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6EDA" w:rsidRPr="00AB6EDA" w:rsidRDefault="00AB6EDA" w:rsidP="00AB6EDA">
      <w:pPr>
        <w:ind w:firstLine="0"/>
        <w:rPr>
          <w:bCs/>
          <w:sz w:val="20"/>
          <w:szCs w:val="20"/>
        </w:rPr>
      </w:pPr>
      <w:r>
        <w:rPr>
          <w:b/>
          <w:bCs/>
          <w:sz w:val="32"/>
          <w:szCs w:val="32"/>
        </w:rPr>
        <w:t xml:space="preserve">                                                                           </w:t>
      </w:r>
      <w:r w:rsidRPr="00AB6EDA">
        <w:rPr>
          <w:bCs/>
          <w:sz w:val="20"/>
          <w:szCs w:val="20"/>
        </w:rPr>
        <w:t xml:space="preserve">Утверждены решением </w:t>
      </w:r>
    </w:p>
    <w:p w:rsidR="00AB6EDA" w:rsidRPr="00AB6EDA" w:rsidRDefault="00AB6EDA" w:rsidP="00AB6EDA">
      <w:pPr>
        <w:ind w:firstLine="0"/>
        <w:rPr>
          <w:bCs/>
          <w:sz w:val="20"/>
          <w:szCs w:val="20"/>
        </w:rPr>
      </w:pPr>
      <w:r w:rsidRPr="00AB6EDA">
        <w:rPr>
          <w:bCs/>
          <w:sz w:val="20"/>
          <w:szCs w:val="20"/>
        </w:rPr>
        <w:t xml:space="preserve">                                                                                                               Совета народных депутатов</w:t>
      </w:r>
    </w:p>
    <w:p w:rsidR="00AB6EDA" w:rsidRPr="00AB6EDA" w:rsidRDefault="00AB6EDA" w:rsidP="00AB6EDA">
      <w:pPr>
        <w:ind w:firstLine="0"/>
        <w:rPr>
          <w:bCs/>
          <w:sz w:val="20"/>
          <w:szCs w:val="20"/>
        </w:rPr>
      </w:pPr>
      <w:r w:rsidRPr="00AB6EDA">
        <w:rPr>
          <w:bCs/>
          <w:sz w:val="20"/>
          <w:szCs w:val="20"/>
        </w:rPr>
        <w:t xml:space="preserve">                                                                                                                 Алейниковского</w:t>
      </w:r>
    </w:p>
    <w:p w:rsidR="00AB6EDA" w:rsidRPr="00AB6EDA" w:rsidRDefault="00AB6EDA" w:rsidP="00AB6EDA">
      <w:pPr>
        <w:ind w:firstLine="0"/>
        <w:rPr>
          <w:bCs/>
          <w:sz w:val="20"/>
          <w:szCs w:val="20"/>
        </w:rPr>
      </w:pPr>
      <w:r w:rsidRPr="00AB6EDA">
        <w:rPr>
          <w:bCs/>
          <w:sz w:val="20"/>
          <w:szCs w:val="20"/>
        </w:rPr>
        <w:t xml:space="preserve">                                                                                                               сельского поселения</w:t>
      </w:r>
    </w:p>
    <w:p w:rsidR="00AB6EDA" w:rsidRPr="00AB6EDA" w:rsidRDefault="00AB6EDA" w:rsidP="00AB6EDA">
      <w:pPr>
        <w:jc w:val="center"/>
        <w:rPr>
          <w:bCs/>
          <w:sz w:val="32"/>
          <w:szCs w:val="32"/>
        </w:rPr>
      </w:pPr>
    </w:p>
    <w:p w:rsidR="00AB6EDA" w:rsidRDefault="00AB6EDA" w:rsidP="00AB6EDA">
      <w:pPr>
        <w:jc w:val="center"/>
        <w:rPr>
          <w:bCs/>
          <w:sz w:val="20"/>
          <w:szCs w:val="20"/>
        </w:rPr>
      </w:pPr>
      <w:r w:rsidRPr="00AB6EDA">
        <w:rPr>
          <w:bCs/>
          <w:sz w:val="32"/>
          <w:szCs w:val="32"/>
        </w:rPr>
        <w:t xml:space="preserve">                                                              </w:t>
      </w:r>
      <w:r w:rsidRPr="00AB6EDA">
        <w:rPr>
          <w:bCs/>
          <w:sz w:val="20"/>
          <w:szCs w:val="20"/>
        </w:rPr>
        <w:t>от</w:t>
      </w:r>
      <w:r w:rsidRPr="00AB6EDA">
        <w:rPr>
          <w:bCs/>
          <w:sz w:val="32"/>
          <w:szCs w:val="32"/>
        </w:rPr>
        <w:t xml:space="preserve">  </w:t>
      </w:r>
      <w:r w:rsidRPr="00AB6EDA">
        <w:rPr>
          <w:bCs/>
          <w:sz w:val="20"/>
          <w:szCs w:val="20"/>
        </w:rPr>
        <w:t>28 декабря 2011 года №83</w:t>
      </w:r>
    </w:p>
    <w:p w:rsidR="00AB6EDA" w:rsidRDefault="00AB6EDA" w:rsidP="00AB6EDA">
      <w:pPr>
        <w:jc w:val="center"/>
        <w:rPr>
          <w:bCs/>
          <w:sz w:val="20"/>
          <w:szCs w:val="20"/>
        </w:rPr>
      </w:pPr>
      <w:r>
        <w:rPr>
          <w:bCs/>
          <w:sz w:val="20"/>
          <w:szCs w:val="20"/>
        </w:rPr>
        <w:t xml:space="preserve">                                                                       (в ред. изм. Решения СНД от 01.11.2016 г.№73,</w:t>
      </w:r>
    </w:p>
    <w:p w:rsidR="00242750" w:rsidRDefault="00242750" w:rsidP="00AB6EDA">
      <w:pPr>
        <w:jc w:val="center"/>
        <w:rPr>
          <w:bCs/>
          <w:sz w:val="20"/>
          <w:szCs w:val="20"/>
        </w:rPr>
      </w:pPr>
      <w:r>
        <w:rPr>
          <w:bCs/>
          <w:sz w:val="20"/>
          <w:szCs w:val="20"/>
        </w:rPr>
        <w:t xml:space="preserve">                                            </w:t>
      </w:r>
      <w:r w:rsidR="006041CA">
        <w:rPr>
          <w:bCs/>
          <w:sz w:val="20"/>
          <w:szCs w:val="20"/>
        </w:rPr>
        <w:t xml:space="preserve">                      </w:t>
      </w:r>
      <w:r>
        <w:rPr>
          <w:bCs/>
          <w:sz w:val="20"/>
          <w:szCs w:val="20"/>
        </w:rPr>
        <w:t xml:space="preserve">в ред. изм. Решения СНД от 17.03.2017 г. № </w:t>
      </w:r>
      <w:r w:rsidR="006041CA">
        <w:rPr>
          <w:bCs/>
          <w:sz w:val="20"/>
          <w:szCs w:val="20"/>
        </w:rPr>
        <w:t>100</w:t>
      </w:r>
      <w:r w:rsidR="00071421">
        <w:rPr>
          <w:bCs/>
          <w:sz w:val="20"/>
          <w:szCs w:val="20"/>
        </w:rPr>
        <w:t>;         от 02.06.2017 г.№113</w:t>
      </w:r>
      <w:r w:rsidR="00DC3779">
        <w:rPr>
          <w:bCs/>
          <w:sz w:val="20"/>
          <w:szCs w:val="20"/>
        </w:rPr>
        <w:t>;</w:t>
      </w:r>
      <w:r>
        <w:rPr>
          <w:bCs/>
          <w:sz w:val="20"/>
          <w:szCs w:val="20"/>
        </w:rPr>
        <w:t>)</w:t>
      </w:r>
    </w:p>
    <w:p w:rsidR="00AB6EDA" w:rsidRPr="00AB6EDA" w:rsidRDefault="00AB6EDA" w:rsidP="00AB6EDA">
      <w:pPr>
        <w:jc w:val="center"/>
        <w:rPr>
          <w:bCs/>
          <w:sz w:val="20"/>
          <w:szCs w:val="20"/>
        </w:rPr>
      </w:pPr>
    </w:p>
    <w:p w:rsidR="00AB6EDA" w:rsidRPr="00AB6EDA" w:rsidRDefault="00AB6EDA" w:rsidP="00AB6EDA">
      <w:pPr>
        <w:jc w:val="center"/>
        <w:rPr>
          <w:bCs/>
          <w:sz w:val="32"/>
          <w:szCs w:val="32"/>
        </w:rPr>
      </w:pPr>
      <w:r w:rsidRPr="00AB6EDA">
        <w:rPr>
          <w:bCs/>
          <w:sz w:val="20"/>
          <w:szCs w:val="20"/>
        </w:rPr>
        <w:t xml:space="preserve"> </w:t>
      </w:r>
    </w:p>
    <w:p w:rsidR="00AB6EDA" w:rsidRPr="00AB6EDA" w:rsidRDefault="00AB6EDA" w:rsidP="00AB6EDA">
      <w:pPr>
        <w:jc w:val="center"/>
        <w:rPr>
          <w:bCs/>
          <w:sz w:val="32"/>
          <w:szCs w:val="32"/>
        </w:rPr>
      </w:pPr>
    </w:p>
    <w:p w:rsidR="00AB6EDA" w:rsidRDefault="00AB6EDA" w:rsidP="00AB6EDA">
      <w:pPr>
        <w:jc w:val="center"/>
        <w:rPr>
          <w:b/>
          <w:bCs/>
          <w:sz w:val="32"/>
          <w:szCs w:val="32"/>
        </w:rPr>
      </w:pPr>
    </w:p>
    <w:p w:rsidR="00AB6EDA" w:rsidRDefault="00AB6EDA" w:rsidP="00AB6EDA">
      <w:pPr>
        <w:jc w:val="center"/>
        <w:rPr>
          <w:b/>
          <w:bCs/>
          <w:sz w:val="32"/>
          <w:szCs w:val="32"/>
        </w:rPr>
      </w:pPr>
    </w:p>
    <w:p w:rsidR="00AB6EDA" w:rsidRDefault="00AB6EDA" w:rsidP="00AB6EDA">
      <w:pPr>
        <w:jc w:val="center"/>
        <w:rPr>
          <w:b/>
          <w:bCs/>
          <w:sz w:val="32"/>
          <w:szCs w:val="32"/>
        </w:rPr>
      </w:pPr>
    </w:p>
    <w:p w:rsidR="00AB6EDA" w:rsidRDefault="00AB6EDA" w:rsidP="00AB6EDA">
      <w:pPr>
        <w:jc w:val="center"/>
        <w:rPr>
          <w:b/>
          <w:bCs/>
          <w:sz w:val="32"/>
          <w:szCs w:val="32"/>
        </w:rPr>
      </w:pPr>
    </w:p>
    <w:p w:rsidR="00AB6EDA" w:rsidRDefault="00AB6EDA" w:rsidP="00AB6EDA">
      <w:pPr>
        <w:jc w:val="center"/>
        <w:rPr>
          <w:b/>
          <w:bCs/>
          <w:sz w:val="32"/>
          <w:szCs w:val="32"/>
        </w:rPr>
      </w:pPr>
    </w:p>
    <w:p w:rsidR="00AB6EDA" w:rsidRPr="000D4110" w:rsidRDefault="00AB6EDA" w:rsidP="00AB6EDA">
      <w:pPr>
        <w:jc w:val="center"/>
        <w:rPr>
          <w:rFonts w:ascii="Times New Roman" w:hAnsi="Times New Roman"/>
          <w:b/>
          <w:bCs/>
          <w:sz w:val="32"/>
          <w:szCs w:val="32"/>
        </w:rPr>
      </w:pPr>
      <w:r w:rsidRPr="000D4110">
        <w:rPr>
          <w:rFonts w:ascii="Times New Roman" w:hAnsi="Times New Roman"/>
          <w:b/>
          <w:bCs/>
          <w:sz w:val="32"/>
          <w:szCs w:val="32"/>
        </w:rPr>
        <w:t xml:space="preserve">    </w:t>
      </w:r>
    </w:p>
    <w:p w:rsidR="00AB6EDA" w:rsidRPr="000D4110" w:rsidRDefault="00AB6EDA" w:rsidP="00AB6EDA">
      <w:pPr>
        <w:jc w:val="center"/>
        <w:rPr>
          <w:rFonts w:ascii="Times New Roman" w:hAnsi="Times New Roman"/>
          <w:b/>
          <w:bCs/>
          <w:sz w:val="32"/>
          <w:szCs w:val="32"/>
        </w:rPr>
      </w:pPr>
      <w:r w:rsidRPr="000D4110">
        <w:rPr>
          <w:rFonts w:ascii="Times New Roman" w:hAnsi="Times New Roman"/>
          <w:b/>
          <w:bCs/>
          <w:sz w:val="32"/>
          <w:szCs w:val="32"/>
        </w:rPr>
        <w:t xml:space="preserve">         ПРАВИЛА </w:t>
      </w:r>
    </w:p>
    <w:p w:rsidR="00AB6EDA" w:rsidRPr="000D4110" w:rsidRDefault="00AB6EDA" w:rsidP="00AB6EDA">
      <w:pPr>
        <w:jc w:val="center"/>
        <w:rPr>
          <w:rFonts w:ascii="Times New Roman" w:hAnsi="Times New Roman"/>
          <w:b/>
          <w:bCs/>
          <w:sz w:val="32"/>
          <w:szCs w:val="32"/>
        </w:rPr>
      </w:pPr>
      <w:r w:rsidRPr="000D4110">
        <w:rPr>
          <w:rFonts w:ascii="Times New Roman" w:hAnsi="Times New Roman"/>
          <w:b/>
          <w:bCs/>
          <w:sz w:val="32"/>
          <w:szCs w:val="32"/>
        </w:rPr>
        <w:t xml:space="preserve">        ЗЕМЛЕПОЛЬЗОВАНИЯ И ЗАСТРОЙКИ </w:t>
      </w:r>
    </w:p>
    <w:p w:rsidR="00AB6EDA" w:rsidRPr="000D4110" w:rsidRDefault="00AB6EDA" w:rsidP="00AB6EDA">
      <w:pPr>
        <w:jc w:val="center"/>
        <w:rPr>
          <w:rFonts w:ascii="Times New Roman" w:hAnsi="Times New Roman"/>
          <w:b/>
          <w:bCs/>
          <w:sz w:val="32"/>
          <w:szCs w:val="32"/>
        </w:rPr>
      </w:pPr>
      <w:r w:rsidRPr="000D4110">
        <w:rPr>
          <w:rFonts w:ascii="Times New Roman" w:hAnsi="Times New Roman"/>
          <w:b/>
          <w:bCs/>
          <w:sz w:val="32"/>
          <w:szCs w:val="32"/>
        </w:rPr>
        <w:t xml:space="preserve">        АЛЕЙНИКОВСКОГО СЕЛЬСКОГО ПОСЕЛЕНИЯ </w:t>
      </w:r>
    </w:p>
    <w:p w:rsidR="00AB6EDA" w:rsidRPr="000D4110" w:rsidRDefault="000D4110" w:rsidP="00AB6EDA">
      <w:pPr>
        <w:jc w:val="center"/>
        <w:rPr>
          <w:rFonts w:ascii="Times New Roman" w:hAnsi="Times New Roman"/>
          <w:b/>
          <w:bCs/>
          <w:sz w:val="32"/>
          <w:szCs w:val="32"/>
        </w:rPr>
      </w:pPr>
      <w:r>
        <w:rPr>
          <w:rFonts w:ascii="Times New Roman" w:hAnsi="Times New Roman"/>
          <w:b/>
          <w:bCs/>
          <w:sz w:val="32"/>
          <w:szCs w:val="32"/>
        </w:rPr>
        <w:t xml:space="preserve">  </w:t>
      </w:r>
      <w:r w:rsidR="00AB6EDA" w:rsidRPr="000D4110">
        <w:rPr>
          <w:rFonts w:ascii="Times New Roman" w:hAnsi="Times New Roman"/>
          <w:b/>
          <w:bCs/>
          <w:sz w:val="32"/>
          <w:szCs w:val="32"/>
        </w:rPr>
        <w:t xml:space="preserve"> РОССОШАНСКОГО МУНИЦИПАЛЬНОГО РАЙОНА </w:t>
      </w:r>
    </w:p>
    <w:p w:rsidR="00AB6EDA" w:rsidRPr="000D4110" w:rsidRDefault="00AB6EDA" w:rsidP="00AB6EDA">
      <w:pPr>
        <w:jc w:val="center"/>
        <w:rPr>
          <w:rFonts w:ascii="Times New Roman" w:hAnsi="Times New Roman"/>
          <w:b/>
          <w:bCs/>
          <w:sz w:val="32"/>
          <w:szCs w:val="32"/>
        </w:rPr>
      </w:pPr>
      <w:r w:rsidRPr="000D4110">
        <w:rPr>
          <w:rFonts w:ascii="Times New Roman" w:hAnsi="Times New Roman"/>
          <w:b/>
          <w:bCs/>
          <w:sz w:val="32"/>
          <w:szCs w:val="32"/>
        </w:rPr>
        <w:t xml:space="preserve">   ВОРОНЕЖСКОЙ ОБЛАСТИ</w:t>
      </w:r>
    </w:p>
    <w:p w:rsidR="00AB6EDA" w:rsidRPr="000D4110" w:rsidRDefault="00AB6EDA" w:rsidP="00AB6EDA">
      <w:pPr>
        <w:jc w:val="center"/>
        <w:rPr>
          <w:rFonts w:ascii="Times New Roman" w:hAnsi="Times New Roman"/>
          <w:b/>
          <w:bCs/>
          <w:sz w:val="32"/>
          <w:szCs w:val="32"/>
        </w:rPr>
      </w:pPr>
    </w:p>
    <w:p w:rsidR="00AB6EDA" w:rsidRPr="00F11DF7" w:rsidRDefault="00AB6EDA" w:rsidP="00AB6EDA">
      <w:pPr>
        <w:jc w:val="center"/>
        <w:rPr>
          <w:b/>
          <w:sz w:val="32"/>
          <w:szCs w:val="32"/>
        </w:rPr>
      </w:pPr>
    </w:p>
    <w:p w:rsidR="00AB6EDA" w:rsidRDefault="00AB6EDA" w:rsidP="0095026B">
      <w:pPr>
        <w:ind w:left="5103" w:firstLine="0"/>
        <w:rPr>
          <w:b/>
        </w:rPr>
      </w:pPr>
      <w:r>
        <w:rPr>
          <w:b/>
        </w:rPr>
        <w:t xml:space="preserve"> </w:t>
      </w:r>
    </w:p>
    <w:p w:rsidR="00AB6EDA" w:rsidRDefault="00AB6EDA" w:rsidP="0095026B">
      <w:pPr>
        <w:ind w:left="5103" w:firstLine="0"/>
        <w:rPr>
          <w:b/>
        </w:rPr>
      </w:pPr>
    </w:p>
    <w:p w:rsidR="00AB6EDA" w:rsidRDefault="00AB6EDA" w:rsidP="0095026B">
      <w:pPr>
        <w:ind w:left="5103" w:firstLine="0"/>
        <w:rPr>
          <w:b/>
        </w:rPr>
      </w:pPr>
    </w:p>
    <w:p w:rsidR="00AB6EDA" w:rsidRDefault="00AB6EDA" w:rsidP="0095026B">
      <w:pPr>
        <w:ind w:left="5103" w:firstLine="0"/>
        <w:rPr>
          <w:b/>
        </w:rPr>
      </w:pPr>
    </w:p>
    <w:p w:rsidR="00AB6EDA" w:rsidRDefault="00AB6EDA" w:rsidP="0095026B">
      <w:pPr>
        <w:ind w:left="5103" w:firstLine="0"/>
        <w:rPr>
          <w:b/>
        </w:rPr>
      </w:pPr>
    </w:p>
    <w:p w:rsidR="00AB6EDA" w:rsidRDefault="00AB6EDA" w:rsidP="0095026B">
      <w:pPr>
        <w:ind w:left="5103" w:firstLine="0"/>
        <w:rPr>
          <w:b/>
        </w:rPr>
      </w:pPr>
    </w:p>
    <w:p w:rsidR="00AB6EDA" w:rsidRDefault="00AB6EDA" w:rsidP="0095026B">
      <w:pPr>
        <w:ind w:left="5103" w:firstLine="0"/>
        <w:rPr>
          <w:b/>
        </w:rPr>
      </w:pPr>
    </w:p>
    <w:p w:rsidR="00AB6EDA" w:rsidRDefault="00AB6EDA" w:rsidP="0095026B">
      <w:pPr>
        <w:ind w:left="5103" w:firstLine="0"/>
        <w:rPr>
          <w:b/>
        </w:rPr>
      </w:pPr>
    </w:p>
    <w:p w:rsidR="00AB6EDA" w:rsidRDefault="00AB6EDA" w:rsidP="0095026B">
      <w:pPr>
        <w:ind w:left="5103" w:firstLine="0"/>
        <w:rPr>
          <w:b/>
        </w:rPr>
      </w:pPr>
    </w:p>
    <w:p w:rsidR="00AB6EDA" w:rsidRDefault="00AB6EDA" w:rsidP="0095026B">
      <w:pPr>
        <w:ind w:left="5103" w:firstLine="0"/>
        <w:rPr>
          <w:b/>
        </w:rPr>
      </w:pPr>
    </w:p>
    <w:p w:rsidR="00AB6EDA" w:rsidRDefault="00AB6EDA" w:rsidP="0095026B">
      <w:pPr>
        <w:ind w:left="5103" w:firstLine="0"/>
        <w:rPr>
          <w:b/>
        </w:rPr>
      </w:pPr>
    </w:p>
    <w:p w:rsidR="00AB6EDA" w:rsidRDefault="00AB6EDA" w:rsidP="0095026B">
      <w:pPr>
        <w:ind w:left="5103" w:firstLine="0"/>
        <w:rPr>
          <w:b/>
        </w:rPr>
      </w:pPr>
    </w:p>
    <w:p w:rsidR="00AB6EDA" w:rsidRDefault="00AB6EDA" w:rsidP="0095026B">
      <w:pPr>
        <w:ind w:left="5103" w:firstLine="0"/>
        <w:rPr>
          <w:b/>
        </w:rPr>
      </w:pPr>
    </w:p>
    <w:p w:rsidR="00AB6EDA" w:rsidRDefault="00AB6EDA" w:rsidP="0095026B">
      <w:pPr>
        <w:ind w:left="5103" w:firstLine="0"/>
        <w:rPr>
          <w:b/>
        </w:rPr>
      </w:pPr>
    </w:p>
    <w:p w:rsidR="00AB6EDA" w:rsidRDefault="00AB6EDA" w:rsidP="0095026B">
      <w:pPr>
        <w:ind w:left="5103" w:firstLine="0"/>
        <w:rPr>
          <w:b/>
        </w:rPr>
      </w:pPr>
    </w:p>
    <w:p w:rsidR="00AB6EDA" w:rsidRDefault="00AB6EDA" w:rsidP="0095026B">
      <w:pPr>
        <w:ind w:left="5103" w:firstLine="0"/>
        <w:rPr>
          <w:b/>
        </w:rPr>
      </w:pPr>
    </w:p>
    <w:p w:rsidR="00AB6EDA" w:rsidRDefault="00AB6EDA" w:rsidP="0095026B">
      <w:pPr>
        <w:ind w:left="5103" w:firstLine="0"/>
        <w:rPr>
          <w:b/>
        </w:rPr>
      </w:pPr>
    </w:p>
    <w:p w:rsidR="00AB6EDA" w:rsidRDefault="00AB6EDA" w:rsidP="0095026B">
      <w:pPr>
        <w:ind w:left="5103" w:firstLine="0"/>
        <w:rPr>
          <w:b/>
        </w:rPr>
      </w:pPr>
    </w:p>
    <w:p w:rsidR="00AB6EDA" w:rsidRDefault="00AB6EDA" w:rsidP="0095026B">
      <w:pPr>
        <w:ind w:left="5103" w:firstLine="0"/>
        <w:rPr>
          <w:b/>
        </w:rPr>
      </w:pPr>
    </w:p>
    <w:p w:rsidR="00242750" w:rsidRDefault="00242750" w:rsidP="00242750">
      <w:pPr>
        <w:ind w:firstLine="0"/>
        <w:rPr>
          <w:b/>
        </w:rPr>
      </w:pPr>
    </w:p>
    <w:p w:rsidR="00242750" w:rsidRDefault="00242750" w:rsidP="00242750">
      <w:pPr>
        <w:ind w:firstLine="0"/>
        <w:rPr>
          <w:b/>
        </w:rPr>
      </w:pPr>
    </w:p>
    <w:p w:rsidR="00242750" w:rsidRPr="000D4110" w:rsidRDefault="00242750" w:rsidP="00242750">
      <w:pPr>
        <w:ind w:firstLine="0"/>
        <w:rPr>
          <w:rFonts w:ascii="Times New Roman" w:hAnsi="Times New Roman"/>
          <w:b/>
          <w:sz w:val="24"/>
        </w:rPr>
      </w:pPr>
    </w:p>
    <w:p w:rsidR="00151F7C" w:rsidRPr="000D4110" w:rsidRDefault="00242750" w:rsidP="00242750">
      <w:pPr>
        <w:ind w:firstLine="0"/>
        <w:rPr>
          <w:rFonts w:ascii="Times New Roman" w:hAnsi="Times New Roman"/>
          <w:sz w:val="24"/>
        </w:rPr>
      </w:pPr>
      <w:r w:rsidRPr="000D4110">
        <w:rPr>
          <w:rFonts w:ascii="Times New Roman" w:hAnsi="Times New Roman"/>
          <w:b/>
          <w:sz w:val="24"/>
        </w:rPr>
        <w:t xml:space="preserve">                            </w:t>
      </w:r>
      <w:r w:rsidR="00151F7C" w:rsidRPr="000D4110">
        <w:rPr>
          <w:rFonts w:ascii="Times New Roman" w:hAnsi="Times New Roman"/>
          <w:b/>
          <w:sz w:val="24"/>
        </w:rPr>
        <w:t>ПРАВИЛА ЗЕМЛЕПОЛЬЗОВАНИЯ И ЗАСТРОЙКИ</w:t>
      </w:r>
    </w:p>
    <w:p w:rsidR="00151F7C" w:rsidRPr="000D4110" w:rsidRDefault="00151F7C" w:rsidP="00151F7C">
      <w:pPr>
        <w:jc w:val="center"/>
        <w:rPr>
          <w:rFonts w:ascii="Times New Roman" w:hAnsi="Times New Roman"/>
          <w:b/>
          <w:sz w:val="24"/>
        </w:rPr>
      </w:pPr>
      <w:r w:rsidRPr="000D4110">
        <w:rPr>
          <w:rFonts w:ascii="Times New Roman" w:hAnsi="Times New Roman"/>
          <w:b/>
          <w:sz w:val="24"/>
        </w:rPr>
        <w:t>АЛЕЙНИКОВСКОГО СЕЛЬСКОГО ПОСЕЛЕНИЯ</w:t>
      </w:r>
    </w:p>
    <w:p w:rsidR="00151F7C" w:rsidRPr="000D4110" w:rsidRDefault="00151F7C" w:rsidP="00151F7C">
      <w:pPr>
        <w:jc w:val="center"/>
        <w:rPr>
          <w:rFonts w:ascii="Times New Roman" w:hAnsi="Times New Roman"/>
          <w:b/>
          <w:sz w:val="24"/>
        </w:rPr>
      </w:pPr>
    </w:p>
    <w:p w:rsidR="00151F7C" w:rsidRPr="000D4110" w:rsidRDefault="00151F7C" w:rsidP="00151F7C">
      <w:pPr>
        <w:jc w:val="center"/>
        <w:rPr>
          <w:rFonts w:ascii="Times New Roman" w:hAnsi="Times New Roman"/>
          <w:b/>
          <w:sz w:val="24"/>
        </w:rPr>
      </w:pPr>
      <w:r w:rsidRPr="000D4110">
        <w:rPr>
          <w:rFonts w:ascii="Times New Roman" w:hAnsi="Times New Roman"/>
          <w:b/>
          <w:sz w:val="24"/>
        </w:rPr>
        <w:t>Содержание</w:t>
      </w:r>
    </w:p>
    <w:p w:rsidR="00151F7C" w:rsidRPr="000D4110" w:rsidRDefault="00151F7C" w:rsidP="00151F7C">
      <w:pPr>
        <w:jc w:val="center"/>
        <w:rPr>
          <w:rFonts w:ascii="Times New Roman" w:hAnsi="Times New Roman"/>
          <w:b/>
          <w:sz w:val="24"/>
          <w:lang w:eastAsia="en-US"/>
        </w:rPr>
      </w:pPr>
      <w:r w:rsidRPr="000D4110">
        <w:rPr>
          <w:rFonts w:ascii="Times New Roman" w:hAnsi="Times New Roman"/>
          <w:b/>
          <w:sz w:val="24"/>
          <w:lang w:eastAsia="en-US"/>
        </w:rPr>
        <w:t>правил землепользования и застройки</w:t>
      </w:r>
    </w:p>
    <w:bookmarkStart w:id="0" w:name="_Toc290562091"/>
    <w:bookmarkStart w:id="1" w:name="_Toc290561444"/>
    <w:p w:rsidR="00151F7C" w:rsidRPr="000D4110" w:rsidRDefault="0095339C" w:rsidP="00151F7C">
      <w:pPr>
        <w:pStyle w:val="11"/>
        <w:rPr>
          <w:rFonts w:ascii="Times New Roman" w:eastAsiaTheme="minorEastAsia" w:hAnsi="Times New Roman"/>
          <w:b w:val="0"/>
          <w:bCs w:val="0"/>
          <w:caps w:val="0"/>
          <w:noProof/>
          <w:sz w:val="24"/>
        </w:rPr>
      </w:pPr>
      <w:r w:rsidRPr="0095339C">
        <w:rPr>
          <w:rFonts w:ascii="Times New Roman" w:hAnsi="Times New Roman"/>
          <w:sz w:val="24"/>
        </w:rPr>
        <w:fldChar w:fldCharType="begin"/>
      </w:r>
      <w:r w:rsidR="00151F7C" w:rsidRPr="000D4110">
        <w:rPr>
          <w:rFonts w:ascii="Times New Roman" w:hAnsi="Times New Roman"/>
          <w:sz w:val="24"/>
        </w:rPr>
        <w:instrText xml:space="preserve"> TOC \o "1-3" \u </w:instrText>
      </w:r>
      <w:r w:rsidRPr="0095339C">
        <w:rPr>
          <w:rFonts w:ascii="Times New Roman" w:hAnsi="Times New Roman"/>
          <w:sz w:val="24"/>
        </w:rPr>
        <w:fldChar w:fldCharType="separate"/>
      </w:r>
      <w:r w:rsidR="00151F7C" w:rsidRPr="000D4110">
        <w:rPr>
          <w:rFonts w:ascii="Times New Roman" w:hAnsi="Times New Roman"/>
          <w:noProof/>
          <w:sz w:val="24"/>
        </w:rPr>
        <w:t>РАЗДЕЛ 1. ПОРЯДОК ПРИМЕНЕНИЯ ПРАВИЛ ЗЕМЛЕПОЛЬЗОВАНИЯ И ЗАСТРОЙКИ АЛЕЙНИКОВСКОГО СЕЛЬСКОГО ПОСЕЛЕНИЯ И ВНЕСЕНИЯ В НИХ ИЗМЕНЕНИЙ</w:t>
      </w:r>
    </w:p>
    <w:p w:rsidR="00151F7C" w:rsidRPr="000D4110" w:rsidRDefault="00151F7C" w:rsidP="00151F7C">
      <w:pPr>
        <w:pStyle w:val="21"/>
        <w:rPr>
          <w:rFonts w:ascii="Times New Roman" w:eastAsiaTheme="minorEastAsia" w:hAnsi="Times New Roman"/>
          <w:b w:val="0"/>
          <w:bCs w:val="0"/>
          <w:noProof/>
          <w:sz w:val="24"/>
          <w:szCs w:val="24"/>
        </w:rPr>
      </w:pPr>
      <w:r w:rsidRPr="000D4110">
        <w:rPr>
          <w:rFonts w:ascii="Times New Roman" w:hAnsi="Times New Roman"/>
          <w:noProof/>
          <w:sz w:val="24"/>
          <w:szCs w:val="24"/>
        </w:rPr>
        <w:t>1. ПОЛОЖЕНИЕ О РЕГУЛИРОВАНИИ ЗЕМЛЕПОЛЬЗОВАНИЯ И ЗАСТРОЙКИ ОРГАНАМИ МЕСТНОГО САМОУПРАВЛЕНИЯ АЛЕЙНИКОВСКОГО СЕЛЬСКОГО ПОСЕЛЕНИЯ</w:t>
      </w:r>
    </w:p>
    <w:p w:rsidR="00151F7C" w:rsidRPr="000D4110" w:rsidRDefault="00151F7C" w:rsidP="00151F7C">
      <w:pPr>
        <w:pStyle w:val="33"/>
        <w:rPr>
          <w:rFonts w:ascii="Times New Roman" w:eastAsiaTheme="minorEastAsia" w:hAnsi="Times New Roman"/>
          <w:noProof/>
          <w:sz w:val="24"/>
          <w:szCs w:val="24"/>
        </w:rPr>
      </w:pPr>
      <w:r w:rsidRPr="000D4110">
        <w:rPr>
          <w:rFonts w:ascii="Times New Roman" w:hAnsi="Times New Roman"/>
          <w:noProof/>
          <w:sz w:val="24"/>
          <w:szCs w:val="24"/>
        </w:rPr>
        <w:t>Статья 1. Сфера применения Правил землепользования и застройки Алейниковского          сельского поселения</w:t>
      </w:r>
      <w:r w:rsidRPr="000D4110">
        <w:rPr>
          <w:rFonts w:ascii="Times New Roman" w:hAnsi="Times New Roman"/>
          <w:noProof/>
          <w:sz w:val="24"/>
          <w:szCs w:val="24"/>
        </w:rPr>
        <w:tab/>
      </w:r>
    </w:p>
    <w:p w:rsidR="00151F7C" w:rsidRPr="000D4110" w:rsidRDefault="00151F7C" w:rsidP="00151F7C">
      <w:pPr>
        <w:pStyle w:val="33"/>
        <w:rPr>
          <w:rFonts w:ascii="Times New Roman" w:eastAsiaTheme="minorEastAsia" w:hAnsi="Times New Roman"/>
          <w:noProof/>
          <w:sz w:val="24"/>
          <w:szCs w:val="24"/>
        </w:rPr>
      </w:pPr>
      <w:r w:rsidRPr="000D4110">
        <w:rPr>
          <w:rFonts w:ascii="Times New Roman" w:hAnsi="Times New Roman"/>
          <w:noProof/>
          <w:sz w:val="24"/>
          <w:szCs w:val="24"/>
        </w:rPr>
        <w:t>Статья 2. Основные понятия, используемые в правилах землепользования и застройки Алейниковского сельского поселения и их определения</w:t>
      </w:r>
      <w:r w:rsidRPr="000D4110">
        <w:rPr>
          <w:rFonts w:ascii="Times New Roman" w:hAnsi="Times New Roman"/>
          <w:noProof/>
          <w:sz w:val="24"/>
          <w:szCs w:val="24"/>
        </w:rPr>
        <w:tab/>
      </w:r>
    </w:p>
    <w:p w:rsidR="00151F7C" w:rsidRPr="000D4110" w:rsidRDefault="00151F7C" w:rsidP="00151F7C">
      <w:pPr>
        <w:pStyle w:val="33"/>
        <w:rPr>
          <w:rFonts w:ascii="Times New Roman" w:eastAsiaTheme="minorEastAsia" w:hAnsi="Times New Roman"/>
          <w:noProof/>
          <w:sz w:val="24"/>
          <w:szCs w:val="24"/>
        </w:rPr>
      </w:pPr>
      <w:r w:rsidRPr="000D4110">
        <w:rPr>
          <w:rFonts w:ascii="Times New Roman" w:hAnsi="Times New Roman"/>
          <w:noProof/>
          <w:sz w:val="24"/>
          <w:szCs w:val="24"/>
        </w:rPr>
        <w:t>Статья 3. Полномочия органов местного самоуправления поселения в области                   регулирования отношений по вопросам землепользования и застройки</w:t>
      </w:r>
      <w:r w:rsidRPr="000D4110">
        <w:rPr>
          <w:rFonts w:ascii="Times New Roman" w:hAnsi="Times New Roman"/>
          <w:noProof/>
          <w:sz w:val="24"/>
          <w:szCs w:val="24"/>
        </w:rPr>
        <w:tab/>
      </w:r>
    </w:p>
    <w:p w:rsidR="00151F7C" w:rsidRPr="000D4110" w:rsidRDefault="00151F7C" w:rsidP="00151F7C">
      <w:pPr>
        <w:pStyle w:val="33"/>
        <w:rPr>
          <w:rFonts w:ascii="Times New Roman" w:eastAsiaTheme="minorEastAsia" w:hAnsi="Times New Roman"/>
          <w:noProof/>
          <w:sz w:val="24"/>
          <w:szCs w:val="24"/>
        </w:rPr>
      </w:pPr>
      <w:r w:rsidRPr="000D4110">
        <w:rPr>
          <w:rFonts w:ascii="Times New Roman" w:hAnsi="Times New Roman"/>
          <w:noProof/>
          <w:sz w:val="24"/>
          <w:szCs w:val="24"/>
        </w:rPr>
        <w:t>Статья 4. Комиссия по подготовке проекта Правил землепользования и застройки</w:t>
      </w:r>
      <w:r w:rsidRPr="000D4110">
        <w:rPr>
          <w:rFonts w:ascii="Times New Roman" w:hAnsi="Times New Roman"/>
          <w:noProof/>
          <w:sz w:val="24"/>
          <w:szCs w:val="24"/>
        </w:rPr>
        <w:tab/>
      </w:r>
    </w:p>
    <w:p w:rsidR="00151F7C" w:rsidRPr="000D4110" w:rsidRDefault="00151F7C" w:rsidP="00151F7C">
      <w:pPr>
        <w:pStyle w:val="33"/>
        <w:rPr>
          <w:rFonts w:ascii="Times New Roman" w:eastAsiaTheme="minorEastAsia" w:hAnsi="Times New Roman"/>
          <w:noProof/>
          <w:sz w:val="24"/>
          <w:szCs w:val="24"/>
        </w:rPr>
      </w:pPr>
      <w:r w:rsidRPr="000D4110">
        <w:rPr>
          <w:rFonts w:ascii="Times New Roman" w:hAnsi="Times New Roman"/>
          <w:noProof/>
          <w:sz w:val="24"/>
          <w:szCs w:val="24"/>
        </w:rPr>
        <w:t>Статья 5. Общие положения о градостроительном зонировании территории поселения</w:t>
      </w:r>
      <w:r w:rsidRPr="000D4110">
        <w:rPr>
          <w:rFonts w:ascii="Times New Roman" w:hAnsi="Times New Roman"/>
          <w:noProof/>
          <w:sz w:val="24"/>
          <w:szCs w:val="24"/>
        </w:rPr>
        <w:tab/>
      </w:r>
    </w:p>
    <w:p w:rsidR="00151F7C" w:rsidRPr="000D4110" w:rsidRDefault="00151F7C" w:rsidP="00151F7C">
      <w:pPr>
        <w:pStyle w:val="33"/>
        <w:rPr>
          <w:rFonts w:ascii="Times New Roman" w:eastAsiaTheme="minorEastAsia" w:hAnsi="Times New Roman"/>
          <w:noProof/>
          <w:sz w:val="24"/>
          <w:szCs w:val="24"/>
        </w:rPr>
      </w:pPr>
      <w:r w:rsidRPr="000D4110">
        <w:rPr>
          <w:rFonts w:ascii="Times New Roman" w:hAnsi="Times New Roman"/>
          <w:noProof/>
          <w:sz w:val="24"/>
          <w:szCs w:val="24"/>
        </w:rPr>
        <w:t>Статья 6. Использование земельных участков, на которые распространяется  действие  градостроительных регламентов</w:t>
      </w:r>
      <w:r w:rsidRPr="000D4110">
        <w:rPr>
          <w:rFonts w:ascii="Times New Roman" w:hAnsi="Times New Roman"/>
          <w:noProof/>
          <w:sz w:val="24"/>
          <w:szCs w:val="24"/>
        </w:rPr>
        <w:tab/>
      </w:r>
    </w:p>
    <w:p w:rsidR="00151F7C" w:rsidRPr="000D4110" w:rsidRDefault="00151F7C" w:rsidP="00151F7C">
      <w:pPr>
        <w:pStyle w:val="33"/>
        <w:rPr>
          <w:rFonts w:ascii="Times New Roman" w:eastAsiaTheme="minorEastAsia" w:hAnsi="Times New Roman"/>
          <w:noProof/>
          <w:sz w:val="24"/>
          <w:szCs w:val="24"/>
        </w:rPr>
      </w:pPr>
      <w:r w:rsidRPr="000D4110">
        <w:rPr>
          <w:rFonts w:ascii="Times New Roman" w:hAnsi="Times New Roman"/>
          <w:noProof/>
          <w:sz w:val="24"/>
          <w:szCs w:val="24"/>
        </w:rPr>
        <w:t>Статья 7. Особенности использования и застройки земельных участков, расположенных на территориях, отнесенных Правилами к различным территориальным зонам</w:t>
      </w:r>
      <w:r w:rsidRPr="000D4110">
        <w:rPr>
          <w:rFonts w:ascii="Times New Roman" w:hAnsi="Times New Roman"/>
          <w:noProof/>
          <w:sz w:val="24"/>
          <w:szCs w:val="24"/>
        </w:rPr>
        <w:tab/>
      </w:r>
    </w:p>
    <w:p w:rsidR="00151F7C" w:rsidRPr="000D4110" w:rsidRDefault="00151F7C" w:rsidP="00151F7C">
      <w:pPr>
        <w:pStyle w:val="33"/>
        <w:rPr>
          <w:rFonts w:ascii="Times New Roman" w:eastAsiaTheme="minorEastAsia" w:hAnsi="Times New Roman"/>
          <w:noProof/>
          <w:sz w:val="24"/>
          <w:szCs w:val="24"/>
        </w:rPr>
      </w:pPr>
      <w:r w:rsidRPr="000D4110">
        <w:rPr>
          <w:rFonts w:ascii="Times New Roman" w:hAnsi="Times New Roman"/>
          <w:noProof/>
          <w:sz w:val="24"/>
          <w:szCs w:val="24"/>
        </w:rPr>
        <w:t>Статья 8. Особенности использования земельных участков и объектов капитального строительства, не соответствующих градостроительным регламентам</w:t>
      </w:r>
      <w:r w:rsidRPr="000D4110">
        <w:rPr>
          <w:rFonts w:ascii="Times New Roman" w:hAnsi="Times New Roman"/>
          <w:noProof/>
          <w:sz w:val="24"/>
          <w:szCs w:val="24"/>
        </w:rPr>
        <w:tab/>
      </w:r>
    </w:p>
    <w:p w:rsidR="00151F7C" w:rsidRPr="000D4110" w:rsidRDefault="00151F7C" w:rsidP="00151F7C">
      <w:pPr>
        <w:pStyle w:val="33"/>
        <w:rPr>
          <w:rFonts w:ascii="Times New Roman" w:eastAsiaTheme="minorEastAsia" w:hAnsi="Times New Roman"/>
          <w:noProof/>
          <w:sz w:val="24"/>
          <w:szCs w:val="24"/>
        </w:rPr>
      </w:pPr>
      <w:r w:rsidRPr="000D4110">
        <w:rPr>
          <w:rFonts w:ascii="Times New Roman" w:hAnsi="Times New Roman"/>
          <w:noProof/>
          <w:sz w:val="24"/>
          <w:szCs w:val="24"/>
        </w:rPr>
        <w:t>Статья 9. Осуществление строительства, реконструкции объектов капитального         строительства</w:t>
      </w:r>
      <w:r w:rsidRPr="000D4110">
        <w:rPr>
          <w:rFonts w:ascii="Times New Roman" w:hAnsi="Times New Roman"/>
          <w:noProof/>
          <w:sz w:val="24"/>
          <w:szCs w:val="24"/>
        </w:rPr>
        <w:tab/>
      </w:r>
    </w:p>
    <w:p w:rsidR="00151F7C" w:rsidRPr="000D4110" w:rsidRDefault="00151F7C" w:rsidP="00151F7C">
      <w:pPr>
        <w:pStyle w:val="21"/>
        <w:rPr>
          <w:rFonts w:ascii="Times New Roman" w:eastAsiaTheme="minorEastAsia" w:hAnsi="Times New Roman"/>
          <w:b w:val="0"/>
          <w:bCs w:val="0"/>
          <w:noProof/>
          <w:sz w:val="24"/>
          <w:szCs w:val="24"/>
        </w:rPr>
      </w:pPr>
      <w:r w:rsidRPr="000D4110">
        <w:rPr>
          <w:rFonts w:ascii="Times New Roman" w:hAnsi="Times New Roman"/>
          <w:noProof/>
          <w:sz w:val="24"/>
          <w:szCs w:val="24"/>
        </w:rPr>
        <w:t>2.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p>
    <w:p w:rsidR="00151F7C" w:rsidRPr="000D4110" w:rsidRDefault="00151F7C" w:rsidP="00151F7C">
      <w:pPr>
        <w:pStyle w:val="33"/>
        <w:rPr>
          <w:rFonts w:ascii="Times New Roman" w:eastAsiaTheme="minorEastAsia" w:hAnsi="Times New Roman"/>
          <w:noProof/>
          <w:sz w:val="24"/>
          <w:szCs w:val="24"/>
        </w:rPr>
      </w:pPr>
      <w:r w:rsidRPr="000D4110">
        <w:rPr>
          <w:rFonts w:ascii="Times New Roman" w:hAnsi="Times New Roman"/>
          <w:noProof/>
          <w:sz w:val="24"/>
          <w:szCs w:val="24"/>
        </w:rPr>
        <w:t>Статья 10. Порядок изменения видов разрешенного использования земельных участков и объектов капитального строительства</w:t>
      </w:r>
      <w:r w:rsidRPr="000D4110">
        <w:rPr>
          <w:rFonts w:ascii="Times New Roman" w:hAnsi="Times New Roman"/>
          <w:noProof/>
          <w:sz w:val="24"/>
          <w:szCs w:val="24"/>
        </w:rPr>
        <w:tab/>
      </w:r>
    </w:p>
    <w:p w:rsidR="00151F7C" w:rsidRPr="000D4110" w:rsidRDefault="00151F7C" w:rsidP="00151F7C">
      <w:pPr>
        <w:pStyle w:val="33"/>
        <w:rPr>
          <w:rFonts w:ascii="Times New Roman" w:eastAsiaTheme="minorEastAsia" w:hAnsi="Times New Roman"/>
          <w:noProof/>
          <w:sz w:val="24"/>
          <w:szCs w:val="24"/>
        </w:rPr>
      </w:pPr>
      <w:r w:rsidRPr="000D4110">
        <w:rPr>
          <w:rFonts w:ascii="Times New Roman" w:hAnsi="Times New Roman"/>
          <w:noProof/>
          <w:sz w:val="24"/>
          <w:szCs w:val="24"/>
        </w:rPr>
        <w:t>Статья 11. Порядок предоставления разрешения на условно разрешенный вид                   использования земельного участка или объекта капитального строительства</w:t>
      </w:r>
      <w:r w:rsidRPr="000D4110">
        <w:rPr>
          <w:rFonts w:ascii="Times New Roman" w:hAnsi="Times New Roman"/>
          <w:noProof/>
          <w:sz w:val="24"/>
          <w:szCs w:val="24"/>
        </w:rPr>
        <w:tab/>
      </w:r>
    </w:p>
    <w:p w:rsidR="00151F7C" w:rsidRPr="000D4110" w:rsidRDefault="00151F7C" w:rsidP="00151F7C">
      <w:pPr>
        <w:pStyle w:val="33"/>
        <w:rPr>
          <w:rFonts w:ascii="Times New Roman" w:eastAsiaTheme="minorEastAsia" w:hAnsi="Times New Roman"/>
          <w:noProof/>
          <w:sz w:val="24"/>
          <w:szCs w:val="24"/>
        </w:rPr>
      </w:pPr>
      <w:r w:rsidRPr="000D4110">
        <w:rPr>
          <w:rFonts w:ascii="Times New Roman" w:hAnsi="Times New Roman"/>
          <w:noProof/>
          <w:sz w:val="24"/>
          <w:szCs w:val="24"/>
        </w:rPr>
        <w:t>Статья 12. 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w:t>
      </w:r>
      <w:r w:rsidRPr="000D4110">
        <w:rPr>
          <w:rFonts w:ascii="Times New Roman" w:hAnsi="Times New Roman"/>
          <w:noProof/>
          <w:sz w:val="24"/>
          <w:szCs w:val="24"/>
        </w:rPr>
        <w:tab/>
      </w:r>
    </w:p>
    <w:p w:rsidR="00151F7C" w:rsidRPr="000D4110" w:rsidRDefault="00151F7C" w:rsidP="00151F7C">
      <w:pPr>
        <w:pStyle w:val="21"/>
        <w:rPr>
          <w:rFonts w:ascii="Times New Roman" w:eastAsiaTheme="minorEastAsia" w:hAnsi="Times New Roman"/>
          <w:b w:val="0"/>
          <w:bCs w:val="0"/>
          <w:noProof/>
          <w:sz w:val="24"/>
          <w:szCs w:val="24"/>
        </w:rPr>
      </w:pPr>
      <w:r w:rsidRPr="000D4110">
        <w:rPr>
          <w:rFonts w:ascii="Times New Roman" w:hAnsi="Times New Roman"/>
          <w:noProof/>
          <w:sz w:val="24"/>
          <w:szCs w:val="24"/>
        </w:rPr>
        <w:lastRenderedPageBreak/>
        <w:t>3. ПОЛОЖЕНИЕ О ПОДГОТОВКЕ ДОКУМЕНТАЦИИ ПО ПЛАНИРОВКЕ ТЕРРИТОРИИ</w:t>
      </w:r>
    </w:p>
    <w:p w:rsidR="00151F7C" w:rsidRPr="000D4110" w:rsidRDefault="00151F7C" w:rsidP="00151F7C">
      <w:pPr>
        <w:pStyle w:val="33"/>
        <w:rPr>
          <w:rFonts w:ascii="Times New Roman" w:eastAsiaTheme="minorEastAsia" w:hAnsi="Times New Roman"/>
          <w:noProof/>
          <w:sz w:val="24"/>
          <w:szCs w:val="24"/>
        </w:rPr>
      </w:pPr>
      <w:r w:rsidRPr="000D4110">
        <w:rPr>
          <w:rFonts w:ascii="Times New Roman" w:hAnsi="Times New Roman"/>
          <w:noProof/>
          <w:sz w:val="24"/>
          <w:szCs w:val="24"/>
        </w:rPr>
        <w:t>Статья 13. Общие положения о подготовке документации по планировке территории</w:t>
      </w:r>
      <w:r w:rsidRPr="000D4110">
        <w:rPr>
          <w:rFonts w:ascii="Times New Roman" w:hAnsi="Times New Roman"/>
          <w:noProof/>
          <w:sz w:val="24"/>
          <w:szCs w:val="24"/>
        </w:rPr>
        <w:tab/>
      </w:r>
    </w:p>
    <w:p w:rsidR="00151F7C" w:rsidRPr="000D4110" w:rsidRDefault="00151F7C" w:rsidP="00151F7C">
      <w:pPr>
        <w:pStyle w:val="21"/>
        <w:rPr>
          <w:rFonts w:ascii="Times New Roman" w:eastAsiaTheme="minorEastAsia" w:hAnsi="Times New Roman"/>
          <w:b w:val="0"/>
          <w:bCs w:val="0"/>
          <w:noProof/>
          <w:sz w:val="24"/>
          <w:szCs w:val="24"/>
        </w:rPr>
      </w:pPr>
      <w:r w:rsidRPr="000D4110">
        <w:rPr>
          <w:rFonts w:ascii="Times New Roman" w:hAnsi="Times New Roman"/>
          <w:noProof/>
          <w:sz w:val="24"/>
          <w:szCs w:val="24"/>
        </w:rPr>
        <w:t>4. ПОЛОЖЕНИЕ О ПРОВЕДЕНИИ ПУБЛИЧНЫХ СЛУШАНИЙ ПО ВОПРОСАМ ЗЕМЛЕПОЛЬЗОВАНИЯ И ЗАСТРОЙКИ</w:t>
      </w:r>
    </w:p>
    <w:p w:rsidR="00151F7C" w:rsidRPr="000D4110" w:rsidRDefault="00151F7C" w:rsidP="00151F7C">
      <w:pPr>
        <w:pStyle w:val="33"/>
        <w:rPr>
          <w:rFonts w:ascii="Times New Roman" w:eastAsiaTheme="minorEastAsia" w:hAnsi="Times New Roman"/>
          <w:noProof/>
          <w:sz w:val="24"/>
          <w:szCs w:val="24"/>
        </w:rPr>
      </w:pPr>
      <w:r w:rsidRPr="000D4110">
        <w:rPr>
          <w:rFonts w:ascii="Times New Roman" w:hAnsi="Times New Roman"/>
          <w:noProof/>
          <w:sz w:val="24"/>
          <w:szCs w:val="24"/>
        </w:rPr>
        <w:t>Статья 14. Общие положения о порядке проведения публичных слушаний по вопросам землепользования и застройки</w:t>
      </w:r>
      <w:r w:rsidRPr="000D4110">
        <w:rPr>
          <w:rFonts w:ascii="Times New Roman" w:hAnsi="Times New Roman"/>
          <w:noProof/>
          <w:sz w:val="24"/>
          <w:szCs w:val="24"/>
        </w:rPr>
        <w:tab/>
      </w:r>
    </w:p>
    <w:p w:rsidR="00151F7C" w:rsidRPr="000D4110" w:rsidRDefault="00151F7C" w:rsidP="00151F7C">
      <w:pPr>
        <w:pStyle w:val="21"/>
        <w:rPr>
          <w:rFonts w:ascii="Times New Roman" w:eastAsiaTheme="minorEastAsia" w:hAnsi="Times New Roman"/>
          <w:b w:val="0"/>
          <w:bCs w:val="0"/>
          <w:noProof/>
          <w:sz w:val="24"/>
          <w:szCs w:val="24"/>
        </w:rPr>
      </w:pPr>
      <w:r w:rsidRPr="000D4110">
        <w:rPr>
          <w:rFonts w:ascii="Times New Roman" w:hAnsi="Times New Roman"/>
          <w:noProof/>
          <w:sz w:val="24"/>
          <w:szCs w:val="24"/>
        </w:rPr>
        <w:t>5. ПОЛОЖЕНИЕ О ВНЕСЕНИИ ИЗМЕНЕНИЙ В ПРАВИЛА ЗЕМЛЕПОЛЬЗОВАНИЯ И ЗАСТРОЙКИ</w:t>
      </w:r>
    </w:p>
    <w:p w:rsidR="00151F7C" w:rsidRPr="000D4110" w:rsidRDefault="00151F7C" w:rsidP="00151F7C">
      <w:pPr>
        <w:pStyle w:val="33"/>
        <w:rPr>
          <w:rFonts w:ascii="Times New Roman" w:eastAsiaTheme="minorEastAsia" w:hAnsi="Times New Roman"/>
          <w:noProof/>
          <w:sz w:val="24"/>
          <w:szCs w:val="24"/>
        </w:rPr>
      </w:pPr>
      <w:r w:rsidRPr="000D4110">
        <w:rPr>
          <w:rFonts w:ascii="Times New Roman" w:hAnsi="Times New Roman"/>
          <w:noProof/>
          <w:sz w:val="24"/>
          <w:szCs w:val="24"/>
        </w:rPr>
        <w:t>Статья 15. Порядок внесения изменений в Правила землепользования и застройки           Алейниковского сельского поселения</w:t>
      </w:r>
      <w:r w:rsidRPr="000D4110">
        <w:rPr>
          <w:rFonts w:ascii="Times New Roman" w:hAnsi="Times New Roman"/>
          <w:noProof/>
          <w:sz w:val="24"/>
          <w:szCs w:val="24"/>
        </w:rPr>
        <w:tab/>
      </w:r>
    </w:p>
    <w:p w:rsidR="00151F7C" w:rsidRPr="000D4110" w:rsidRDefault="00151F7C" w:rsidP="00151F7C">
      <w:pPr>
        <w:pStyle w:val="21"/>
        <w:rPr>
          <w:rFonts w:ascii="Times New Roman" w:eastAsiaTheme="minorEastAsia" w:hAnsi="Times New Roman"/>
          <w:b w:val="0"/>
          <w:bCs w:val="0"/>
          <w:noProof/>
          <w:sz w:val="24"/>
          <w:szCs w:val="24"/>
        </w:rPr>
      </w:pPr>
      <w:r w:rsidRPr="000D4110">
        <w:rPr>
          <w:rFonts w:ascii="Times New Roman" w:hAnsi="Times New Roman"/>
          <w:noProof/>
          <w:sz w:val="24"/>
          <w:szCs w:val="24"/>
        </w:rPr>
        <w:t>6. ПОЛОЖЕНИЕ О РЕГУЛИРОВАНИИ ИНЫХ ВОПРОСОВ ЗЕМЛЕПОЛЬЗОВАНИЯ И ЗАСТРОЙКИ</w:t>
      </w:r>
    </w:p>
    <w:p w:rsidR="00151F7C" w:rsidRPr="000D4110" w:rsidRDefault="00151F7C" w:rsidP="00151F7C">
      <w:pPr>
        <w:pStyle w:val="33"/>
        <w:rPr>
          <w:rFonts w:ascii="Times New Roman" w:eastAsiaTheme="minorEastAsia" w:hAnsi="Times New Roman"/>
          <w:noProof/>
          <w:sz w:val="24"/>
          <w:szCs w:val="24"/>
        </w:rPr>
      </w:pPr>
      <w:r w:rsidRPr="000D4110">
        <w:rPr>
          <w:rFonts w:ascii="Times New Roman" w:hAnsi="Times New Roman"/>
          <w:noProof/>
          <w:sz w:val="24"/>
          <w:szCs w:val="24"/>
        </w:rPr>
        <w:t>Статья 16. Общие принципы регулирования иных вопросов землепользования и застройки на территории Алейниковского сельского поселения</w:t>
      </w:r>
      <w:r w:rsidRPr="000D4110">
        <w:rPr>
          <w:rFonts w:ascii="Times New Roman" w:hAnsi="Times New Roman"/>
          <w:noProof/>
          <w:sz w:val="24"/>
          <w:szCs w:val="24"/>
        </w:rPr>
        <w:tab/>
      </w:r>
    </w:p>
    <w:p w:rsidR="00151F7C" w:rsidRPr="000D4110" w:rsidRDefault="00151F7C" w:rsidP="00151F7C">
      <w:pPr>
        <w:pStyle w:val="11"/>
        <w:rPr>
          <w:rFonts w:ascii="Times New Roman" w:eastAsiaTheme="minorEastAsia" w:hAnsi="Times New Roman"/>
          <w:b w:val="0"/>
          <w:bCs w:val="0"/>
          <w:caps w:val="0"/>
          <w:noProof/>
          <w:sz w:val="24"/>
        </w:rPr>
      </w:pPr>
      <w:r w:rsidRPr="000D4110">
        <w:rPr>
          <w:rFonts w:ascii="Times New Roman" w:hAnsi="Times New Roman"/>
          <w:noProof/>
          <w:sz w:val="24"/>
        </w:rPr>
        <w:t>РАЗДЕЛ 2. КАРТЫ ГРАДОСТРОИТЕЛЬНОГО ЗОНИРОВАНИЯ</w:t>
      </w:r>
    </w:p>
    <w:p w:rsidR="00151F7C" w:rsidRPr="000D4110" w:rsidRDefault="00151F7C" w:rsidP="00151F7C">
      <w:pPr>
        <w:pStyle w:val="33"/>
        <w:rPr>
          <w:rFonts w:ascii="Times New Roman" w:eastAsiaTheme="minorEastAsia" w:hAnsi="Times New Roman"/>
          <w:noProof/>
          <w:sz w:val="24"/>
          <w:szCs w:val="24"/>
        </w:rPr>
      </w:pPr>
      <w:r w:rsidRPr="000D4110">
        <w:rPr>
          <w:rFonts w:ascii="Times New Roman" w:hAnsi="Times New Roman"/>
          <w:noProof/>
          <w:sz w:val="24"/>
          <w:szCs w:val="24"/>
        </w:rPr>
        <w:t>Статья 17. Состав и содержание карт градостроительного зонирования</w:t>
      </w:r>
      <w:r w:rsidRPr="000D4110">
        <w:rPr>
          <w:rFonts w:ascii="Times New Roman" w:hAnsi="Times New Roman"/>
          <w:noProof/>
          <w:sz w:val="24"/>
          <w:szCs w:val="24"/>
        </w:rPr>
        <w:tab/>
      </w:r>
    </w:p>
    <w:p w:rsidR="00151F7C" w:rsidRPr="000D4110" w:rsidRDefault="00151F7C" w:rsidP="00151F7C">
      <w:pPr>
        <w:pStyle w:val="11"/>
        <w:rPr>
          <w:rFonts w:ascii="Times New Roman" w:eastAsiaTheme="minorEastAsia" w:hAnsi="Times New Roman"/>
          <w:b w:val="0"/>
          <w:bCs w:val="0"/>
          <w:caps w:val="0"/>
          <w:noProof/>
          <w:sz w:val="24"/>
        </w:rPr>
      </w:pPr>
      <w:r w:rsidRPr="000D4110">
        <w:rPr>
          <w:rFonts w:ascii="Times New Roman" w:hAnsi="Times New Roman"/>
          <w:noProof/>
          <w:sz w:val="24"/>
        </w:rPr>
        <w:t>РАЗДЕЛ 3. ГРАДОСТРОИТЕЛЬНЫЕ РЕГЛАМЕНТЫ</w:t>
      </w:r>
    </w:p>
    <w:p w:rsidR="00151F7C" w:rsidRPr="000D4110" w:rsidRDefault="00151F7C" w:rsidP="00151F7C">
      <w:pPr>
        <w:pStyle w:val="33"/>
        <w:rPr>
          <w:rFonts w:ascii="Times New Roman" w:eastAsiaTheme="minorEastAsia" w:hAnsi="Times New Roman"/>
          <w:noProof/>
          <w:sz w:val="24"/>
          <w:szCs w:val="24"/>
        </w:rPr>
      </w:pPr>
      <w:r w:rsidRPr="000D4110">
        <w:rPr>
          <w:rFonts w:ascii="Times New Roman" w:hAnsi="Times New Roman"/>
          <w:noProof/>
          <w:sz w:val="24"/>
          <w:szCs w:val="24"/>
        </w:rPr>
        <w:t>Статья 18. Общие положения о градостроительных регламентах территориальных зон</w:t>
      </w:r>
      <w:r w:rsidRPr="000D4110">
        <w:rPr>
          <w:rFonts w:ascii="Times New Roman" w:hAnsi="Times New Roman"/>
          <w:noProof/>
          <w:sz w:val="24"/>
          <w:szCs w:val="24"/>
        </w:rPr>
        <w:tab/>
      </w:r>
    </w:p>
    <w:p w:rsidR="00151F7C" w:rsidRPr="000D4110" w:rsidRDefault="00151F7C" w:rsidP="00151F7C">
      <w:pPr>
        <w:pStyle w:val="33"/>
        <w:rPr>
          <w:rFonts w:ascii="Times New Roman" w:eastAsiaTheme="minorEastAsia" w:hAnsi="Times New Roman"/>
          <w:noProof/>
          <w:sz w:val="24"/>
          <w:szCs w:val="24"/>
        </w:rPr>
      </w:pPr>
      <w:r w:rsidRPr="000D4110">
        <w:rPr>
          <w:rFonts w:ascii="Times New Roman" w:hAnsi="Times New Roman"/>
          <w:noProof/>
          <w:sz w:val="24"/>
          <w:szCs w:val="24"/>
        </w:rPr>
        <w:t>Статья 19. Жилые зоны</w:t>
      </w:r>
      <w:r w:rsidRPr="000D4110">
        <w:rPr>
          <w:rFonts w:ascii="Times New Roman" w:hAnsi="Times New Roman"/>
          <w:noProof/>
          <w:sz w:val="24"/>
          <w:szCs w:val="24"/>
        </w:rPr>
        <w:tab/>
      </w:r>
    </w:p>
    <w:p w:rsidR="00151F7C" w:rsidRPr="000D4110" w:rsidRDefault="00151F7C" w:rsidP="00151F7C">
      <w:pPr>
        <w:pStyle w:val="33"/>
        <w:rPr>
          <w:rFonts w:ascii="Times New Roman" w:eastAsiaTheme="minorEastAsia" w:hAnsi="Times New Roman"/>
          <w:noProof/>
          <w:sz w:val="24"/>
          <w:szCs w:val="24"/>
        </w:rPr>
      </w:pPr>
      <w:r w:rsidRPr="000D4110">
        <w:rPr>
          <w:rFonts w:ascii="Times New Roman" w:hAnsi="Times New Roman"/>
          <w:noProof/>
          <w:sz w:val="24"/>
          <w:szCs w:val="24"/>
        </w:rPr>
        <w:t>Статья 20. Общественно-деловые зоны</w:t>
      </w:r>
      <w:r w:rsidRPr="000D4110">
        <w:rPr>
          <w:rFonts w:ascii="Times New Roman" w:hAnsi="Times New Roman"/>
          <w:noProof/>
          <w:sz w:val="24"/>
          <w:szCs w:val="24"/>
        </w:rPr>
        <w:tab/>
      </w:r>
    </w:p>
    <w:p w:rsidR="00151F7C" w:rsidRPr="000D4110" w:rsidRDefault="00151F7C" w:rsidP="00151F7C">
      <w:pPr>
        <w:pStyle w:val="33"/>
        <w:rPr>
          <w:rFonts w:ascii="Times New Roman" w:eastAsiaTheme="minorEastAsia" w:hAnsi="Times New Roman"/>
          <w:noProof/>
          <w:sz w:val="24"/>
          <w:szCs w:val="24"/>
        </w:rPr>
      </w:pPr>
      <w:r w:rsidRPr="000D4110">
        <w:rPr>
          <w:rFonts w:ascii="Times New Roman" w:hAnsi="Times New Roman"/>
          <w:noProof/>
          <w:sz w:val="24"/>
          <w:szCs w:val="24"/>
        </w:rPr>
        <w:t>Статья 21. Производственно – коммунальные зоны</w:t>
      </w:r>
      <w:r w:rsidRPr="000D4110">
        <w:rPr>
          <w:rFonts w:ascii="Times New Roman" w:hAnsi="Times New Roman"/>
          <w:noProof/>
          <w:sz w:val="24"/>
          <w:szCs w:val="24"/>
        </w:rPr>
        <w:tab/>
      </w:r>
    </w:p>
    <w:p w:rsidR="00151F7C" w:rsidRPr="000D4110" w:rsidRDefault="00151F7C" w:rsidP="00151F7C">
      <w:pPr>
        <w:pStyle w:val="33"/>
        <w:rPr>
          <w:rFonts w:ascii="Times New Roman" w:eastAsiaTheme="minorEastAsia" w:hAnsi="Times New Roman"/>
          <w:noProof/>
          <w:sz w:val="24"/>
          <w:szCs w:val="24"/>
        </w:rPr>
      </w:pPr>
      <w:r w:rsidRPr="000D4110">
        <w:rPr>
          <w:rFonts w:ascii="Times New Roman" w:hAnsi="Times New Roman"/>
          <w:noProof/>
          <w:sz w:val="24"/>
          <w:szCs w:val="24"/>
        </w:rPr>
        <w:t>Статья 22. Зоны инженерной и транспортной инфраструктуры</w:t>
      </w:r>
      <w:r w:rsidRPr="000D4110">
        <w:rPr>
          <w:rFonts w:ascii="Times New Roman" w:hAnsi="Times New Roman"/>
          <w:noProof/>
          <w:sz w:val="24"/>
          <w:szCs w:val="24"/>
        </w:rPr>
        <w:tab/>
      </w:r>
    </w:p>
    <w:p w:rsidR="00151F7C" w:rsidRPr="000D4110" w:rsidRDefault="00151F7C" w:rsidP="00151F7C">
      <w:pPr>
        <w:pStyle w:val="33"/>
        <w:rPr>
          <w:rFonts w:ascii="Times New Roman" w:eastAsiaTheme="minorEastAsia" w:hAnsi="Times New Roman"/>
          <w:noProof/>
          <w:sz w:val="24"/>
          <w:szCs w:val="24"/>
        </w:rPr>
      </w:pPr>
      <w:r w:rsidRPr="000D4110">
        <w:rPr>
          <w:rFonts w:ascii="Times New Roman" w:hAnsi="Times New Roman"/>
          <w:noProof/>
          <w:sz w:val="24"/>
          <w:szCs w:val="24"/>
        </w:rPr>
        <w:t>Статья 23. Зоны сельскохозяйственного использования:</w:t>
      </w:r>
      <w:r w:rsidRPr="000D4110">
        <w:rPr>
          <w:rFonts w:ascii="Times New Roman" w:hAnsi="Times New Roman"/>
          <w:noProof/>
          <w:sz w:val="24"/>
          <w:szCs w:val="24"/>
        </w:rPr>
        <w:tab/>
      </w:r>
    </w:p>
    <w:p w:rsidR="00151F7C" w:rsidRPr="000D4110" w:rsidRDefault="00151F7C" w:rsidP="00151F7C">
      <w:pPr>
        <w:pStyle w:val="33"/>
        <w:rPr>
          <w:rFonts w:ascii="Times New Roman" w:eastAsiaTheme="minorEastAsia" w:hAnsi="Times New Roman"/>
          <w:noProof/>
          <w:sz w:val="24"/>
          <w:szCs w:val="24"/>
        </w:rPr>
      </w:pPr>
      <w:r w:rsidRPr="000D4110">
        <w:rPr>
          <w:rFonts w:ascii="Times New Roman" w:hAnsi="Times New Roman"/>
          <w:noProof/>
          <w:sz w:val="24"/>
          <w:szCs w:val="24"/>
        </w:rPr>
        <w:t>Статья 24. Зоны рекреационного назначения</w:t>
      </w:r>
      <w:r w:rsidRPr="000D4110">
        <w:rPr>
          <w:rFonts w:ascii="Times New Roman" w:hAnsi="Times New Roman"/>
          <w:noProof/>
          <w:sz w:val="24"/>
          <w:szCs w:val="24"/>
        </w:rPr>
        <w:tab/>
      </w:r>
    </w:p>
    <w:p w:rsidR="00151F7C" w:rsidRPr="000D4110" w:rsidRDefault="00151F7C" w:rsidP="00151F7C">
      <w:pPr>
        <w:pStyle w:val="33"/>
        <w:rPr>
          <w:rFonts w:ascii="Times New Roman" w:eastAsiaTheme="minorEastAsia" w:hAnsi="Times New Roman"/>
          <w:noProof/>
          <w:sz w:val="24"/>
          <w:szCs w:val="24"/>
        </w:rPr>
      </w:pPr>
      <w:r w:rsidRPr="000D4110">
        <w:rPr>
          <w:rFonts w:ascii="Times New Roman" w:hAnsi="Times New Roman"/>
          <w:noProof/>
          <w:sz w:val="24"/>
          <w:szCs w:val="24"/>
        </w:rPr>
        <w:t>Статья 25. Зоны специального назначения</w:t>
      </w:r>
      <w:r w:rsidRPr="000D4110">
        <w:rPr>
          <w:rFonts w:ascii="Times New Roman" w:hAnsi="Times New Roman"/>
          <w:noProof/>
          <w:sz w:val="24"/>
          <w:szCs w:val="24"/>
        </w:rPr>
        <w:tab/>
      </w:r>
    </w:p>
    <w:p w:rsidR="00151F7C" w:rsidRPr="000D4110" w:rsidRDefault="00151F7C" w:rsidP="00151F7C">
      <w:pPr>
        <w:pStyle w:val="33"/>
        <w:rPr>
          <w:rFonts w:ascii="Times New Roman" w:eastAsiaTheme="minorEastAsia" w:hAnsi="Times New Roman"/>
          <w:noProof/>
          <w:sz w:val="24"/>
          <w:szCs w:val="24"/>
        </w:rPr>
      </w:pPr>
      <w:r w:rsidRPr="000D4110">
        <w:rPr>
          <w:rFonts w:ascii="Times New Roman" w:hAnsi="Times New Roman"/>
          <w:noProof/>
          <w:sz w:val="24"/>
          <w:szCs w:val="24"/>
        </w:rPr>
        <w:t>Статья 26. Зоны (территории) лесов</w:t>
      </w:r>
      <w:r w:rsidRPr="000D4110">
        <w:rPr>
          <w:rFonts w:ascii="Times New Roman" w:hAnsi="Times New Roman"/>
          <w:noProof/>
          <w:sz w:val="24"/>
          <w:szCs w:val="24"/>
        </w:rPr>
        <w:tab/>
      </w:r>
    </w:p>
    <w:p w:rsidR="00151F7C" w:rsidRPr="000D4110" w:rsidRDefault="00151F7C" w:rsidP="00151F7C">
      <w:pPr>
        <w:pStyle w:val="33"/>
        <w:rPr>
          <w:rFonts w:ascii="Times New Roman" w:eastAsiaTheme="minorEastAsia" w:hAnsi="Times New Roman"/>
          <w:noProof/>
          <w:sz w:val="24"/>
          <w:szCs w:val="24"/>
        </w:rPr>
      </w:pPr>
      <w:r w:rsidRPr="000D4110">
        <w:rPr>
          <w:rFonts w:ascii="Times New Roman" w:hAnsi="Times New Roman"/>
          <w:noProof/>
          <w:sz w:val="24"/>
          <w:szCs w:val="24"/>
        </w:rPr>
        <w:t>Статья 27. Зоны водных объектов общего пользования</w:t>
      </w:r>
      <w:r w:rsidRPr="000D4110">
        <w:rPr>
          <w:rFonts w:ascii="Times New Roman" w:hAnsi="Times New Roman"/>
          <w:noProof/>
          <w:sz w:val="24"/>
          <w:szCs w:val="24"/>
        </w:rPr>
        <w:tab/>
      </w:r>
    </w:p>
    <w:p w:rsidR="00151F7C" w:rsidRPr="000D4110" w:rsidRDefault="00151F7C" w:rsidP="00151F7C">
      <w:pPr>
        <w:pStyle w:val="33"/>
        <w:rPr>
          <w:rFonts w:ascii="Times New Roman" w:eastAsiaTheme="minorEastAsia" w:hAnsi="Times New Roman"/>
          <w:noProof/>
          <w:sz w:val="24"/>
          <w:szCs w:val="24"/>
        </w:rPr>
      </w:pPr>
      <w:r w:rsidRPr="000D4110">
        <w:rPr>
          <w:rFonts w:ascii="Times New Roman" w:hAnsi="Times New Roman"/>
          <w:noProof/>
          <w:sz w:val="24"/>
          <w:szCs w:val="24"/>
        </w:rPr>
        <w:t>Статья 28. Зоны с особыми условиями использования территории и иные зоны с особыми условиями использования земельных участков</w:t>
      </w:r>
      <w:r w:rsidRPr="000D4110">
        <w:rPr>
          <w:rFonts w:ascii="Times New Roman" w:hAnsi="Times New Roman"/>
          <w:noProof/>
          <w:sz w:val="24"/>
          <w:szCs w:val="24"/>
        </w:rPr>
        <w:tab/>
      </w:r>
    </w:p>
    <w:p w:rsidR="00151F7C" w:rsidRPr="000D4110" w:rsidRDefault="0095339C" w:rsidP="00151F7C">
      <w:pPr>
        <w:pStyle w:val="1"/>
        <w:rPr>
          <w:rFonts w:ascii="Times New Roman" w:hAnsi="Times New Roman"/>
          <w:sz w:val="24"/>
          <w:szCs w:val="24"/>
        </w:rPr>
      </w:pPr>
      <w:r w:rsidRPr="000D4110">
        <w:rPr>
          <w:rFonts w:ascii="Times New Roman" w:hAnsi="Times New Roman"/>
          <w:sz w:val="24"/>
          <w:szCs w:val="24"/>
        </w:rPr>
        <w:fldChar w:fldCharType="end"/>
      </w:r>
    </w:p>
    <w:p w:rsidR="00151F7C" w:rsidRPr="000D4110" w:rsidRDefault="00151F7C" w:rsidP="00151F7C">
      <w:pPr>
        <w:pStyle w:val="1"/>
        <w:rPr>
          <w:rFonts w:ascii="Times New Roman" w:hAnsi="Times New Roman"/>
          <w:sz w:val="24"/>
          <w:szCs w:val="24"/>
        </w:rPr>
      </w:pPr>
    </w:p>
    <w:p w:rsidR="00151F7C" w:rsidRPr="000D4110" w:rsidRDefault="00151F7C" w:rsidP="00151F7C">
      <w:pPr>
        <w:pStyle w:val="1"/>
        <w:rPr>
          <w:rFonts w:ascii="Times New Roman" w:hAnsi="Times New Roman"/>
          <w:sz w:val="24"/>
          <w:szCs w:val="24"/>
        </w:rPr>
      </w:pPr>
    </w:p>
    <w:p w:rsidR="00151F7C" w:rsidRPr="000D4110" w:rsidRDefault="00151F7C" w:rsidP="00151F7C">
      <w:pPr>
        <w:pStyle w:val="1"/>
        <w:rPr>
          <w:rFonts w:ascii="Times New Roman" w:hAnsi="Times New Roman"/>
          <w:sz w:val="24"/>
          <w:szCs w:val="24"/>
        </w:rPr>
      </w:pPr>
    </w:p>
    <w:p w:rsidR="00151F7C" w:rsidRPr="000D4110" w:rsidRDefault="00151F7C" w:rsidP="00151F7C">
      <w:pPr>
        <w:pStyle w:val="1"/>
        <w:rPr>
          <w:rFonts w:ascii="Times New Roman" w:hAnsi="Times New Roman"/>
          <w:sz w:val="24"/>
          <w:szCs w:val="24"/>
        </w:rPr>
      </w:pPr>
    </w:p>
    <w:p w:rsidR="00151F7C" w:rsidRPr="000D4110" w:rsidRDefault="00151F7C" w:rsidP="00151F7C">
      <w:pPr>
        <w:pStyle w:val="1"/>
        <w:rPr>
          <w:rFonts w:ascii="Times New Roman" w:hAnsi="Times New Roman"/>
          <w:sz w:val="24"/>
          <w:szCs w:val="24"/>
        </w:rPr>
      </w:pPr>
    </w:p>
    <w:p w:rsidR="00151F7C" w:rsidRPr="000D4110" w:rsidRDefault="00151F7C" w:rsidP="00151F7C">
      <w:pPr>
        <w:pStyle w:val="1"/>
        <w:rPr>
          <w:rFonts w:ascii="Times New Roman" w:hAnsi="Times New Roman"/>
          <w:sz w:val="24"/>
          <w:szCs w:val="24"/>
        </w:rPr>
      </w:pPr>
    </w:p>
    <w:p w:rsidR="00151F7C" w:rsidRPr="000D4110" w:rsidRDefault="00151F7C" w:rsidP="00151F7C">
      <w:pPr>
        <w:pStyle w:val="1"/>
        <w:rPr>
          <w:rFonts w:ascii="Times New Roman" w:hAnsi="Times New Roman"/>
          <w:sz w:val="24"/>
          <w:szCs w:val="24"/>
        </w:rPr>
      </w:pPr>
    </w:p>
    <w:p w:rsidR="00151F7C" w:rsidRPr="000D4110" w:rsidRDefault="00151F7C" w:rsidP="00151F7C">
      <w:pPr>
        <w:pStyle w:val="1"/>
        <w:rPr>
          <w:rFonts w:ascii="Times New Roman" w:hAnsi="Times New Roman"/>
          <w:sz w:val="24"/>
          <w:szCs w:val="24"/>
        </w:rPr>
      </w:pPr>
    </w:p>
    <w:p w:rsidR="00151F7C" w:rsidRPr="000D4110" w:rsidRDefault="00151F7C" w:rsidP="00151F7C">
      <w:pPr>
        <w:pStyle w:val="1"/>
        <w:rPr>
          <w:rFonts w:ascii="Times New Roman" w:hAnsi="Times New Roman"/>
          <w:sz w:val="24"/>
          <w:szCs w:val="24"/>
        </w:rPr>
      </w:pPr>
    </w:p>
    <w:p w:rsidR="00151F7C" w:rsidRPr="000D4110" w:rsidRDefault="00151F7C" w:rsidP="00151F7C">
      <w:pPr>
        <w:pStyle w:val="1"/>
        <w:rPr>
          <w:rFonts w:ascii="Times New Roman" w:hAnsi="Times New Roman"/>
          <w:sz w:val="24"/>
          <w:szCs w:val="24"/>
        </w:rPr>
      </w:pPr>
    </w:p>
    <w:p w:rsidR="00151F7C" w:rsidRPr="000D4110" w:rsidRDefault="00151F7C" w:rsidP="00151F7C">
      <w:pPr>
        <w:pStyle w:val="1"/>
        <w:rPr>
          <w:rFonts w:ascii="Times New Roman" w:hAnsi="Times New Roman"/>
          <w:sz w:val="24"/>
          <w:szCs w:val="24"/>
        </w:rPr>
      </w:pPr>
      <w:r w:rsidRPr="000D4110">
        <w:rPr>
          <w:rFonts w:ascii="Times New Roman" w:hAnsi="Times New Roman"/>
          <w:b w:val="0"/>
          <w:bCs w:val="0"/>
          <w:sz w:val="24"/>
          <w:szCs w:val="24"/>
        </w:rPr>
        <w:br w:type="page"/>
      </w:r>
      <w:bookmarkStart w:id="2" w:name="_Toc290563730"/>
      <w:bookmarkStart w:id="3" w:name="_Toc291661719"/>
      <w:bookmarkStart w:id="4" w:name="_Toc291666441"/>
      <w:bookmarkStart w:id="5" w:name="_Toc291679444"/>
      <w:bookmarkStart w:id="6" w:name="_Toc291680698"/>
      <w:bookmarkStart w:id="7" w:name="_Toc292180245"/>
      <w:bookmarkStart w:id="8" w:name="_Toc292180661"/>
      <w:bookmarkStart w:id="9" w:name="_Toc292181391"/>
      <w:bookmarkStart w:id="10" w:name="_Toc292182033"/>
      <w:bookmarkStart w:id="11" w:name="_Toc294258536"/>
      <w:bookmarkStart w:id="12" w:name="_Toc294281766"/>
      <w:bookmarkStart w:id="13" w:name="_Toc295314563"/>
      <w:bookmarkStart w:id="14" w:name="_Toc302039391"/>
      <w:bookmarkStart w:id="15" w:name="_Toc302054276"/>
      <w:bookmarkStart w:id="16" w:name="_Toc303238654"/>
      <w:bookmarkStart w:id="17" w:name="_Toc304987084"/>
      <w:r w:rsidRPr="000D4110">
        <w:rPr>
          <w:rFonts w:ascii="Times New Roman" w:hAnsi="Times New Roman"/>
          <w:sz w:val="24"/>
          <w:szCs w:val="24"/>
        </w:rPr>
        <w:lastRenderedPageBreak/>
        <w:t>РАЗДЕЛ 1. ПОРЯДОК ПРИМЕНЕНИЯ ПРАВИЛ ЗЕМЛЕПОЛЬЗОВАНИЯ И ЗАСТРОЙКИ АЛЕЙНИКОВСКОГО СЕЛЬСКОГО ПОСЕЛЕНИЯ И ВНЕСЕНИЯ</w:t>
      </w:r>
      <w:bookmarkStart w:id="18" w:name="_Toc268487881"/>
      <w:bookmarkStart w:id="19" w:name="_Toc268484941"/>
      <w:r w:rsidRPr="000D4110">
        <w:rPr>
          <w:rFonts w:ascii="Times New Roman" w:hAnsi="Times New Roman"/>
          <w:sz w:val="24"/>
          <w:szCs w:val="24"/>
        </w:rPr>
        <w:t xml:space="preserve"> В НИХ ИЗМЕНЕНИЙ</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rsidR="00151F7C" w:rsidRPr="000D4110" w:rsidRDefault="00151F7C" w:rsidP="00151F7C">
      <w:pPr>
        <w:pStyle w:val="2"/>
        <w:rPr>
          <w:rFonts w:ascii="Times New Roman" w:hAnsi="Times New Roman"/>
          <w:sz w:val="24"/>
          <w:szCs w:val="24"/>
        </w:rPr>
      </w:pPr>
      <w:bookmarkStart w:id="20" w:name="_Toc304987085"/>
      <w:bookmarkStart w:id="21" w:name="_Toc303238655"/>
      <w:bookmarkStart w:id="22" w:name="_Toc302054277"/>
      <w:bookmarkStart w:id="23" w:name="_Toc302039392"/>
      <w:bookmarkStart w:id="24" w:name="_Toc295314564"/>
      <w:bookmarkStart w:id="25" w:name="_Toc294281767"/>
      <w:bookmarkStart w:id="26" w:name="_Toc294258537"/>
      <w:bookmarkStart w:id="27" w:name="_Toc292182034"/>
      <w:bookmarkStart w:id="28" w:name="_Toc292181392"/>
      <w:bookmarkStart w:id="29" w:name="_Toc292180662"/>
      <w:bookmarkStart w:id="30" w:name="_Toc292180246"/>
      <w:bookmarkStart w:id="31" w:name="_Toc291680699"/>
      <w:bookmarkStart w:id="32" w:name="_Toc291679445"/>
      <w:bookmarkStart w:id="33" w:name="_Toc291666442"/>
      <w:bookmarkStart w:id="34" w:name="_Toc291661720"/>
      <w:bookmarkStart w:id="35" w:name="_Toc290562092"/>
      <w:bookmarkStart w:id="36" w:name="_Toc290561445"/>
      <w:bookmarkStart w:id="37" w:name="_Toc268487882"/>
      <w:bookmarkStart w:id="38" w:name="_Toc268484942"/>
      <w:r w:rsidRPr="000D4110">
        <w:rPr>
          <w:rFonts w:ascii="Times New Roman" w:hAnsi="Times New Roman"/>
          <w:sz w:val="24"/>
          <w:szCs w:val="24"/>
        </w:rPr>
        <w:t>1. ПОЛОЖЕНИЕ О РЕГУЛИРОВАНИИ ЗЕМЛЕПОЛЬЗОВАНИЯ И ЗАСТРОЙКИ ОРГАНАМИ МЕСТНОГО САМОУПРАВЛЕНИЯ АЛЕЙНИКОВСКОГО СЕЛЬСКОГО ПОСЕЛЕНИЯ</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rsidR="00151F7C" w:rsidRPr="000D4110" w:rsidRDefault="00151F7C" w:rsidP="00151F7C">
      <w:pPr>
        <w:pStyle w:val="3"/>
        <w:rPr>
          <w:rFonts w:ascii="Times New Roman" w:hAnsi="Times New Roman"/>
          <w:sz w:val="24"/>
          <w:szCs w:val="24"/>
        </w:rPr>
      </w:pPr>
      <w:bookmarkStart w:id="39" w:name="_Toc290562093"/>
      <w:bookmarkStart w:id="40" w:name="_Toc304987086"/>
      <w:r w:rsidRPr="000D4110">
        <w:rPr>
          <w:rFonts w:ascii="Times New Roman" w:hAnsi="Times New Roman"/>
          <w:sz w:val="24"/>
          <w:szCs w:val="24"/>
        </w:rPr>
        <w:t>Статья 1. Сфера применения Правил землепользования и застройки Алейниковского</w:t>
      </w:r>
      <w:bookmarkStart w:id="41" w:name="_Toc290561447"/>
      <w:r w:rsidRPr="000D4110">
        <w:rPr>
          <w:rFonts w:ascii="Times New Roman" w:hAnsi="Times New Roman"/>
          <w:sz w:val="24"/>
          <w:szCs w:val="24"/>
        </w:rPr>
        <w:t xml:space="preserve">          сельского поселения</w:t>
      </w:r>
      <w:bookmarkEnd w:id="39"/>
      <w:bookmarkEnd w:id="40"/>
      <w:bookmarkEnd w:id="41"/>
    </w:p>
    <w:p w:rsidR="00151F7C" w:rsidRPr="000D4110" w:rsidRDefault="00151F7C" w:rsidP="00151F7C">
      <w:pPr>
        <w:rPr>
          <w:rFonts w:ascii="Times New Roman" w:hAnsi="Times New Roman"/>
          <w:sz w:val="24"/>
        </w:rPr>
      </w:pPr>
      <w:r w:rsidRPr="000D4110">
        <w:rPr>
          <w:rFonts w:ascii="Times New Roman" w:hAnsi="Times New Roman"/>
          <w:sz w:val="24"/>
        </w:rPr>
        <w:t xml:space="preserve">1. Правила землепользования и застройки </w:t>
      </w:r>
      <w:r w:rsidRPr="000D4110">
        <w:rPr>
          <w:rFonts w:ascii="Times New Roman" w:hAnsi="Times New Roman"/>
          <w:bCs/>
          <w:sz w:val="24"/>
        </w:rPr>
        <w:t>Алейниковского сельского</w:t>
      </w:r>
      <w:r w:rsidRPr="000D4110">
        <w:rPr>
          <w:rFonts w:ascii="Times New Roman" w:hAnsi="Times New Roman"/>
          <w:sz w:val="24"/>
        </w:rPr>
        <w:t xml:space="preserve"> поселения (далее - Правила) - документ градостроительного зонирования, принятый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нормативными правовыми актами Воронежской области, а также нормативными правовыми актами </w:t>
      </w:r>
      <w:r w:rsidRPr="000D4110">
        <w:rPr>
          <w:rFonts w:ascii="Times New Roman" w:hAnsi="Times New Roman"/>
          <w:bCs/>
          <w:sz w:val="24"/>
        </w:rPr>
        <w:t>Россошанского</w:t>
      </w:r>
      <w:r w:rsidRPr="000D4110">
        <w:rPr>
          <w:rFonts w:ascii="Times New Roman" w:hAnsi="Times New Roman"/>
          <w:sz w:val="24"/>
        </w:rPr>
        <w:t xml:space="preserve"> муниципального района, </w:t>
      </w:r>
      <w:r w:rsidRPr="000D4110">
        <w:rPr>
          <w:rFonts w:ascii="Times New Roman" w:hAnsi="Times New Roman"/>
          <w:bCs/>
          <w:sz w:val="24"/>
        </w:rPr>
        <w:t>Алейниковского сельского</w:t>
      </w:r>
      <w:r w:rsidRPr="000D4110">
        <w:rPr>
          <w:rFonts w:ascii="Times New Roman" w:hAnsi="Times New Roman"/>
          <w:sz w:val="24"/>
        </w:rPr>
        <w:t xml:space="preserve"> поселения, Генеральным планом </w:t>
      </w:r>
      <w:r w:rsidRPr="000D4110">
        <w:rPr>
          <w:rFonts w:ascii="Times New Roman" w:hAnsi="Times New Roman"/>
          <w:bCs/>
          <w:sz w:val="24"/>
        </w:rPr>
        <w:t>Алейниковского сельского</w:t>
      </w:r>
      <w:r w:rsidRPr="000D4110">
        <w:rPr>
          <w:rFonts w:ascii="Times New Roman" w:hAnsi="Times New Roman"/>
          <w:sz w:val="24"/>
        </w:rPr>
        <w:t xml:space="preserve"> поселения и устанавливающий порядок применения Правил и порядок внесения изменений в Правила, территориальные зоны, градостроительные регламенты.</w:t>
      </w:r>
    </w:p>
    <w:p w:rsidR="00151F7C" w:rsidRPr="000D4110" w:rsidRDefault="00151F7C" w:rsidP="00151F7C">
      <w:pPr>
        <w:rPr>
          <w:rFonts w:ascii="Times New Roman" w:hAnsi="Times New Roman"/>
          <w:sz w:val="24"/>
        </w:rPr>
      </w:pPr>
      <w:r w:rsidRPr="000D4110">
        <w:rPr>
          <w:rFonts w:ascii="Times New Roman" w:hAnsi="Times New Roman"/>
          <w:sz w:val="24"/>
        </w:rPr>
        <w:t xml:space="preserve">2. Правила вводят на территории </w:t>
      </w:r>
      <w:r w:rsidRPr="000D4110">
        <w:rPr>
          <w:rFonts w:ascii="Times New Roman" w:hAnsi="Times New Roman"/>
          <w:bCs/>
          <w:sz w:val="24"/>
        </w:rPr>
        <w:t>Алейниковского сельского</w:t>
      </w:r>
      <w:r w:rsidRPr="000D4110">
        <w:rPr>
          <w:rFonts w:ascii="Times New Roman" w:hAnsi="Times New Roman"/>
          <w:sz w:val="24"/>
        </w:rPr>
        <w:t xml:space="preserve"> поселения систему регулирования землепользования и застройки, которая основана на градостроительном зонировании - делении всей территории в границах поселения на территориальные зоны с установлением для каждой из них единого градостроительного регламента в целях:</w:t>
      </w:r>
    </w:p>
    <w:p w:rsidR="00151F7C" w:rsidRPr="000D4110" w:rsidRDefault="00151F7C" w:rsidP="00151F7C">
      <w:pPr>
        <w:rPr>
          <w:rFonts w:ascii="Times New Roman" w:hAnsi="Times New Roman"/>
          <w:sz w:val="24"/>
        </w:rPr>
      </w:pPr>
      <w:r w:rsidRPr="000D4110">
        <w:rPr>
          <w:rFonts w:ascii="Times New Roman" w:hAnsi="Times New Roman"/>
          <w:sz w:val="24"/>
        </w:rPr>
        <w:t xml:space="preserve">- создания условий для устойчивого развития территории </w:t>
      </w:r>
      <w:r w:rsidRPr="000D4110">
        <w:rPr>
          <w:rFonts w:ascii="Times New Roman" w:hAnsi="Times New Roman"/>
          <w:bCs/>
          <w:sz w:val="24"/>
        </w:rPr>
        <w:t>Алейниковского сельского</w:t>
      </w:r>
      <w:r w:rsidRPr="000D4110">
        <w:rPr>
          <w:rFonts w:ascii="Times New Roman" w:hAnsi="Times New Roman"/>
          <w:sz w:val="24"/>
        </w:rPr>
        <w:t xml:space="preserve"> поселения, сохранения окружающей среды и объектов культурного наследия;</w:t>
      </w:r>
    </w:p>
    <w:p w:rsidR="00151F7C" w:rsidRPr="000D4110" w:rsidRDefault="00151F7C" w:rsidP="00151F7C">
      <w:pPr>
        <w:rPr>
          <w:rFonts w:ascii="Times New Roman" w:hAnsi="Times New Roman"/>
          <w:sz w:val="24"/>
        </w:rPr>
      </w:pPr>
      <w:r w:rsidRPr="000D4110">
        <w:rPr>
          <w:rFonts w:ascii="Times New Roman" w:hAnsi="Times New Roman"/>
          <w:sz w:val="24"/>
        </w:rPr>
        <w:t>- создания условий для планировки территории поселения;</w:t>
      </w:r>
    </w:p>
    <w:p w:rsidR="00151F7C" w:rsidRPr="000D4110" w:rsidRDefault="00151F7C" w:rsidP="00151F7C">
      <w:pPr>
        <w:rPr>
          <w:rFonts w:ascii="Times New Roman" w:hAnsi="Times New Roman"/>
          <w:sz w:val="24"/>
        </w:rPr>
      </w:pPr>
      <w:r w:rsidRPr="000D4110">
        <w:rPr>
          <w:rFonts w:ascii="Times New Roman" w:hAnsi="Times New Roman"/>
          <w:sz w:val="24"/>
        </w:rPr>
        <w:t>-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151F7C" w:rsidRPr="000D4110" w:rsidRDefault="00151F7C" w:rsidP="00151F7C">
      <w:pPr>
        <w:rPr>
          <w:rFonts w:ascii="Times New Roman" w:hAnsi="Times New Roman"/>
          <w:sz w:val="24"/>
        </w:rPr>
      </w:pPr>
      <w:r w:rsidRPr="000D4110">
        <w:rPr>
          <w:rFonts w:ascii="Times New Roman" w:hAnsi="Times New Roman"/>
          <w:sz w:val="24"/>
        </w:rPr>
        <w:t>-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151F7C" w:rsidRPr="000D4110" w:rsidRDefault="00151F7C" w:rsidP="00151F7C">
      <w:pPr>
        <w:rPr>
          <w:rFonts w:ascii="Times New Roman" w:hAnsi="Times New Roman"/>
          <w:sz w:val="24"/>
        </w:rPr>
      </w:pPr>
      <w:r w:rsidRPr="000D4110">
        <w:rPr>
          <w:rFonts w:ascii="Times New Roman" w:hAnsi="Times New Roman"/>
          <w:sz w:val="24"/>
        </w:rPr>
        <w:t>3. Настоящие Правила включают в себя:</w:t>
      </w:r>
    </w:p>
    <w:p w:rsidR="00151F7C" w:rsidRPr="000D4110" w:rsidRDefault="00151F7C" w:rsidP="00151F7C">
      <w:pPr>
        <w:ind w:firstLine="1134"/>
        <w:rPr>
          <w:rFonts w:ascii="Times New Roman" w:hAnsi="Times New Roman"/>
          <w:sz w:val="24"/>
        </w:rPr>
      </w:pPr>
      <w:r w:rsidRPr="000D4110">
        <w:rPr>
          <w:rFonts w:ascii="Times New Roman" w:hAnsi="Times New Roman"/>
          <w:sz w:val="24"/>
        </w:rPr>
        <w:t>1) порядок их применения и внесения изменений в указанные Правила;</w:t>
      </w:r>
    </w:p>
    <w:p w:rsidR="00151F7C" w:rsidRPr="000D4110" w:rsidRDefault="00151F7C" w:rsidP="00151F7C">
      <w:pPr>
        <w:ind w:firstLine="1134"/>
        <w:rPr>
          <w:rFonts w:ascii="Times New Roman" w:hAnsi="Times New Roman"/>
          <w:sz w:val="24"/>
        </w:rPr>
      </w:pPr>
      <w:r w:rsidRPr="000D4110">
        <w:rPr>
          <w:rFonts w:ascii="Times New Roman" w:hAnsi="Times New Roman"/>
          <w:sz w:val="24"/>
        </w:rPr>
        <w:t>2) карту градостроительного зонирования;</w:t>
      </w:r>
    </w:p>
    <w:p w:rsidR="00151F7C" w:rsidRPr="000D4110" w:rsidRDefault="00151F7C" w:rsidP="00151F7C">
      <w:pPr>
        <w:ind w:firstLine="1134"/>
        <w:rPr>
          <w:rFonts w:ascii="Times New Roman" w:hAnsi="Times New Roman"/>
          <w:sz w:val="24"/>
        </w:rPr>
      </w:pPr>
      <w:r w:rsidRPr="000D4110">
        <w:rPr>
          <w:rFonts w:ascii="Times New Roman" w:hAnsi="Times New Roman"/>
          <w:sz w:val="24"/>
        </w:rPr>
        <w:t>3) градостроительные регламенты.</w:t>
      </w:r>
    </w:p>
    <w:p w:rsidR="00151F7C" w:rsidRPr="000D4110" w:rsidRDefault="00151F7C" w:rsidP="00151F7C">
      <w:pPr>
        <w:rPr>
          <w:rFonts w:ascii="Times New Roman" w:hAnsi="Times New Roman"/>
          <w:sz w:val="24"/>
        </w:rPr>
      </w:pPr>
      <w:r w:rsidRPr="000D4110">
        <w:rPr>
          <w:rFonts w:ascii="Times New Roman" w:hAnsi="Times New Roman"/>
          <w:sz w:val="24"/>
        </w:rPr>
        <w:t>4. Настоящие Правила применяются наряду с:</w:t>
      </w:r>
    </w:p>
    <w:p w:rsidR="00151F7C" w:rsidRPr="000D4110" w:rsidRDefault="00151F7C" w:rsidP="00151F7C">
      <w:pPr>
        <w:rPr>
          <w:rFonts w:ascii="Times New Roman" w:hAnsi="Times New Roman"/>
          <w:sz w:val="24"/>
        </w:rPr>
      </w:pPr>
      <w:r w:rsidRPr="000D4110">
        <w:rPr>
          <w:rFonts w:ascii="Times New Roman" w:hAnsi="Times New Roman"/>
          <w:sz w:val="24"/>
        </w:rPr>
        <w:t>- 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w:t>
      </w:r>
    </w:p>
    <w:p w:rsidR="00151F7C" w:rsidRPr="000D4110" w:rsidRDefault="00151F7C" w:rsidP="00151F7C">
      <w:pPr>
        <w:rPr>
          <w:rFonts w:ascii="Times New Roman" w:hAnsi="Times New Roman"/>
          <w:sz w:val="24"/>
        </w:rPr>
      </w:pPr>
      <w:r w:rsidRPr="000D4110">
        <w:rPr>
          <w:rFonts w:ascii="Times New Roman" w:hAnsi="Times New Roman"/>
          <w:sz w:val="24"/>
        </w:rPr>
        <w:t>- региональными и местными нормативами градостроительного проектирования;</w:t>
      </w:r>
    </w:p>
    <w:p w:rsidR="00151F7C" w:rsidRPr="000D4110" w:rsidRDefault="00151F7C" w:rsidP="00151F7C">
      <w:pPr>
        <w:rPr>
          <w:rFonts w:ascii="Times New Roman" w:hAnsi="Times New Roman"/>
          <w:sz w:val="24"/>
        </w:rPr>
      </w:pPr>
      <w:r w:rsidRPr="000D4110">
        <w:rPr>
          <w:rFonts w:ascii="Times New Roman" w:hAnsi="Times New Roman"/>
          <w:sz w:val="24"/>
        </w:rPr>
        <w:t xml:space="preserve">- иными нормативными правовыми актами Воронежской области, Россошанского муниципального района и </w:t>
      </w:r>
      <w:r w:rsidRPr="000D4110">
        <w:rPr>
          <w:rFonts w:ascii="Times New Roman" w:hAnsi="Times New Roman"/>
          <w:bCs/>
          <w:sz w:val="24"/>
        </w:rPr>
        <w:t>Алейниковского сельского</w:t>
      </w:r>
      <w:r w:rsidRPr="000D4110">
        <w:rPr>
          <w:rFonts w:ascii="Times New Roman" w:hAnsi="Times New Roman"/>
          <w:sz w:val="24"/>
        </w:rPr>
        <w:t xml:space="preserve"> поселения по вопросам регулирования землепользования и застройки. </w:t>
      </w:r>
    </w:p>
    <w:p w:rsidR="00151F7C" w:rsidRPr="000D4110" w:rsidRDefault="00151F7C" w:rsidP="00151F7C">
      <w:pPr>
        <w:rPr>
          <w:rFonts w:ascii="Times New Roman" w:hAnsi="Times New Roman"/>
          <w:sz w:val="24"/>
        </w:rPr>
      </w:pPr>
      <w:r w:rsidRPr="000D4110">
        <w:rPr>
          <w:rFonts w:ascii="Times New Roman" w:hAnsi="Times New Roman"/>
          <w:sz w:val="24"/>
        </w:rPr>
        <w:t xml:space="preserve">5.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w:t>
      </w:r>
      <w:r w:rsidRPr="000D4110">
        <w:rPr>
          <w:rFonts w:ascii="Times New Roman" w:hAnsi="Times New Roman"/>
          <w:bCs/>
          <w:sz w:val="24"/>
        </w:rPr>
        <w:t>Алейниковского сельского</w:t>
      </w:r>
      <w:r w:rsidRPr="000D4110">
        <w:rPr>
          <w:rFonts w:ascii="Times New Roman" w:hAnsi="Times New Roman"/>
          <w:sz w:val="24"/>
        </w:rPr>
        <w:t xml:space="preserve"> поселения.</w:t>
      </w:r>
    </w:p>
    <w:p w:rsidR="00151F7C" w:rsidRPr="000D4110" w:rsidRDefault="00151F7C" w:rsidP="00151F7C">
      <w:pPr>
        <w:pStyle w:val="3"/>
        <w:rPr>
          <w:rFonts w:ascii="Times New Roman" w:hAnsi="Times New Roman"/>
          <w:sz w:val="24"/>
          <w:szCs w:val="24"/>
        </w:rPr>
      </w:pPr>
      <w:bookmarkStart w:id="42" w:name="_Toc290561448"/>
      <w:bookmarkStart w:id="43" w:name="_Toc268484944"/>
      <w:bookmarkStart w:id="44" w:name="_Toc268487884"/>
      <w:bookmarkStart w:id="45" w:name="_Toc290562094"/>
      <w:bookmarkStart w:id="46" w:name="_Toc304987087"/>
      <w:r w:rsidRPr="000D4110">
        <w:rPr>
          <w:rFonts w:ascii="Times New Roman" w:hAnsi="Times New Roman"/>
          <w:sz w:val="24"/>
          <w:szCs w:val="24"/>
        </w:rPr>
        <w:lastRenderedPageBreak/>
        <w:t>Статья 2. Основные понятия, используемые в правилах землепользования и</w:t>
      </w:r>
      <w:bookmarkStart w:id="47" w:name="_Toc290561449"/>
      <w:bookmarkEnd w:id="42"/>
      <w:r w:rsidRPr="000D4110">
        <w:rPr>
          <w:rFonts w:ascii="Times New Roman" w:hAnsi="Times New Roman"/>
          <w:sz w:val="24"/>
          <w:szCs w:val="24"/>
        </w:rPr>
        <w:t xml:space="preserve"> застройки Алейниковского сельского поселения и их определения</w:t>
      </w:r>
      <w:bookmarkEnd w:id="43"/>
      <w:bookmarkEnd w:id="44"/>
      <w:bookmarkEnd w:id="45"/>
      <w:bookmarkEnd w:id="46"/>
      <w:bookmarkEnd w:id="47"/>
    </w:p>
    <w:p w:rsidR="00151F7C" w:rsidRPr="000D4110" w:rsidRDefault="00151F7C" w:rsidP="00151F7C">
      <w:pPr>
        <w:rPr>
          <w:rFonts w:ascii="Times New Roman" w:hAnsi="Times New Roman"/>
          <w:sz w:val="24"/>
        </w:rPr>
      </w:pPr>
      <w:r w:rsidRPr="000D4110">
        <w:rPr>
          <w:rFonts w:ascii="Times New Roman" w:hAnsi="Times New Roman"/>
          <w:sz w:val="24"/>
        </w:rPr>
        <w:t>В настоящих Правилах используются следующие основные понятия:</w:t>
      </w:r>
    </w:p>
    <w:p w:rsidR="00151F7C" w:rsidRPr="000D4110" w:rsidRDefault="00151F7C" w:rsidP="00151F7C">
      <w:pPr>
        <w:rPr>
          <w:rFonts w:ascii="Times New Roman" w:hAnsi="Times New Roman"/>
          <w:sz w:val="24"/>
        </w:rPr>
      </w:pPr>
      <w:r w:rsidRPr="000D4110">
        <w:rPr>
          <w:rFonts w:ascii="Times New Roman" w:hAnsi="Times New Roman"/>
          <w:b/>
          <w:sz w:val="24"/>
        </w:rPr>
        <w:t>водоохранная зона</w:t>
      </w:r>
      <w:r w:rsidRPr="000D4110">
        <w:rPr>
          <w:rFonts w:ascii="Times New Roman" w:hAnsi="Times New Roman"/>
          <w:sz w:val="24"/>
        </w:rPr>
        <w:t xml:space="preserve"> - территория, которая примыкает к береговой линии рек, ручьев, каналов, озер, прудов и на которой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151F7C" w:rsidRPr="000D4110" w:rsidRDefault="00151F7C" w:rsidP="00151F7C">
      <w:pPr>
        <w:rPr>
          <w:rFonts w:ascii="Times New Roman" w:hAnsi="Times New Roman"/>
          <w:sz w:val="24"/>
        </w:rPr>
      </w:pPr>
      <w:r w:rsidRPr="000D4110">
        <w:rPr>
          <w:rFonts w:ascii="Times New Roman" w:hAnsi="Times New Roman"/>
          <w:sz w:val="24"/>
        </w:rPr>
        <w:t>генеральный план поселения - вид документа территориального планирования, определяющий цели, задачи и направления территориального планирования поселения и этапы их реализации, разрабатываемый для обеспечения устойчивого развития территории;</w:t>
      </w:r>
    </w:p>
    <w:p w:rsidR="00151F7C" w:rsidRPr="000D4110" w:rsidRDefault="00151F7C" w:rsidP="00151F7C">
      <w:pPr>
        <w:rPr>
          <w:rFonts w:ascii="Times New Roman" w:hAnsi="Times New Roman"/>
          <w:sz w:val="24"/>
        </w:rPr>
      </w:pPr>
      <w:r w:rsidRPr="000D4110">
        <w:rPr>
          <w:rFonts w:ascii="Times New Roman" w:hAnsi="Times New Roman"/>
          <w:b/>
          <w:sz w:val="24"/>
        </w:rPr>
        <w:t>градостроительная деятельность</w:t>
      </w:r>
      <w:r w:rsidRPr="000D4110">
        <w:rPr>
          <w:rFonts w:ascii="Times New Roman" w:hAnsi="Times New Roman"/>
          <w:sz w:val="24"/>
        </w:rPr>
        <w:t xml:space="preserve"> - деятельность по развитию территорий, в том числе населенных пунктов,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w:t>
      </w:r>
    </w:p>
    <w:p w:rsidR="00151F7C" w:rsidRPr="000D4110" w:rsidRDefault="00151F7C" w:rsidP="00151F7C">
      <w:pPr>
        <w:rPr>
          <w:rFonts w:ascii="Times New Roman" w:hAnsi="Times New Roman"/>
          <w:sz w:val="24"/>
        </w:rPr>
      </w:pPr>
      <w:r w:rsidRPr="000D4110">
        <w:rPr>
          <w:rFonts w:ascii="Times New Roman" w:hAnsi="Times New Roman"/>
          <w:b/>
          <w:sz w:val="24"/>
        </w:rPr>
        <w:t>градостроительное зонирование</w:t>
      </w:r>
      <w:r w:rsidRPr="000D4110">
        <w:rPr>
          <w:rFonts w:ascii="Times New Roman" w:hAnsi="Times New Roman"/>
          <w:sz w:val="24"/>
        </w:rPr>
        <w:t xml:space="preserve"> - зонирование территории поселения в целях определения территориальных зон и установления градостроительных регламентов;</w:t>
      </w:r>
    </w:p>
    <w:p w:rsidR="00151F7C" w:rsidRPr="000D4110" w:rsidRDefault="00151F7C" w:rsidP="00151F7C">
      <w:pPr>
        <w:rPr>
          <w:rFonts w:ascii="Times New Roman" w:hAnsi="Times New Roman"/>
          <w:sz w:val="24"/>
        </w:rPr>
      </w:pPr>
      <w:r w:rsidRPr="000D4110">
        <w:rPr>
          <w:rFonts w:ascii="Times New Roman" w:hAnsi="Times New Roman"/>
          <w:b/>
          <w:sz w:val="24"/>
        </w:rPr>
        <w:t>градостроительный регламент</w:t>
      </w:r>
      <w:r w:rsidRPr="000D4110">
        <w:rPr>
          <w:rFonts w:ascii="Times New Roman" w:hAnsi="Times New Roman"/>
          <w:sz w:val="24"/>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151F7C" w:rsidRPr="000D4110" w:rsidRDefault="00151F7C" w:rsidP="00151F7C">
      <w:pPr>
        <w:rPr>
          <w:rFonts w:ascii="Times New Roman" w:hAnsi="Times New Roman"/>
          <w:sz w:val="24"/>
        </w:rPr>
      </w:pPr>
      <w:r w:rsidRPr="000D4110">
        <w:rPr>
          <w:rFonts w:ascii="Times New Roman" w:hAnsi="Times New Roman"/>
          <w:b/>
          <w:sz w:val="24"/>
        </w:rPr>
        <w:t>документация по планировке территории</w:t>
      </w:r>
      <w:r w:rsidRPr="000D4110">
        <w:rPr>
          <w:rFonts w:ascii="Times New Roman" w:hAnsi="Times New Roman"/>
          <w:sz w:val="24"/>
        </w:rPr>
        <w:t xml:space="preserve"> - документация, подготовленная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 проекты планировки территории, проекты межевания территории и градостроительные планы земельных участков;</w:t>
      </w:r>
    </w:p>
    <w:p w:rsidR="00151F7C" w:rsidRPr="000D4110" w:rsidRDefault="00151F7C" w:rsidP="00151F7C">
      <w:pPr>
        <w:rPr>
          <w:rFonts w:ascii="Times New Roman" w:hAnsi="Times New Roman"/>
          <w:sz w:val="24"/>
        </w:rPr>
      </w:pPr>
      <w:r w:rsidRPr="000D4110">
        <w:rPr>
          <w:rFonts w:ascii="Times New Roman" w:hAnsi="Times New Roman"/>
          <w:b/>
          <w:sz w:val="24"/>
        </w:rPr>
        <w:t>жилой дом блокированный</w:t>
      </w:r>
      <w:r w:rsidRPr="000D4110">
        <w:rPr>
          <w:rFonts w:ascii="Times New Roman" w:hAnsi="Times New Roman"/>
          <w:sz w:val="24"/>
        </w:rPr>
        <w:t xml:space="preserve"> - жилой дом с количеством этажей не более чем три, состоящий из нескольких блоков, количество которых не превышает десять, каждый из которых предназначен для проживания одной семьи, имеет общую стену (общие стены) без проемов с соседними блоками, расположен на отдельном земельном участке и имеет выход на территорию общего пользования;</w:t>
      </w:r>
    </w:p>
    <w:p w:rsidR="00151F7C" w:rsidRPr="000D4110" w:rsidRDefault="00151F7C" w:rsidP="00151F7C">
      <w:pPr>
        <w:rPr>
          <w:rFonts w:ascii="Times New Roman" w:hAnsi="Times New Roman"/>
          <w:sz w:val="24"/>
        </w:rPr>
      </w:pPr>
      <w:r w:rsidRPr="000D4110">
        <w:rPr>
          <w:rFonts w:ascii="Times New Roman" w:hAnsi="Times New Roman"/>
          <w:b/>
          <w:sz w:val="24"/>
        </w:rPr>
        <w:t>жилой дом индивидуальный</w:t>
      </w:r>
      <w:r w:rsidRPr="000D4110">
        <w:rPr>
          <w:rFonts w:ascii="Times New Roman" w:hAnsi="Times New Roman"/>
          <w:sz w:val="24"/>
        </w:rPr>
        <w:t xml:space="preserve"> - отдельно стоящий жилой дом с количеством этажей не более чем три, предназначенный для проживания одной семьи;</w:t>
      </w:r>
    </w:p>
    <w:p w:rsidR="00151F7C" w:rsidRPr="000D4110" w:rsidRDefault="00151F7C" w:rsidP="00151F7C">
      <w:pPr>
        <w:rPr>
          <w:rFonts w:ascii="Times New Roman" w:hAnsi="Times New Roman"/>
          <w:sz w:val="24"/>
        </w:rPr>
      </w:pPr>
      <w:r w:rsidRPr="000D4110">
        <w:rPr>
          <w:rFonts w:ascii="Times New Roman" w:hAnsi="Times New Roman"/>
          <w:b/>
          <w:sz w:val="24"/>
        </w:rPr>
        <w:t>жилой дом многоквартирный</w:t>
      </w:r>
      <w:r w:rsidRPr="000D4110">
        <w:rPr>
          <w:rFonts w:ascii="Times New Roman" w:hAnsi="Times New Roman"/>
          <w:sz w:val="24"/>
        </w:rPr>
        <w:t xml:space="preserve"> -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151F7C" w:rsidRPr="000D4110" w:rsidRDefault="00151F7C" w:rsidP="00151F7C">
      <w:pPr>
        <w:rPr>
          <w:rFonts w:ascii="Times New Roman" w:hAnsi="Times New Roman"/>
          <w:sz w:val="24"/>
        </w:rPr>
      </w:pPr>
      <w:r w:rsidRPr="000D4110">
        <w:rPr>
          <w:rFonts w:ascii="Times New Roman" w:hAnsi="Times New Roman"/>
          <w:b/>
          <w:sz w:val="24"/>
        </w:rPr>
        <w:t>жилой район</w:t>
      </w:r>
      <w:r w:rsidRPr="000D4110">
        <w:rPr>
          <w:rFonts w:ascii="Times New Roman" w:hAnsi="Times New Roman"/>
          <w:sz w:val="24"/>
        </w:rPr>
        <w:t xml:space="preserve"> - структурный элемент селитебной территории населенного пункта;</w:t>
      </w:r>
    </w:p>
    <w:p w:rsidR="00151F7C" w:rsidRPr="000D4110" w:rsidRDefault="00151F7C" w:rsidP="00151F7C">
      <w:pPr>
        <w:rPr>
          <w:rFonts w:ascii="Times New Roman" w:hAnsi="Times New Roman"/>
          <w:sz w:val="24"/>
        </w:rPr>
      </w:pPr>
      <w:r w:rsidRPr="000D4110">
        <w:rPr>
          <w:rFonts w:ascii="Times New Roman" w:hAnsi="Times New Roman"/>
          <w:b/>
          <w:sz w:val="24"/>
        </w:rPr>
        <w:t>застройщик</w:t>
      </w:r>
      <w:r w:rsidRPr="000D4110">
        <w:rPr>
          <w:rFonts w:ascii="Times New Roman" w:hAnsi="Times New Roman"/>
          <w:sz w:val="24"/>
        </w:rPr>
        <w:t xml:space="preserve">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151F7C" w:rsidRPr="000D4110" w:rsidRDefault="00151F7C" w:rsidP="00151F7C">
      <w:pPr>
        <w:rPr>
          <w:rFonts w:ascii="Times New Roman" w:hAnsi="Times New Roman"/>
          <w:sz w:val="24"/>
        </w:rPr>
      </w:pPr>
      <w:r w:rsidRPr="000D4110">
        <w:rPr>
          <w:rFonts w:ascii="Times New Roman" w:hAnsi="Times New Roman"/>
          <w:b/>
          <w:sz w:val="24"/>
        </w:rPr>
        <w:lastRenderedPageBreak/>
        <w:t>зоны с особыми условиями использования территорий</w:t>
      </w:r>
      <w:r w:rsidRPr="000D4110">
        <w:rPr>
          <w:rFonts w:ascii="Times New Roman" w:hAnsi="Times New Roman"/>
          <w:sz w:val="24"/>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151F7C" w:rsidRPr="000D4110" w:rsidRDefault="00151F7C" w:rsidP="00151F7C">
      <w:pPr>
        <w:rPr>
          <w:rFonts w:ascii="Times New Roman" w:hAnsi="Times New Roman"/>
          <w:sz w:val="24"/>
        </w:rPr>
      </w:pPr>
      <w:r w:rsidRPr="000D4110">
        <w:rPr>
          <w:rFonts w:ascii="Times New Roman" w:hAnsi="Times New Roman"/>
          <w:b/>
          <w:sz w:val="24"/>
        </w:rPr>
        <w:t>земельный участок</w:t>
      </w:r>
      <w:r w:rsidRPr="000D4110">
        <w:rPr>
          <w:rFonts w:ascii="Times New Roman" w:hAnsi="Times New Roman"/>
          <w:sz w:val="24"/>
        </w:rPr>
        <w:t xml:space="preserve"> - часть поверхности земли (в том числе почвенный слой), границы которой описаны и удостоверены в установленном порядке;</w:t>
      </w:r>
    </w:p>
    <w:p w:rsidR="00151F7C" w:rsidRPr="000D4110" w:rsidRDefault="00151F7C" w:rsidP="00151F7C">
      <w:pPr>
        <w:rPr>
          <w:rFonts w:ascii="Times New Roman" w:hAnsi="Times New Roman"/>
          <w:sz w:val="24"/>
        </w:rPr>
      </w:pPr>
      <w:r w:rsidRPr="000D4110">
        <w:rPr>
          <w:rFonts w:ascii="Times New Roman" w:hAnsi="Times New Roman"/>
          <w:b/>
          <w:sz w:val="24"/>
        </w:rPr>
        <w:t>зоны санитарной охраны источников питьевого водоснабжения</w:t>
      </w:r>
      <w:r w:rsidRPr="000D4110">
        <w:rPr>
          <w:rFonts w:ascii="Times New Roman" w:hAnsi="Times New Roman"/>
          <w:sz w:val="24"/>
        </w:rPr>
        <w:t xml:space="preserve"> -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151F7C" w:rsidRPr="000D4110" w:rsidRDefault="00151F7C" w:rsidP="00151F7C">
      <w:pPr>
        <w:rPr>
          <w:rFonts w:ascii="Times New Roman" w:hAnsi="Times New Roman"/>
          <w:sz w:val="24"/>
        </w:rPr>
      </w:pPr>
      <w:r w:rsidRPr="000D4110">
        <w:rPr>
          <w:rFonts w:ascii="Times New Roman" w:hAnsi="Times New Roman"/>
          <w:b/>
          <w:sz w:val="24"/>
        </w:rPr>
        <w:t>инженерные изыскания</w:t>
      </w:r>
      <w:r w:rsidRPr="000D4110">
        <w:rPr>
          <w:rFonts w:ascii="Times New Roman" w:hAnsi="Times New Roman"/>
          <w:sz w:val="24"/>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151F7C" w:rsidRPr="000D4110" w:rsidRDefault="00151F7C" w:rsidP="00151F7C">
      <w:pPr>
        <w:rPr>
          <w:rFonts w:ascii="Times New Roman" w:hAnsi="Times New Roman"/>
          <w:sz w:val="24"/>
        </w:rPr>
      </w:pPr>
      <w:r w:rsidRPr="000D4110">
        <w:rPr>
          <w:rFonts w:ascii="Times New Roman" w:hAnsi="Times New Roman"/>
          <w:b/>
          <w:sz w:val="24"/>
        </w:rPr>
        <w:t>красные линии</w:t>
      </w:r>
      <w:r w:rsidRPr="000D4110">
        <w:rPr>
          <w:rFonts w:ascii="Times New Roman" w:hAnsi="Times New Roman"/>
          <w:sz w:val="24"/>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151F7C" w:rsidRPr="000D4110" w:rsidRDefault="00151F7C" w:rsidP="00151F7C">
      <w:pPr>
        <w:rPr>
          <w:rFonts w:ascii="Times New Roman" w:hAnsi="Times New Roman"/>
          <w:sz w:val="24"/>
        </w:rPr>
      </w:pPr>
      <w:r w:rsidRPr="000D4110">
        <w:rPr>
          <w:rFonts w:ascii="Times New Roman" w:hAnsi="Times New Roman"/>
          <w:b/>
          <w:sz w:val="24"/>
        </w:rPr>
        <w:t>линии застройки</w:t>
      </w:r>
      <w:r w:rsidRPr="000D4110">
        <w:rPr>
          <w:rFonts w:ascii="Times New Roman" w:hAnsi="Times New Roman"/>
          <w:sz w:val="24"/>
        </w:rPr>
        <w:t xml:space="preserve">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rsidR="00151F7C" w:rsidRPr="000D4110" w:rsidRDefault="00151F7C" w:rsidP="00151F7C">
      <w:pPr>
        <w:rPr>
          <w:rFonts w:ascii="Times New Roman" w:hAnsi="Times New Roman"/>
          <w:sz w:val="24"/>
        </w:rPr>
      </w:pPr>
      <w:r w:rsidRPr="000D4110">
        <w:rPr>
          <w:rFonts w:ascii="Times New Roman" w:hAnsi="Times New Roman"/>
          <w:b/>
          <w:sz w:val="24"/>
        </w:rPr>
        <w:t>микрорайон (квартал)</w:t>
      </w:r>
      <w:r w:rsidRPr="000D4110">
        <w:rPr>
          <w:rFonts w:ascii="Times New Roman" w:hAnsi="Times New Roman"/>
          <w:sz w:val="24"/>
        </w:rPr>
        <w:t xml:space="preserve"> - структурный элемент жилой застройки;</w:t>
      </w:r>
    </w:p>
    <w:p w:rsidR="00151F7C" w:rsidRPr="000D4110" w:rsidRDefault="00151F7C" w:rsidP="00151F7C">
      <w:pPr>
        <w:rPr>
          <w:rFonts w:ascii="Times New Roman" w:hAnsi="Times New Roman"/>
          <w:sz w:val="24"/>
        </w:rPr>
      </w:pPr>
      <w:r w:rsidRPr="000D4110">
        <w:rPr>
          <w:rFonts w:ascii="Times New Roman" w:hAnsi="Times New Roman"/>
          <w:sz w:val="24"/>
        </w:rPr>
        <w:t>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нестационарных временных построек, киосков, навесов и других подобных построек;</w:t>
      </w:r>
    </w:p>
    <w:p w:rsidR="00151F7C" w:rsidRPr="000D4110" w:rsidRDefault="00151F7C" w:rsidP="00151F7C">
      <w:pPr>
        <w:rPr>
          <w:rFonts w:ascii="Times New Roman" w:hAnsi="Times New Roman"/>
          <w:sz w:val="24"/>
        </w:rPr>
      </w:pPr>
      <w:r w:rsidRPr="000D4110">
        <w:rPr>
          <w:rFonts w:ascii="Times New Roman" w:hAnsi="Times New Roman"/>
          <w:b/>
          <w:sz w:val="24"/>
        </w:rPr>
        <w:t>обязательные нормативные требования</w:t>
      </w:r>
      <w:r w:rsidRPr="000D4110">
        <w:rPr>
          <w:rFonts w:ascii="Times New Roman" w:hAnsi="Times New Roman"/>
          <w:sz w:val="24"/>
        </w:rPr>
        <w:t xml:space="preserve"> - положения, применение которых обязательно в соответствии с системой нормативных документов в строительстве;</w:t>
      </w:r>
    </w:p>
    <w:p w:rsidR="00151F7C" w:rsidRPr="000D4110" w:rsidRDefault="00151F7C" w:rsidP="00151F7C">
      <w:pPr>
        <w:rPr>
          <w:rFonts w:ascii="Times New Roman" w:hAnsi="Times New Roman"/>
          <w:sz w:val="24"/>
        </w:rPr>
      </w:pPr>
      <w:r w:rsidRPr="000D4110">
        <w:rPr>
          <w:rFonts w:ascii="Times New Roman" w:hAnsi="Times New Roman"/>
          <w:b/>
          <w:sz w:val="24"/>
        </w:rPr>
        <w:t>озелененные территории</w:t>
      </w:r>
      <w:r w:rsidRPr="000D4110">
        <w:rPr>
          <w:rFonts w:ascii="Times New Roman" w:hAnsi="Times New Roman"/>
          <w:sz w:val="24"/>
        </w:rPr>
        <w:t xml:space="preserve"> - часть территории природного комплекса, на которой располагаются искусственно созданные садово-парковые комплексы и объекты - парк, сад, сквер, бульвар;</w:t>
      </w:r>
    </w:p>
    <w:p w:rsidR="00151F7C" w:rsidRPr="000D4110" w:rsidRDefault="00151F7C" w:rsidP="00151F7C">
      <w:pPr>
        <w:rPr>
          <w:rFonts w:ascii="Times New Roman" w:hAnsi="Times New Roman"/>
          <w:sz w:val="24"/>
        </w:rPr>
      </w:pPr>
      <w:r w:rsidRPr="000D4110">
        <w:rPr>
          <w:rFonts w:ascii="Times New Roman" w:hAnsi="Times New Roman"/>
          <w:b/>
          <w:sz w:val="24"/>
        </w:rPr>
        <w:t>отступ застройки</w:t>
      </w:r>
      <w:r w:rsidRPr="000D4110">
        <w:rPr>
          <w:rFonts w:ascii="Times New Roman" w:hAnsi="Times New Roman"/>
          <w:sz w:val="24"/>
        </w:rPr>
        <w:t xml:space="preserve"> - расстояние между красной линией или границей земельного участка и стеной здания, строения, сооружения;</w:t>
      </w:r>
    </w:p>
    <w:p w:rsidR="00151F7C" w:rsidRPr="000D4110" w:rsidRDefault="00151F7C" w:rsidP="00151F7C">
      <w:pPr>
        <w:rPr>
          <w:rFonts w:ascii="Times New Roman" w:hAnsi="Times New Roman"/>
          <w:sz w:val="24"/>
        </w:rPr>
      </w:pPr>
      <w:r w:rsidRPr="000D4110">
        <w:rPr>
          <w:rFonts w:ascii="Times New Roman" w:hAnsi="Times New Roman"/>
          <w:b/>
          <w:sz w:val="24"/>
        </w:rPr>
        <w:t>парковка</w:t>
      </w:r>
      <w:r w:rsidRPr="000D4110">
        <w:rPr>
          <w:rFonts w:ascii="Times New Roman" w:hAnsi="Times New Roman"/>
          <w:sz w:val="24"/>
        </w:rPr>
        <w:t xml:space="preserve"> - открытые площадки, предназначенные для кратковременного хранения (стоянки) легковых автомобилей;</w:t>
      </w:r>
    </w:p>
    <w:p w:rsidR="00151F7C" w:rsidRPr="000D4110" w:rsidRDefault="00151F7C" w:rsidP="00151F7C">
      <w:pPr>
        <w:rPr>
          <w:rFonts w:ascii="Times New Roman" w:hAnsi="Times New Roman"/>
          <w:sz w:val="24"/>
        </w:rPr>
      </w:pPr>
      <w:r w:rsidRPr="000D4110">
        <w:rPr>
          <w:rFonts w:ascii="Times New Roman" w:hAnsi="Times New Roman"/>
          <w:b/>
          <w:sz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r w:rsidRPr="000D4110">
        <w:rPr>
          <w:rFonts w:ascii="Times New Roman" w:hAnsi="Times New Roman"/>
          <w:sz w:val="24"/>
        </w:rPr>
        <w:t xml:space="preserve"> - предельные физические характеристики земельных участков и объектов капитального строительства (зданий, строений и сооружений), которые могут быть размещены на территории земельных участков в соответствии с градостроительным регламентом;</w:t>
      </w:r>
    </w:p>
    <w:p w:rsidR="00151F7C" w:rsidRPr="000D4110" w:rsidRDefault="00151F7C" w:rsidP="00151F7C">
      <w:pPr>
        <w:rPr>
          <w:rFonts w:ascii="Times New Roman" w:hAnsi="Times New Roman"/>
          <w:sz w:val="24"/>
        </w:rPr>
      </w:pPr>
      <w:r w:rsidRPr="000D4110">
        <w:rPr>
          <w:rFonts w:ascii="Times New Roman" w:hAnsi="Times New Roman"/>
          <w:b/>
          <w:sz w:val="24"/>
        </w:rPr>
        <w:t>реконструкция</w:t>
      </w:r>
      <w:r w:rsidRPr="000D4110">
        <w:rPr>
          <w:rFonts w:ascii="Times New Roman" w:hAnsi="Times New Roman"/>
          <w:sz w:val="24"/>
        </w:rPr>
        <w:t xml:space="preserve"> - изменение параметров объектов капитального строительства, их частей (высоты, количества этажей (далее - этажность), площади, показателей производственной мощности, объема) и качества инженерно-технического обеспечения;</w:t>
      </w:r>
    </w:p>
    <w:p w:rsidR="00151F7C" w:rsidRPr="000D4110" w:rsidRDefault="00151F7C" w:rsidP="00151F7C">
      <w:pPr>
        <w:rPr>
          <w:rFonts w:ascii="Times New Roman" w:hAnsi="Times New Roman"/>
          <w:sz w:val="24"/>
        </w:rPr>
      </w:pPr>
      <w:r w:rsidRPr="000D4110">
        <w:rPr>
          <w:rFonts w:ascii="Times New Roman" w:hAnsi="Times New Roman"/>
          <w:b/>
          <w:sz w:val="24"/>
        </w:rPr>
        <w:lastRenderedPageBreak/>
        <w:t>санитарно-защитные зоны</w:t>
      </w:r>
      <w:r w:rsidRPr="000D4110">
        <w:rPr>
          <w:rFonts w:ascii="Times New Roman" w:hAnsi="Times New Roman"/>
          <w:sz w:val="24"/>
        </w:rPr>
        <w:t xml:space="preserve"> - специальные территории с особым режимом использования, размер которых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w:t>
      </w:r>
    </w:p>
    <w:p w:rsidR="00151F7C" w:rsidRPr="000D4110" w:rsidRDefault="00151F7C" w:rsidP="00151F7C">
      <w:pPr>
        <w:rPr>
          <w:rFonts w:ascii="Times New Roman" w:hAnsi="Times New Roman"/>
          <w:sz w:val="24"/>
        </w:rPr>
      </w:pPr>
      <w:r w:rsidRPr="000D4110">
        <w:rPr>
          <w:rFonts w:ascii="Times New Roman" w:hAnsi="Times New Roman"/>
          <w:b/>
          <w:sz w:val="24"/>
        </w:rPr>
        <w:t>строительство</w:t>
      </w:r>
      <w:r w:rsidRPr="000D4110">
        <w:rPr>
          <w:rFonts w:ascii="Times New Roman" w:hAnsi="Times New Roman"/>
          <w:sz w:val="24"/>
        </w:rPr>
        <w:t xml:space="preserve"> - создание зданий, строений, сооружений (в том числе на месте сносимых объектов капитального строительства);</w:t>
      </w:r>
    </w:p>
    <w:p w:rsidR="00151F7C" w:rsidRPr="000D4110" w:rsidRDefault="00151F7C" w:rsidP="00151F7C">
      <w:pPr>
        <w:rPr>
          <w:rFonts w:ascii="Times New Roman" w:hAnsi="Times New Roman"/>
          <w:sz w:val="24"/>
        </w:rPr>
      </w:pPr>
      <w:r w:rsidRPr="000D4110">
        <w:rPr>
          <w:rFonts w:ascii="Times New Roman" w:hAnsi="Times New Roman"/>
          <w:b/>
          <w:sz w:val="24"/>
        </w:rPr>
        <w:t>территории общего пользования</w:t>
      </w:r>
      <w:r w:rsidRPr="000D4110">
        <w:rPr>
          <w:rFonts w:ascii="Times New Roman" w:hAnsi="Times New Roman"/>
          <w:sz w:val="24"/>
        </w:rPr>
        <w:t xml:space="preserve"> - территории, которыми беспрепятственно пользуется неограниченный круг лиц, в том числе площади, улицы, проезды, набережные, скверы, бульвары;</w:t>
      </w:r>
    </w:p>
    <w:p w:rsidR="00151F7C" w:rsidRPr="000D4110" w:rsidRDefault="00151F7C" w:rsidP="00151F7C">
      <w:pPr>
        <w:rPr>
          <w:rFonts w:ascii="Times New Roman" w:hAnsi="Times New Roman"/>
          <w:sz w:val="24"/>
        </w:rPr>
      </w:pPr>
      <w:r w:rsidRPr="000D4110">
        <w:rPr>
          <w:rFonts w:ascii="Times New Roman" w:hAnsi="Times New Roman"/>
          <w:b/>
          <w:sz w:val="24"/>
        </w:rPr>
        <w:t>территориальное планирование</w:t>
      </w:r>
      <w:r w:rsidRPr="000D4110">
        <w:rPr>
          <w:rFonts w:ascii="Times New Roman" w:hAnsi="Times New Roman"/>
          <w:sz w:val="24"/>
        </w:rPr>
        <w:t xml:space="preserve"> -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p w:rsidR="00151F7C" w:rsidRPr="000D4110" w:rsidRDefault="00151F7C" w:rsidP="00151F7C">
      <w:pPr>
        <w:rPr>
          <w:rFonts w:ascii="Times New Roman" w:hAnsi="Times New Roman"/>
          <w:sz w:val="24"/>
        </w:rPr>
      </w:pPr>
      <w:r w:rsidRPr="000D4110">
        <w:rPr>
          <w:rFonts w:ascii="Times New Roman" w:hAnsi="Times New Roman"/>
          <w:b/>
          <w:sz w:val="24"/>
        </w:rPr>
        <w:t>территориальные зоны</w:t>
      </w:r>
      <w:r w:rsidRPr="000D4110">
        <w:rPr>
          <w:rFonts w:ascii="Times New Roman" w:hAnsi="Times New Roman"/>
          <w:sz w:val="24"/>
        </w:rPr>
        <w:t xml:space="preserve"> - зоны, для которых в правилах землепользования и застройки определены границы и установлены градостроительные регламенты;</w:t>
      </w:r>
    </w:p>
    <w:p w:rsidR="00151F7C" w:rsidRPr="000D4110" w:rsidRDefault="00151F7C" w:rsidP="00151F7C">
      <w:pPr>
        <w:rPr>
          <w:rFonts w:ascii="Times New Roman" w:hAnsi="Times New Roman"/>
          <w:sz w:val="24"/>
        </w:rPr>
      </w:pPr>
      <w:r w:rsidRPr="000D4110">
        <w:rPr>
          <w:rFonts w:ascii="Times New Roman" w:hAnsi="Times New Roman"/>
          <w:b/>
          <w:sz w:val="24"/>
        </w:rPr>
        <w:t>улица</w:t>
      </w:r>
      <w:r w:rsidRPr="000D4110">
        <w:rPr>
          <w:rFonts w:ascii="Times New Roman" w:hAnsi="Times New Roman"/>
          <w:sz w:val="24"/>
        </w:rPr>
        <w:t xml:space="preserve"> - путь сообщения на территории населенного пункта, предназначенный преимущественно для общественного и индивидуального легкового транспорта, а также пешеходного движения, расположенный между кварталами застройки и ограниченный красными линиями улично-дорожной сети;</w:t>
      </w:r>
    </w:p>
    <w:p w:rsidR="00151F7C" w:rsidRPr="000D4110" w:rsidRDefault="00151F7C" w:rsidP="00151F7C">
      <w:pPr>
        <w:rPr>
          <w:rFonts w:ascii="Times New Roman" w:hAnsi="Times New Roman"/>
          <w:sz w:val="24"/>
        </w:rPr>
      </w:pPr>
      <w:r w:rsidRPr="000D4110">
        <w:rPr>
          <w:rFonts w:ascii="Times New Roman" w:hAnsi="Times New Roman"/>
          <w:b/>
          <w:sz w:val="24"/>
        </w:rPr>
        <w:t>функциональные зоны</w:t>
      </w:r>
      <w:r w:rsidRPr="000D4110">
        <w:rPr>
          <w:rFonts w:ascii="Times New Roman" w:hAnsi="Times New Roman"/>
          <w:sz w:val="24"/>
        </w:rPr>
        <w:t xml:space="preserve"> - зоны, для которых документами территориального планирования определены границы и функциональное назначение;</w:t>
      </w:r>
    </w:p>
    <w:p w:rsidR="00151F7C" w:rsidRPr="000D4110" w:rsidRDefault="00151F7C" w:rsidP="00151F7C">
      <w:pPr>
        <w:rPr>
          <w:rFonts w:ascii="Times New Roman" w:hAnsi="Times New Roman"/>
          <w:sz w:val="24"/>
        </w:rPr>
      </w:pPr>
      <w:r w:rsidRPr="000D4110">
        <w:rPr>
          <w:rFonts w:ascii="Times New Roman" w:hAnsi="Times New Roman"/>
          <w:b/>
          <w:sz w:val="24"/>
        </w:rPr>
        <w:t>функциональное зонирование территории</w:t>
      </w:r>
      <w:r w:rsidRPr="000D4110">
        <w:rPr>
          <w:rFonts w:ascii="Times New Roman" w:hAnsi="Times New Roman"/>
          <w:sz w:val="24"/>
        </w:rPr>
        <w:t xml:space="preserve"> -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p w:rsidR="00151F7C" w:rsidRPr="000D4110" w:rsidRDefault="00151F7C" w:rsidP="00151F7C">
      <w:pPr>
        <w:rPr>
          <w:rFonts w:ascii="Times New Roman" w:hAnsi="Times New Roman"/>
          <w:sz w:val="24"/>
        </w:rPr>
      </w:pPr>
      <w:r w:rsidRPr="000D4110">
        <w:rPr>
          <w:rFonts w:ascii="Times New Roman" w:hAnsi="Times New Roman"/>
          <w:b/>
          <w:sz w:val="24"/>
        </w:rPr>
        <w:t>этаж</w:t>
      </w:r>
      <w:r w:rsidRPr="000D4110">
        <w:rPr>
          <w:rFonts w:ascii="Times New Roman" w:hAnsi="Times New Roman"/>
          <w:sz w:val="24"/>
        </w:rPr>
        <w:t xml:space="preserve"> - пространство между поверхностями двух последовательно расположенных перекрытий в здании, строении, сооружении;</w:t>
      </w:r>
    </w:p>
    <w:p w:rsidR="00151F7C" w:rsidRPr="000D4110" w:rsidRDefault="00151F7C" w:rsidP="00151F7C">
      <w:pPr>
        <w:rPr>
          <w:rFonts w:ascii="Times New Roman" w:hAnsi="Times New Roman"/>
          <w:sz w:val="24"/>
        </w:rPr>
      </w:pPr>
      <w:r w:rsidRPr="000D4110">
        <w:rPr>
          <w:rFonts w:ascii="Times New Roman" w:hAnsi="Times New Roman"/>
          <w:b/>
          <w:sz w:val="24"/>
        </w:rPr>
        <w:t>этажность здания</w:t>
      </w:r>
      <w:r w:rsidRPr="000D4110">
        <w:rPr>
          <w:rFonts w:ascii="Times New Roman" w:hAnsi="Times New Roman"/>
          <w:sz w:val="24"/>
        </w:rPr>
        <w:t xml:space="preserve"> - количество этажей, определяемое как сумма наземных этажей (в том числе мансардных) и цокольного этажа (в случае, если верх его перекрытия возвышается над уровнем тротуара или отмостки не менее чем на два метра).</w:t>
      </w:r>
    </w:p>
    <w:p w:rsidR="00151F7C" w:rsidRPr="000D4110" w:rsidRDefault="00151F7C" w:rsidP="00151F7C">
      <w:pPr>
        <w:pStyle w:val="3"/>
        <w:rPr>
          <w:rFonts w:ascii="Times New Roman" w:hAnsi="Times New Roman"/>
          <w:sz w:val="24"/>
          <w:szCs w:val="24"/>
        </w:rPr>
      </w:pPr>
      <w:bookmarkStart w:id="48" w:name="_Toc290561450"/>
      <w:bookmarkStart w:id="49" w:name="_Toc268484945"/>
      <w:bookmarkStart w:id="50" w:name="_Toc268487885"/>
      <w:bookmarkStart w:id="51" w:name="_Toc290562095"/>
      <w:bookmarkStart w:id="52" w:name="_Toc304987088"/>
      <w:r w:rsidRPr="000D4110">
        <w:rPr>
          <w:rFonts w:ascii="Times New Roman" w:hAnsi="Times New Roman"/>
          <w:sz w:val="24"/>
          <w:szCs w:val="24"/>
        </w:rPr>
        <w:t>Статья 3. Полномочия органов местного самоуправления поселения в области</w:t>
      </w:r>
      <w:bookmarkStart w:id="53" w:name="_Toc290561451"/>
      <w:bookmarkEnd w:id="48"/>
      <w:r w:rsidRPr="000D4110">
        <w:rPr>
          <w:rFonts w:ascii="Times New Roman" w:hAnsi="Times New Roman"/>
          <w:sz w:val="24"/>
          <w:szCs w:val="24"/>
        </w:rPr>
        <w:t xml:space="preserve">                   регулирования отношений по вопросам землепользования и застройки</w:t>
      </w:r>
      <w:bookmarkEnd w:id="49"/>
      <w:bookmarkEnd w:id="50"/>
      <w:bookmarkEnd w:id="51"/>
      <w:bookmarkEnd w:id="52"/>
      <w:bookmarkEnd w:id="53"/>
    </w:p>
    <w:p w:rsidR="00151F7C" w:rsidRPr="000D4110" w:rsidRDefault="00151F7C" w:rsidP="00151F7C">
      <w:pPr>
        <w:rPr>
          <w:rFonts w:ascii="Times New Roman" w:hAnsi="Times New Roman"/>
          <w:sz w:val="24"/>
        </w:rPr>
      </w:pPr>
      <w:r w:rsidRPr="000D4110">
        <w:rPr>
          <w:rFonts w:ascii="Times New Roman" w:hAnsi="Times New Roman"/>
          <w:sz w:val="24"/>
        </w:rPr>
        <w:t xml:space="preserve">1. К полномочиям Совета народных депутатов </w:t>
      </w:r>
      <w:r w:rsidRPr="000D4110">
        <w:rPr>
          <w:rFonts w:ascii="Times New Roman" w:hAnsi="Times New Roman"/>
          <w:bCs/>
          <w:sz w:val="24"/>
        </w:rPr>
        <w:t>Алейниковского сельского</w:t>
      </w:r>
      <w:r w:rsidRPr="000D4110">
        <w:rPr>
          <w:rFonts w:ascii="Times New Roman" w:hAnsi="Times New Roman"/>
          <w:sz w:val="24"/>
        </w:rPr>
        <w:t xml:space="preserve"> поселения в области регулирования отношений по вопросам землепользования и застройки относятся:</w:t>
      </w:r>
    </w:p>
    <w:p w:rsidR="00151F7C" w:rsidRPr="000D4110" w:rsidRDefault="00151F7C" w:rsidP="00151F7C">
      <w:pPr>
        <w:rPr>
          <w:rFonts w:ascii="Times New Roman" w:hAnsi="Times New Roman"/>
          <w:sz w:val="24"/>
        </w:rPr>
      </w:pPr>
      <w:r w:rsidRPr="000D4110">
        <w:rPr>
          <w:rFonts w:ascii="Times New Roman" w:hAnsi="Times New Roman"/>
          <w:sz w:val="24"/>
        </w:rPr>
        <w:t>1) утверждение Правил землепользования и застройки, утверждение внесения изменений в Правила землепользования и застройки;</w:t>
      </w:r>
    </w:p>
    <w:p w:rsidR="00151F7C" w:rsidRPr="000D4110" w:rsidRDefault="00151F7C" w:rsidP="00151F7C">
      <w:pPr>
        <w:rPr>
          <w:rFonts w:ascii="Times New Roman" w:hAnsi="Times New Roman"/>
          <w:sz w:val="24"/>
        </w:rPr>
      </w:pPr>
      <w:r w:rsidRPr="000D4110">
        <w:rPr>
          <w:rFonts w:ascii="Times New Roman" w:hAnsi="Times New Roman"/>
          <w:sz w:val="24"/>
        </w:rPr>
        <w:t>2) утверждение местных нормативов градостроительного проектирования;</w:t>
      </w:r>
    </w:p>
    <w:p w:rsidR="00151F7C" w:rsidRPr="000D4110" w:rsidRDefault="00151F7C" w:rsidP="00151F7C">
      <w:pPr>
        <w:rPr>
          <w:rFonts w:ascii="Times New Roman" w:hAnsi="Times New Roman"/>
          <w:sz w:val="24"/>
        </w:rPr>
      </w:pPr>
      <w:r w:rsidRPr="000D4110">
        <w:rPr>
          <w:rFonts w:ascii="Times New Roman" w:hAnsi="Times New Roman"/>
          <w:sz w:val="24"/>
        </w:rPr>
        <w:t>3) иные полномочия в соответствии с действующим законодательством.</w:t>
      </w:r>
    </w:p>
    <w:p w:rsidR="00151F7C" w:rsidRPr="000D4110" w:rsidRDefault="00151F7C" w:rsidP="00151F7C">
      <w:pPr>
        <w:rPr>
          <w:rFonts w:ascii="Times New Roman" w:hAnsi="Times New Roman"/>
          <w:sz w:val="24"/>
        </w:rPr>
      </w:pPr>
      <w:r w:rsidRPr="000D4110">
        <w:rPr>
          <w:rFonts w:ascii="Times New Roman" w:hAnsi="Times New Roman"/>
          <w:sz w:val="24"/>
        </w:rPr>
        <w:t xml:space="preserve">2. К полномочиям администрации </w:t>
      </w:r>
      <w:r w:rsidRPr="000D4110">
        <w:rPr>
          <w:rFonts w:ascii="Times New Roman" w:hAnsi="Times New Roman"/>
          <w:bCs/>
          <w:sz w:val="24"/>
        </w:rPr>
        <w:t>Алейниковского сельского</w:t>
      </w:r>
      <w:r w:rsidRPr="000D4110">
        <w:rPr>
          <w:rFonts w:ascii="Times New Roman" w:hAnsi="Times New Roman"/>
          <w:sz w:val="24"/>
        </w:rPr>
        <w:t xml:space="preserve"> поселения (далее - администрация) в области регулирования отношений по вопросам землепользования и застройки относятся:</w:t>
      </w:r>
    </w:p>
    <w:p w:rsidR="00151F7C" w:rsidRPr="000D4110" w:rsidRDefault="00151F7C" w:rsidP="00151F7C">
      <w:pPr>
        <w:rPr>
          <w:rFonts w:ascii="Times New Roman" w:hAnsi="Times New Roman"/>
          <w:sz w:val="24"/>
        </w:rPr>
      </w:pPr>
      <w:r w:rsidRPr="000D4110">
        <w:rPr>
          <w:rFonts w:ascii="Times New Roman" w:hAnsi="Times New Roman"/>
          <w:sz w:val="24"/>
        </w:rPr>
        <w:t>1) принятие решения о подготовке проекта Правил землепользования и застройки и внесения в них изменений;</w:t>
      </w:r>
    </w:p>
    <w:p w:rsidR="00151F7C" w:rsidRPr="000D4110" w:rsidRDefault="00151F7C" w:rsidP="00151F7C">
      <w:pPr>
        <w:rPr>
          <w:rFonts w:ascii="Times New Roman" w:hAnsi="Times New Roman"/>
          <w:sz w:val="24"/>
        </w:rPr>
      </w:pPr>
      <w:r w:rsidRPr="000D4110">
        <w:rPr>
          <w:rFonts w:ascii="Times New Roman" w:hAnsi="Times New Roman"/>
          <w:sz w:val="24"/>
        </w:rPr>
        <w:t>2) принятие решений о подготовке документации по планировке территорий;</w:t>
      </w:r>
    </w:p>
    <w:p w:rsidR="00151F7C" w:rsidRPr="000D4110" w:rsidRDefault="00151F7C" w:rsidP="00151F7C">
      <w:pPr>
        <w:rPr>
          <w:rFonts w:ascii="Times New Roman" w:hAnsi="Times New Roman"/>
          <w:sz w:val="24"/>
        </w:rPr>
      </w:pPr>
      <w:r w:rsidRPr="000D4110">
        <w:rPr>
          <w:rFonts w:ascii="Times New Roman" w:hAnsi="Times New Roman"/>
          <w:sz w:val="24"/>
        </w:rPr>
        <w:t>3) утверждение документации по планировке территорий, в том числе утверждение градостроительных планов земельных участков;</w:t>
      </w:r>
    </w:p>
    <w:p w:rsidR="00151F7C" w:rsidRPr="000D4110" w:rsidRDefault="00151F7C" w:rsidP="00151F7C">
      <w:pPr>
        <w:rPr>
          <w:rFonts w:ascii="Times New Roman" w:hAnsi="Times New Roman"/>
          <w:sz w:val="24"/>
        </w:rPr>
      </w:pPr>
      <w:r w:rsidRPr="000D4110">
        <w:rPr>
          <w:rFonts w:ascii="Times New Roman" w:hAnsi="Times New Roman"/>
          <w:sz w:val="24"/>
        </w:rPr>
        <w:t>4) принятие решений о предоставлении разрешений на условно разрешенный вид использования объектов капитального строительства или земельного участка;</w:t>
      </w:r>
    </w:p>
    <w:p w:rsidR="00151F7C" w:rsidRPr="000D4110" w:rsidRDefault="00151F7C" w:rsidP="00151F7C">
      <w:pPr>
        <w:rPr>
          <w:rFonts w:ascii="Times New Roman" w:hAnsi="Times New Roman"/>
          <w:sz w:val="24"/>
        </w:rPr>
      </w:pPr>
      <w:r w:rsidRPr="000D4110">
        <w:rPr>
          <w:rFonts w:ascii="Times New Roman" w:hAnsi="Times New Roman"/>
          <w:sz w:val="24"/>
        </w:rPr>
        <w:lastRenderedPageBreak/>
        <w:t>5) принятие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151F7C" w:rsidRPr="000D4110" w:rsidRDefault="00151F7C" w:rsidP="00151F7C">
      <w:pPr>
        <w:rPr>
          <w:rFonts w:ascii="Times New Roman" w:hAnsi="Times New Roman"/>
          <w:sz w:val="24"/>
        </w:rPr>
      </w:pPr>
      <w:r w:rsidRPr="000D4110">
        <w:rPr>
          <w:rFonts w:ascii="Times New Roman" w:hAnsi="Times New Roman"/>
          <w:sz w:val="24"/>
        </w:rPr>
        <w:t>6) принятие решений о развитии застроенных территорий;</w:t>
      </w:r>
    </w:p>
    <w:p w:rsidR="00151F7C" w:rsidRPr="000D4110" w:rsidRDefault="00151F7C" w:rsidP="00151F7C">
      <w:pPr>
        <w:rPr>
          <w:rFonts w:ascii="Times New Roman" w:hAnsi="Times New Roman"/>
          <w:sz w:val="24"/>
        </w:rPr>
      </w:pPr>
      <w:r w:rsidRPr="000D4110">
        <w:rPr>
          <w:rFonts w:ascii="Times New Roman" w:hAnsi="Times New Roman"/>
          <w:sz w:val="24"/>
        </w:rPr>
        <w:t>7) принятие решений о резервировании земельных участков для муниципальных нужд в порядке, установленном законодательством;</w:t>
      </w:r>
    </w:p>
    <w:p w:rsidR="00151F7C" w:rsidRPr="000D4110" w:rsidRDefault="00151F7C" w:rsidP="00151F7C">
      <w:pPr>
        <w:rPr>
          <w:rFonts w:ascii="Times New Roman" w:hAnsi="Times New Roman"/>
          <w:sz w:val="24"/>
        </w:rPr>
      </w:pPr>
      <w:r w:rsidRPr="000D4110">
        <w:rPr>
          <w:rFonts w:ascii="Times New Roman" w:hAnsi="Times New Roman"/>
          <w:sz w:val="24"/>
        </w:rPr>
        <w:t xml:space="preserve">8) выдача разрешений на строительство, реконструкцию объектов капитального строительства, выдача разрешений на ввод объектов капитального строительства в эксплуатацию; </w:t>
      </w:r>
    </w:p>
    <w:p w:rsidR="00151F7C" w:rsidRPr="000D4110" w:rsidRDefault="00151F7C" w:rsidP="00151F7C">
      <w:pPr>
        <w:rPr>
          <w:rFonts w:ascii="Times New Roman" w:hAnsi="Times New Roman"/>
          <w:sz w:val="24"/>
        </w:rPr>
      </w:pPr>
      <w:r w:rsidRPr="000D4110">
        <w:rPr>
          <w:rFonts w:ascii="Times New Roman" w:hAnsi="Times New Roman"/>
          <w:sz w:val="24"/>
        </w:rPr>
        <w:t>9) иные вопросы землепользования и застройки, относящиеся к ведению исполнительных органов местного самоуправления поселения.</w:t>
      </w:r>
    </w:p>
    <w:p w:rsidR="00151F7C" w:rsidRPr="000D4110" w:rsidRDefault="00151F7C" w:rsidP="00151F7C">
      <w:pPr>
        <w:pStyle w:val="3"/>
        <w:rPr>
          <w:rFonts w:ascii="Times New Roman" w:hAnsi="Times New Roman"/>
          <w:sz w:val="24"/>
          <w:szCs w:val="24"/>
        </w:rPr>
      </w:pPr>
      <w:bookmarkStart w:id="54" w:name="_Toc290561452"/>
      <w:bookmarkStart w:id="55" w:name="_Toc268484946"/>
      <w:bookmarkStart w:id="56" w:name="_Toc268487886"/>
      <w:bookmarkStart w:id="57" w:name="_Toc290562096"/>
      <w:bookmarkStart w:id="58" w:name="_Toc304987089"/>
      <w:r w:rsidRPr="000D4110">
        <w:rPr>
          <w:rFonts w:ascii="Times New Roman" w:hAnsi="Times New Roman"/>
          <w:sz w:val="24"/>
          <w:szCs w:val="24"/>
        </w:rPr>
        <w:t>Статья 4. Комиссия по подготовке проекта</w:t>
      </w:r>
      <w:bookmarkStart w:id="59" w:name="_Toc290561453"/>
      <w:bookmarkEnd w:id="54"/>
      <w:r w:rsidRPr="000D4110">
        <w:rPr>
          <w:rFonts w:ascii="Times New Roman" w:hAnsi="Times New Roman"/>
          <w:sz w:val="24"/>
          <w:szCs w:val="24"/>
        </w:rPr>
        <w:t xml:space="preserve"> Правил землепользования и застройки</w:t>
      </w:r>
      <w:bookmarkEnd w:id="55"/>
      <w:bookmarkEnd w:id="56"/>
      <w:bookmarkEnd w:id="57"/>
      <w:bookmarkEnd w:id="58"/>
      <w:bookmarkEnd w:id="59"/>
    </w:p>
    <w:p w:rsidR="00151F7C" w:rsidRPr="000D4110" w:rsidRDefault="00151F7C" w:rsidP="00151F7C">
      <w:pPr>
        <w:rPr>
          <w:rFonts w:ascii="Times New Roman" w:hAnsi="Times New Roman"/>
          <w:sz w:val="24"/>
        </w:rPr>
      </w:pPr>
      <w:r w:rsidRPr="000D4110">
        <w:rPr>
          <w:rFonts w:ascii="Times New Roman" w:hAnsi="Times New Roman"/>
          <w:sz w:val="24"/>
        </w:rPr>
        <w:t xml:space="preserve">1. Комиссия по подготовке проекта Правил землепользования и застройки </w:t>
      </w:r>
      <w:r w:rsidRPr="000D4110">
        <w:rPr>
          <w:rFonts w:ascii="Times New Roman" w:hAnsi="Times New Roman"/>
          <w:bCs/>
          <w:sz w:val="24"/>
        </w:rPr>
        <w:t>Алейниковского сельского</w:t>
      </w:r>
      <w:r w:rsidRPr="000D4110">
        <w:rPr>
          <w:rFonts w:ascii="Times New Roman" w:hAnsi="Times New Roman"/>
          <w:sz w:val="24"/>
        </w:rPr>
        <w:t xml:space="preserve"> поселения (далее по тексту – Комиссия) является постоянно действующим коллегиальным совещательным органом, созданным при администрации поселения в целях организации решения вопросов, связанных с землепользованием и застройкой территории поселения.</w:t>
      </w:r>
    </w:p>
    <w:p w:rsidR="00151F7C" w:rsidRPr="000D4110" w:rsidRDefault="00151F7C" w:rsidP="00151F7C">
      <w:pPr>
        <w:rPr>
          <w:rFonts w:ascii="Times New Roman" w:hAnsi="Times New Roman"/>
          <w:sz w:val="24"/>
        </w:rPr>
      </w:pPr>
      <w:r w:rsidRPr="000D4110">
        <w:rPr>
          <w:rFonts w:ascii="Times New Roman" w:hAnsi="Times New Roman"/>
          <w:sz w:val="24"/>
        </w:rPr>
        <w:t>2. К полномочиям Комиссии в области регулирования отношений по вопросам землепользования и застройки относятся:</w:t>
      </w:r>
    </w:p>
    <w:p w:rsidR="00151F7C" w:rsidRPr="000D4110" w:rsidRDefault="00151F7C" w:rsidP="00151F7C">
      <w:pPr>
        <w:rPr>
          <w:rFonts w:ascii="Times New Roman" w:hAnsi="Times New Roman"/>
          <w:sz w:val="24"/>
        </w:rPr>
      </w:pPr>
      <w:r w:rsidRPr="000D4110">
        <w:rPr>
          <w:rFonts w:ascii="Times New Roman" w:hAnsi="Times New Roman"/>
          <w:sz w:val="24"/>
        </w:rPr>
        <w:t xml:space="preserve">1) рассмотрение заявок на предоставление разрешения на условно разрешенный вид использования земельного участка или объекта капитального строительства; </w:t>
      </w:r>
    </w:p>
    <w:p w:rsidR="00151F7C" w:rsidRPr="000D4110" w:rsidRDefault="00151F7C" w:rsidP="00151F7C">
      <w:pPr>
        <w:rPr>
          <w:rFonts w:ascii="Times New Roman" w:hAnsi="Times New Roman"/>
          <w:sz w:val="24"/>
        </w:rPr>
      </w:pPr>
      <w:r w:rsidRPr="000D4110">
        <w:rPr>
          <w:rFonts w:ascii="Times New Roman" w:hAnsi="Times New Roman"/>
          <w:sz w:val="24"/>
        </w:rPr>
        <w:t>2) рассмотрение заявок на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151F7C" w:rsidRPr="000D4110" w:rsidRDefault="00151F7C" w:rsidP="00151F7C">
      <w:pPr>
        <w:rPr>
          <w:rFonts w:ascii="Times New Roman" w:hAnsi="Times New Roman"/>
          <w:sz w:val="24"/>
        </w:rPr>
      </w:pPr>
      <w:r w:rsidRPr="000D4110">
        <w:rPr>
          <w:rFonts w:ascii="Times New Roman" w:hAnsi="Times New Roman"/>
          <w:sz w:val="24"/>
        </w:rPr>
        <w:t>3) проведение публичных слушаний по вопросам землепользования и застройки;</w:t>
      </w:r>
    </w:p>
    <w:p w:rsidR="00151F7C" w:rsidRPr="000D4110" w:rsidRDefault="00151F7C" w:rsidP="00151F7C">
      <w:pPr>
        <w:rPr>
          <w:rFonts w:ascii="Times New Roman" w:hAnsi="Times New Roman"/>
          <w:sz w:val="24"/>
        </w:rPr>
      </w:pPr>
      <w:r w:rsidRPr="000D4110">
        <w:rPr>
          <w:rFonts w:ascii="Times New Roman" w:hAnsi="Times New Roman"/>
          <w:sz w:val="24"/>
        </w:rPr>
        <w:t>4) подготовка заключений по результатам публичных слушаний;</w:t>
      </w:r>
    </w:p>
    <w:p w:rsidR="00151F7C" w:rsidRPr="000D4110" w:rsidRDefault="00151F7C" w:rsidP="00151F7C">
      <w:pPr>
        <w:rPr>
          <w:rFonts w:ascii="Times New Roman" w:hAnsi="Times New Roman"/>
          <w:sz w:val="24"/>
        </w:rPr>
      </w:pPr>
      <w:r w:rsidRPr="000D4110">
        <w:rPr>
          <w:rFonts w:ascii="Times New Roman" w:hAnsi="Times New Roman"/>
          <w:sz w:val="24"/>
        </w:rPr>
        <w:t>5) подготовка рекомендаций для принятия главой администрации решений о предоставлении разрешения на условно разрешенный вид использования земельного участка или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w:t>
      </w:r>
    </w:p>
    <w:p w:rsidR="00151F7C" w:rsidRPr="000D4110" w:rsidRDefault="00151F7C" w:rsidP="00151F7C">
      <w:pPr>
        <w:rPr>
          <w:rFonts w:ascii="Times New Roman" w:hAnsi="Times New Roman"/>
          <w:sz w:val="24"/>
        </w:rPr>
      </w:pPr>
      <w:r w:rsidRPr="000D4110">
        <w:rPr>
          <w:rFonts w:ascii="Times New Roman" w:hAnsi="Times New Roman"/>
          <w:sz w:val="24"/>
        </w:rPr>
        <w:t xml:space="preserve">6) подготовка заключения о необходимости внесения изменений в Правила; </w:t>
      </w:r>
    </w:p>
    <w:p w:rsidR="00151F7C" w:rsidRPr="000D4110" w:rsidRDefault="00151F7C" w:rsidP="00151F7C">
      <w:pPr>
        <w:rPr>
          <w:rFonts w:ascii="Times New Roman" w:hAnsi="Times New Roman"/>
          <w:sz w:val="24"/>
        </w:rPr>
      </w:pPr>
      <w:r w:rsidRPr="000D4110">
        <w:rPr>
          <w:rFonts w:ascii="Times New Roman" w:hAnsi="Times New Roman"/>
          <w:sz w:val="24"/>
        </w:rPr>
        <w:t>7) осуществление процедур, по подготовке проекта изменений в Правила, утверждение изменений в Правила.</w:t>
      </w:r>
    </w:p>
    <w:p w:rsidR="00151F7C" w:rsidRPr="000D4110" w:rsidRDefault="00151F7C" w:rsidP="00151F7C">
      <w:pPr>
        <w:rPr>
          <w:rFonts w:ascii="Times New Roman" w:hAnsi="Times New Roman"/>
          <w:sz w:val="24"/>
        </w:rPr>
      </w:pPr>
      <w:r w:rsidRPr="000D4110">
        <w:rPr>
          <w:rFonts w:ascii="Times New Roman" w:hAnsi="Times New Roman"/>
          <w:sz w:val="24"/>
        </w:rPr>
        <w:t>8) осуществление иных функций в соответствии с настоящими Правилами и иными правовыми актами органов местного самоуправления поселения.</w:t>
      </w:r>
    </w:p>
    <w:p w:rsidR="00151F7C" w:rsidRPr="000D4110" w:rsidRDefault="00151F7C" w:rsidP="00151F7C">
      <w:pPr>
        <w:rPr>
          <w:rFonts w:ascii="Times New Roman" w:hAnsi="Times New Roman"/>
          <w:sz w:val="24"/>
        </w:rPr>
      </w:pPr>
      <w:r w:rsidRPr="000D4110">
        <w:rPr>
          <w:rFonts w:ascii="Times New Roman" w:hAnsi="Times New Roman"/>
          <w:sz w:val="24"/>
        </w:rPr>
        <w:t xml:space="preserve">3. В состав Комиссии входят представители органов местного самоуправления </w:t>
      </w:r>
      <w:r w:rsidRPr="000D4110">
        <w:rPr>
          <w:rFonts w:ascii="Times New Roman" w:hAnsi="Times New Roman"/>
          <w:bCs/>
          <w:sz w:val="24"/>
        </w:rPr>
        <w:t>Алейниковского сельского</w:t>
      </w:r>
      <w:r w:rsidRPr="000D4110">
        <w:rPr>
          <w:rFonts w:ascii="Times New Roman" w:hAnsi="Times New Roman"/>
          <w:sz w:val="24"/>
        </w:rPr>
        <w:t xml:space="preserve"> поселения, депутаты Совета народных депутатов </w:t>
      </w:r>
      <w:r w:rsidRPr="000D4110">
        <w:rPr>
          <w:rFonts w:ascii="Times New Roman" w:hAnsi="Times New Roman"/>
          <w:bCs/>
          <w:sz w:val="24"/>
        </w:rPr>
        <w:t>Алейниковского сельского</w:t>
      </w:r>
      <w:r w:rsidRPr="000D4110">
        <w:rPr>
          <w:rFonts w:ascii="Times New Roman" w:hAnsi="Times New Roman"/>
          <w:sz w:val="24"/>
        </w:rPr>
        <w:t xml:space="preserve"> поселения, представители территориальных органов местного самоуправления поселения; представители общественных организаций, расположенных на территории поселения; представители организаций, осуществляющих на территории поселения хозяйственную деятельность, иные компетентные лица.</w:t>
      </w:r>
    </w:p>
    <w:p w:rsidR="00151F7C" w:rsidRPr="000D4110" w:rsidRDefault="00151F7C" w:rsidP="00151F7C">
      <w:pPr>
        <w:rPr>
          <w:rFonts w:ascii="Times New Roman" w:hAnsi="Times New Roman"/>
          <w:sz w:val="24"/>
        </w:rPr>
      </w:pPr>
      <w:r w:rsidRPr="000D4110">
        <w:rPr>
          <w:rFonts w:ascii="Times New Roman" w:hAnsi="Times New Roman"/>
          <w:sz w:val="24"/>
        </w:rPr>
        <w:t>В состав Комиссии по согласованию могут входить представители территориальных федеральных органов исполнительной власти, органов исполнительной власти Воронежской области, органов местного самоуправления Россошанского муниципального района, иных органов и организаций.</w:t>
      </w:r>
    </w:p>
    <w:p w:rsidR="00151F7C" w:rsidRPr="000D4110" w:rsidRDefault="00151F7C" w:rsidP="00151F7C">
      <w:pPr>
        <w:rPr>
          <w:rFonts w:ascii="Times New Roman" w:hAnsi="Times New Roman"/>
          <w:sz w:val="24"/>
        </w:rPr>
      </w:pPr>
      <w:r w:rsidRPr="000D4110">
        <w:rPr>
          <w:rFonts w:ascii="Times New Roman" w:hAnsi="Times New Roman"/>
          <w:sz w:val="24"/>
        </w:rPr>
        <w:t>4. Персональный состав членов Комиссии, положение о Комиссии и порядке ее деятельности утверждается главой администрации поселения.</w:t>
      </w:r>
    </w:p>
    <w:p w:rsidR="00151F7C" w:rsidRPr="000D4110" w:rsidRDefault="00151F7C" w:rsidP="00151F7C">
      <w:pPr>
        <w:pStyle w:val="3"/>
        <w:rPr>
          <w:rFonts w:ascii="Times New Roman" w:hAnsi="Times New Roman"/>
          <w:sz w:val="24"/>
          <w:szCs w:val="24"/>
        </w:rPr>
      </w:pPr>
      <w:bookmarkStart w:id="60" w:name="_Toc290561454"/>
      <w:bookmarkStart w:id="61" w:name="_Toc268484947"/>
      <w:bookmarkStart w:id="62" w:name="_Toc268487887"/>
      <w:bookmarkStart w:id="63" w:name="_Toc290562097"/>
      <w:bookmarkStart w:id="64" w:name="_Toc304987090"/>
      <w:r w:rsidRPr="000D4110">
        <w:rPr>
          <w:rFonts w:ascii="Times New Roman" w:hAnsi="Times New Roman"/>
          <w:sz w:val="24"/>
          <w:szCs w:val="24"/>
        </w:rPr>
        <w:lastRenderedPageBreak/>
        <w:t>Статья 5. Общие положения о градостроительном зонировании территории</w:t>
      </w:r>
      <w:bookmarkStart w:id="65" w:name="_Toc290561455"/>
      <w:bookmarkEnd w:id="60"/>
      <w:r w:rsidRPr="000D4110">
        <w:rPr>
          <w:rFonts w:ascii="Times New Roman" w:hAnsi="Times New Roman"/>
          <w:sz w:val="24"/>
          <w:szCs w:val="24"/>
        </w:rPr>
        <w:t xml:space="preserve"> поселения</w:t>
      </w:r>
      <w:bookmarkEnd w:id="61"/>
      <w:bookmarkEnd w:id="62"/>
      <w:bookmarkEnd w:id="63"/>
      <w:bookmarkEnd w:id="64"/>
      <w:bookmarkEnd w:id="65"/>
      <w:r w:rsidRPr="000D4110">
        <w:rPr>
          <w:rFonts w:ascii="Times New Roman" w:hAnsi="Times New Roman"/>
          <w:sz w:val="24"/>
          <w:szCs w:val="24"/>
        </w:rPr>
        <w:t xml:space="preserve"> </w:t>
      </w:r>
    </w:p>
    <w:p w:rsidR="00151F7C" w:rsidRPr="000D4110" w:rsidRDefault="00151F7C" w:rsidP="00151F7C">
      <w:pPr>
        <w:rPr>
          <w:rFonts w:ascii="Times New Roman" w:hAnsi="Times New Roman"/>
          <w:sz w:val="24"/>
        </w:rPr>
      </w:pPr>
      <w:r w:rsidRPr="000D4110">
        <w:rPr>
          <w:rFonts w:ascii="Times New Roman" w:hAnsi="Times New Roman"/>
          <w:sz w:val="24"/>
        </w:rPr>
        <w:t xml:space="preserve">1. Настоящими Правилами на территории </w:t>
      </w:r>
      <w:r w:rsidRPr="000D4110">
        <w:rPr>
          <w:rFonts w:ascii="Times New Roman" w:hAnsi="Times New Roman"/>
          <w:bCs/>
          <w:sz w:val="24"/>
        </w:rPr>
        <w:t>Алейниковского сельского</w:t>
      </w:r>
      <w:r w:rsidRPr="000D4110">
        <w:rPr>
          <w:rFonts w:ascii="Times New Roman" w:hAnsi="Times New Roman"/>
          <w:sz w:val="24"/>
        </w:rPr>
        <w:t xml:space="preserve"> поселения устанавливаются следующие территориальные зоны: </w:t>
      </w:r>
    </w:p>
    <w:p w:rsidR="00151F7C" w:rsidRPr="000D4110" w:rsidRDefault="00151F7C" w:rsidP="00151F7C">
      <w:pPr>
        <w:rPr>
          <w:rFonts w:ascii="Times New Roman" w:hAnsi="Times New Roman"/>
          <w:b/>
          <w:sz w:val="24"/>
        </w:rPr>
      </w:pPr>
      <w:r w:rsidRPr="000D4110">
        <w:rPr>
          <w:rFonts w:ascii="Times New Roman" w:hAnsi="Times New Roman"/>
          <w:b/>
          <w:sz w:val="24"/>
        </w:rPr>
        <w:t>1.1 Жилые зоны:</w:t>
      </w:r>
    </w:p>
    <w:p w:rsidR="00151F7C" w:rsidRPr="000D4110" w:rsidRDefault="00151F7C" w:rsidP="00151F7C">
      <w:pPr>
        <w:rPr>
          <w:rFonts w:ascii="Times New Roman" w:hAnsi="Times New Roman"/>
          <w:sz w:val="24"/>
        </w:rPr>
      </w:pPr>
      <w:r w:rsidRPr="000D4110">
        <w:rPr>
          <w:rFonts w:ascii="Times New Roman" w:hAnsi="Times New Roman"/>
          <w:sz w:val="24"/>
        </w:rPr>
        <w:t xml:space="preserve">- </w:t>
      </w:r>
      <w:r w:rsidRPr="000D4110">
        <w:rPr>
          <w:rFonts w:ascii="Times New Roman" w:hAnsi="Times New Roman"/>
          <w:bCs/>
          <w:sz w:val="24"/>
        </w:rPr>
        <w:t>Зона застройки индивидуальными жилыми домами – Ж1</w:t>
      </w:r>
      <w:r w:rsidRPr="000D4110">
        <w:rPr>
          <w:rFonts w:ascii="Times New Roman" w:hAnsi="Times New Roman"/>
          <w:sz w:val="24"/>
        </w:rPr>
        <w:t>;</w:t>
      </w:r>
    </w:p>
    <w:p w:rsidR="00151F7C" w:rsidRPr="000D4110" w:rsidRDefault="00151F7C" w:rsidP="00151F7C">
      <w:pPr>
        <w:rPr>
          <w:rFonts w:ascii="Times New Roman" w:hAnsi="Times New Roman"/>
          <w:sz w:val="24"/>
        </w:rPr>
      </w:pPr>
      <w:r w:rsidRPr="000D4110">
        <w:rPr>
          <w:rFonts w:ascii="Times New Roman" w:hAnsi="Times New Roman"/>
          <w:sz w:val="24"/>
        </w:rPr>
        <w:t>- Зона планируемого размещения жилой застройки –Ж(1)п.</w:t>
      </w:r>
    </w:p>
    <w:p w:rsidR="00151F7C" w:rsidRPr="000D4110" w:rsidRDefault="00151F7C" w:rsidP="00151F7C">
      <w:pPr>
        <w:rPr>
          <w:rFonts w:ascii="Times New Roman" w:hAnsi="Times New Roman"/>
          <w:b/>
          <w:sz w:val="24"/>
        </w:rPr>
      </w:pPr>
      <w:r w:rsidRPr="000D4110">
        <w:rPr>
          <w:rFonts w:ascii="Times New Roman" w:hAnsi="Times New Roman"/>
          <w:b/>
          <w:sz w:val="24"/>
        </w:rPr>
        <w:t>1.2 Общественно-деловые зоны:</w:t>
      </w:r>
    </w:p>
    <w:p w:rsidR="00151F7C" w:rsidRPr="000D4110" w:rsidRDefault="00151F7C" w:rsidP="00151F7C">
      <w:pPr>
        <w:rPr>
          <w:rFonts w:ascii="Times New Roman" w:hAnsi="Times New Roman"/>
          <w:sz w:val="24"/>
        </w:rPr>
      </w:pPr>
      <w:r w:rsidRPr="000D4110">
        <w:rPr>
          <w:rFonts w:ascii="Times New Roman" w:hAnsi="Times New Roman"/>
          <w:sz w:val="24"/>
        </w:rPr>
        <w:t>- Зона многофункционального общественно-делового центра - О1;</w:t>
      </w:r>
    </w:p>
    <w:p w:rsidR="00151F7C" w:rsidRPr="000D4110" w:rsidRDefault="00151F7C" w:rsidP="00151F7C">
      <w:pPr>
        <w:rPr>
          <w:rFonts w:ascii="Times New Roman" w:hAnsi="Times New Roman"/>
          <w:b/>
          <w:sz w:val="24"/>
        </w:rPr>
      </w:pPr>
      <w:r w:rsidRPr="000D4110">
        <w:rPr>
          <w:rFonts w:ascii="Times New Roman" w:hAnsi="Times New Roman"/>
          <w:b/>
          <w:sz w:val="24"/>
        </w:rPr>
        <w:t>1.3 Производственно-коммунальные зоны:</w:t>
      </w:r>
    </w:p>
    <w:p w:rsidR="00151F7C" w:rsidRPr="000D4110" w:rsidRDefault="00151F7C" w:rsidP="00151F7C">
      <w:pPr>
        <w:rPr>
          <w:rFonts w:ascii="Times New Roman" w:hAnsi="Times New Roman"/>
          <w:sz w:val="24"/>
        </w:rPr>
      </w:pPr>
      <w:r w:rsidRPr="000D4110">
        <w:rPr>
          <w:rFonts w:ascii="Times New Roman" w:hAnsi="Times New Roman"/>
          <w:sz w:val="24"/>
        </w:rPr>
        <w:t xml:space="preserve">- Зона размещения предприятий </w:t>
      </w:r>
      <w:r w:rsidRPr="000D4110">
        <w:rPr>
          <w:rFonts w:ascii="Times New Roman" w:hAnsi="Times New Roman"/>
          <w:sz w:val="24"/>
          <w:lang w:val="en-US"/>
        </w:rPr>
        <w:t>III</w:t>
      </w:r>
      <w:r w:rsidRPr="000D4110">
        <w:rPr>
          <w:rFonts w:ascii="Times New Roman" w:hAnsi="Times New Roman"/>
          <w:sz w:val="24"/>
        </w:rPr>
        <w:t xml:space="preserve"> класса санитарной классификации – П3;</w:t>
      </w:r>
    </w:p>
    <w:p w:rsidR="00151F7C" w:rsidRPr="000D4110" w:rsidRDefault="00151F7C" w:rsidP="00151F7C">
      <w:pPr>
        <w:rPr>
          <w:rFonts w:ascii="Times New Roman" w:hAnsi="Times New Roman"/>
          <w:sz w:val="24"/>
        </w:rPr>
      </w:pPr>
      <w:r w:rsidRPr="000D4110">
        <w:rPr>
          <w:rFonts w:ascii="Times New Roman" w:hAnsi="Times New Roman"/>
          <w:sz w:val="24"/>
        </w:rPr>
        <w:t xml:space="preserve">- </w:t>
      </w:r>
      <w:r w:rsidRPr="000D4110">
        <w:rPr>
          <w:rFonts w:ascii="Times New Roman" w:hAnsi="Times New Roman"/>
          <w:bCs/>
          <w:sz w:val="24"/>
        </w:rPr>
        <w:t>Зона планируемого размещения объектов производственного назначения – П(3)п</w:t>
      </w:r>
    </w:p>
    <w:p w:rsidR="00151F7C" w:rsidRPr="000D4110" w:rsidRDefault="00151F7C" w:rsidP="00151F7C">
      <w:pPr>
        <w:pStyle w:val="ConsPlusNormal"/>
        <w:widowControl/>
        <w:tabs>
          <w:tab w:val="left" w:pos="567"/>
          <w:tab w:val="left" w:pos="851"/>
        </w:tabs>
        <w:ind w:firstLine="0"/>
        <w:outlineLvl w:val="2"/>
        <w:rPr>
          <w:rFonts w:ascii="Times New Roman" w:hAnsi="Times New Roman" w:cs="Times New Roman"/>
          <w:bCs/>
          <w:sz w:val="24"/>
          <w:szCs w:val="24"/>
        </w:rPr>
      </w:pPr>
      <w:r w:rsidRPr="000D4110">
        <w:rPr>
          <w:rFonts w:ascii="Times New Roman" w:hAnsi="Times New Roman" w:cs="Times New Roman"/>
          <w:sz w:val="24"/>
          <w:szCs w:val="24"/>
        </w:rPr>
        <w:t xml:space="preserve">          -Зона размещения промышленных и сельскохозяйственных предприятий и объектов»</w:t>
      </w:r>
      <w:r w:rsidRPr="000D4110">
        <w:rPr>
          <w:rFonts w:ascii="Times New Roman" w:hAnsi="Times New Roman" w:cs="Times New Roman"/>
          <w:bCs/>
          <w:sz w:val="24"/>
          <w:szCs w:val="24"/>
        </w:rPr>
        <w:t xml:space="preserve"> (I</w:t>
      </w:r>
      <w:r w:rsidRPr="000D4110">
        <w:rPr>
          <w:rFonts w:ascii="Times New Roman" w:hAnsi="Times New Roman" w:cs="Times New Roman"/>
          <w:bCs/>
          <w:sz w:val="24"/>
          <w:szCs w:val="24"/>
          <w:lang w:val="en-US"/>
        </w:rPr>
        <w:t>V</w:t>
      </w:r>
      <w:r w:rsidRPr="000D4110">
        <w:rPr>
          <w:rFonts w:ascii="Times New Roman" w:hAnsi="Times New Roman" w:cs="Times New Roman"/>
          <w:bCs/>
          <w:sz w:val="24"/>
          <w:szCs w:val="24"/>
        </w:rPr>
        <w:t xml:space="preserve"> класс санитарной классификации – П4)</w:t>
      </w:r>
    </w:p>
    <w:p w:rsidR="00151F7C" w:rsidRPr="000D4110" w:rsidRDefault="00151F7C" w:rsidP="00151F7C">
      <w:pPr>
        <w:pStyle w:val="ConsPlusNormal"/>
        <w:widowControl/>
        <w:ind w:firstLine="567"/>
        <w:jc w:val="both"/>
        <w:rPr>
          <w:rFonts w:ascii="Times New Roman" w:hAnsi="Times New Roman" w:cs="Times New Roman"/>
          <w:sz w:val="24"/>
          <w:szCs w:val="24"/>
        </w:rPr>
      </w:pPr>
      <w:r w:rsidRPr="000D4110">
        <w:rPr>
          <w:rFonts w:ascii="Times New Roman" w:hAnsi="Times New Roman" w:cs="Times New Roman"/>
          <w:sz w:val="24"/>
          <w:szCs w:val="24"/>
        </w:rPr>
        <w:t xml:space="preserve">- </w:t>
      </w:r>
      <w:r w:rsidRPr="000D4110">
        <w:rPr>
          <w:rFonts w:ascii="Times New Roman" w:hAnsi="Times New Roman" w:cs="Times New Roman"/>
          <w:bCs/>
          <w:sz w:val="24"/>
          <w:szCs w:val="24"/>
        </w:rPr>
        <w:t>Зона размещения предприятий V класса санитарной классификации - П5</w:t>
      </w:r>
      <w:r w:rsidRPr="000D4110">
        <w:rPr>
          <w:rFonts w:ascii="Times New Roman" w:hAnsi="Times New Roman" w:cs="Times New Roman"/>
          <w:sz w:val="24"/>
          <w:szCs w:val="24"/>
        </w:rPr>
        <w:t>;</w:t>
      </w:r>
    </w:p>
    <w:p w:rsidR="00151F7C" w:rsidRPr="000D4110" w:rsidRDefault="00151F7C" w:rsidP="00151F7C">
      <w:pPr>
        <w:rPr>
          <w:rFonts w:ascii="Times New Roman" w:hAnsi="Times New Roman"/>
          <w:b/>
          <w:sz w:val="24"/>
        </w:rPr>
      </w:pPr>
      <w:r w:rsidRPr="000D4110">
        <w:rPr>
          <w:rFonts w:ascii="Times New Roman" w:hAnsi="Times New Roman"/>
          <w:b/>
          <w:sz w:val="24"/>
        </w:rPr>
        <w:t>1.4 Зоны инженерной и транспортной инфраструктуры:</w:t>
      </w:r>
    </w:p>
    <w:p w:rsidR="00151F7C" w:rsidRPr="000D4110" w:rsidRDefault="00151F7C" w:rsidP="00151F7C">
      <w:pPr>
        <w:rPr>
          <w:rFonts w:ascii="Times New Roman" w:hAnsi="Times New Roman"/>
          <w:sz w:val="24"/>
        </w:rPr>
      </w:pPr>
      <w:r w:rsidRPr="000D4110">
        <w:rPr>
          <w:rFonts w:ascii="Times New Roman" w:hAnsi="Times New Roman"/>
          <w:sz w:val="24"/>
        </w:rPr>
        <w:t xml:space="preserve">- </w:t>
      </w:r>
      <w:r w:rsidRPr="000D4110">
        <w:rPr>
          <w:rFonts w:ascii="Times New Roman" w:hAnsi="Times New Roman"/>
          <w:bCs/>
          <w:sz w:val="24"/>
        </w:rPr>
        <w:t>Зона улиц и дорог – ИТ</w:t>
      </w:r>
      <w:r w:rsidRPr="000D4110">
        <w:rPr>
          <w:rFonts w:ascii="Times New Roman" w:hAnsi="Times New Roman"/>
          <w:sz w:val="24"/>
        </w:rPr>
        <w:t xml:space="preserve">; </w:t>
      </w:r>
    </w:p>
    <w:p w:rsidR="00151F7C" w:rsidRPr="000D4110" w:rsidRDefault="00151F7C" w:rsidP="00151F7C">
      <w:pPr>
        <w:rPr>
          <w:rFonts w:ascii="Times New Roman" w:hAnsi="Times New Roman"/>
          <w:b/>
          <w:sz w:val="24"/>
        </w:rPr>
      </w:pPr>
      <w:r w:rsidRPr="000D4110">
        <w:rPr>
          <w:rFonts w:ascii="Times New Roman" w:hAnsi="Times New Roman"/>
          <w:b/>
          <w:sz w:val="24"/>
        </w:rPr>
        <w:t>1.5 Зоны сельскохозяйственного использования:</w:t>
      </w:r>
    </w:p>
    <w:p w:rsidR="00151F7C" w:rsidRPr="000D4110" w:rsidRDefault="00151F7C" w:rsidP="00151F7C">
      <w:pPr>
        <w:rPr>
          <w:rFonts w:ascii="Times New Roman" w:hAnsi="Times New Roman"/>
          <w:bCs/>
          <w:sz w:val="24"/>
        </w:rPr>
      </w:pPr>
      <w:r w:rsidRPr="000D4110">
        <w:rPr>
          <w:rFonts w:ascii="Times New Roman" w:hAnsi="Times New Roman"/>
          <w:sz w:val="24"/>
        </w:rPr>
        <w:t>- Т</w:t>
      </w:r>
      <w:r w:rsidRPr="000D4110">
        <w:rPr>
          <w:rFonts w:ascii="Times New Roman" w:hAnsi="Times New Roman"/>
          <w:bCs/>
          <w:sz w:val="24"/>
        </w:rPr>
        <w:t>ерритория сельскохозяйственных угодий в границах земель сельскохозяйственного назначения – СХ1;</w:t>
      </w:r>
    </w:p>
    <w:p w:rsidR="00151F7C" w:rsidRDefault="00151F7C" w:rsidP="00151F7C">
      <w:pPr>
        <w:rPr>
          <w:rFonts w:ascii="Times New Roman" w:hAnsi="Times New Roman"/>
          <w:bCs/>
          <w:sz w:val="24"/>
        </w:rPr>
      </w:pPr>
      <w:r w:rsidRPr="000D4110">
        <w:rPr>
          <w:rFonts w:ascii="Times New Roman" w:hAnsi="Times New Roman"/>
          <w:sz w:val="24"/>
        </w:rPr>
        <w:t xml:space="preserve">- </w:t>
      </w:r>
      <w:r w:rsidRPr="000D4110">
        <w:rPr>
          <w:rFonts w:ascii="Times New Roman" w:hAnsi="Times New Roman"/>
          <w:bCs/>
          <w:sz w:val="24"/>
        </w:rPr>
        <w:t>Зона сельскохозяйственного использования – СХ2;</w:t>
      </w:r>
    </w:p>
    <w:p w:rsidR="000D4110" w:rsidRPr="000D4110" w:rsidRDefault="000D4110" w:rsidP="00151F7C">
      <w:pPr>
        <w:rPr>
          <w:rFonts w:ascii="Times New Roman" w:hAnsi="Times New Roman"/>
          <w:bCs/>
          <w:sz w:val="24"/>
        </w:rPr>
      </w:pPr>
      <w:r w:rsidRPr="006041CA">
        <w:rPr>
          <w:rFonts w:ascii="Times New Roman" w:hAnsi="Times New Roman"/>
          <w:bCs/>
          <w:sz w:val="24"/>
        </w:rPr>
        <w:t>- Зона садоводства и дачного хозяйства в составе земель сельскохозяйственного назначения – СХ3.</w:t>
      </w:r>
      <w:r>
        <w:rPr>
          <w:rFonts w:ascii="Times New Roman" w:hAnsi="Times New Roman"/>
          <w:bCs/>
          <w:sz w:val="24"/>
        </w:rPr>
        <w:t xml:space="preserve"> </w:t>
      </w:r>
    </w:p>
    <w:p w:rsidR="00151F7C" w:rsidRPr="000D4110" w:rsidRDefault="00151F7C" w:rsidP="00151F7C">
      <w:pPr>
        <w:rPr>
          <w:rFonts w:ascii="Times New Roman" w:hAnsi="Times New Roman"/>
          <w:b/>
          <w:sz w:val="24"/>
        </w:rPr>
      </w:pPr>
      <w:r w:rsidRPr="000D4110">
        <w:rPr>
          <w:rFonts w:ascii="Times New Roman" w:hAnsi="Times New Roman"/>
          <w:b/>
          <w:sz w:val="24"/>
        </w:rPr>
        <w:t>1.6 Зоны рекреационного назначения:</w:t>
      </w:r>
    </w:p>
    <w:p w:rsidR="00151F7C" w:rsidRPr="000D4110" w:rsidRDefault="00151F7C" w:rsidP="00151F7C">
      <w:pPr>
        <w:rPr>
          <w:rFonts w:ascii="Times New Roman" w:hAnsi="Times New Roman"/>
          <w:sz w:val="24"/>
        </w:rPr>
      </w:pPr>
      <w:r w:rsidRPr="000D4110">
        <w:rPr>
          <w:rFonts w:ascii="Times New Roman" w:hAnsi="Times New Roman"/>
          <w:sz w:val="24"/>
        </w:rPr>
        <w:t>- Зона общественных рекреационных территорий, в т.ч. парков, садов, скверов – Р1;</w:t>
      </w:r>
    </w:p>
    <w:p w:rsidR="00151F7C" w:rsidRPr="000D4110" w:rsidRDefault="00151F7C" w:rsidP="00151F7C">
      <w:pPr>
        <w:rPr>
          <w:rFonts w:ascii="Times New Roman" w:hAnsi="Times New Roman"/>
          <w:b/>
          <w:sz w:val="24"/>
        </w:rPr>
      </w:pPr>
      <w:r w:rsidRPr="000D4110">
        <w:rPr>
          <w:rFonts w:ascii="Times New Roman" w:hAnsi="Times New Roman"/>
          <w:b/>
          <w:sz w:val="24"/>
        </w:rPr>
        <w:t>1.7 Зоны специального назначения:</w:t>
      </w:r>
    </w:p>
    <w:p w:rsidR="00151F7C" w:rsidRPr="000D4110" w:rsidRDefault="00151F7C" w:rsidP="00151F7C">
      <w:pPr>
        <w:rPr>
          <w:rFonts w:ascii="Times New Roman" w:hAnsi="Times New Roman"/>
          <w:sz w:val="24"/>
        </w:rPr>
      </w:pPr>
      <w:r w:rsidRPr="000D4110">
        <w:rPr>
          <w:rFonts w:ascii="Times New Roman" w:hAnsi="Times New Roman"/>
          <w:sz w:val="24"/>
        </w:rPr>
        <w:t xml:space="preserve">- </w:t>
      </w:r>
      <w:r w:rsidRPr="000D4110">
        <w:rPr>
          <w:rFonts w:ascii="Times New Roman" w:hAnsi="Times New Roman"/>
          <w:bCs/>
          <w:sz w:val="24"/>
        </w:rPr>
        <w:t>Зона кладбищ – СН1</w:t>
      </w:r>
      <w:r w:rsidRPr="000D4110">
        <w:rPr>
          <w:rFonts w:ascii="Times New Roman" w:hAnsi="Times New Roman"/>
          <w:sz w:val="24"/>
        </w:rPr>
        <w:t>;</w:t>
      </w:r>
    </w:p>
    <w:p w:rsidR="00151F7C" w:rsidRPr="000D4110" w:rsidRDefault="00151F7C" w:rsidP="00151F7C">
      <w:pPr>
        <w:pStyle w:val="ConsPlusNormal"/>
        <w:widowControl/>
        <w:ind w:left="567" w:firstLine="0"/>
        <w:rPr>
          <w:rFonts w:ascii="Times New Roman" w:hAnsi="Times New Roman" w:cs="Times New Roman"/>
          <w:bCs/>
          <w:sz w:val="24"/>
          <w:szCs w:val="24"/>
        </w:rPr>
      </w:pPr>
      <w:r w:rsidRPr="000D4110">
        <w:rPr>
          <w:rFonts w:ascii="Times New Roman" w:hAnsi="Times New Roman" w:cs="Times New Roman"/>
          <w:sz w:val="24"/>
          <w:szCs w:val="24"/>
        </w:rPr>
        <w:t xml:space="preserve">- Зона скотомогильников </w:t>
      </w:r>
      <w:r w:rsidRPr="000D4110">
        <w:rPr>
          <w:rFonts w:ascii="Times New Roman" w:hAnsi="Times New Roman" w:cs="Times New Roman"/>
          <w:bCs/>
          <w:sz w:val="24"/>
          <w:szCs w:val="24"/>
        </w:rPr>
        <w:t>– СН2</w:t>
      </w:r>
    </w:p>
    <w:p w:rsidR="00151F7C" w:rsidRPr="000D4110" w:rsidRDefault="00151F7C" w:rsidP="00151F7C">
      <w:pPr>
        <w:rPr>
          <w:rFonts w:ascii="Times New Roman" w:hAnsi="Times New Roman"/>
          <w:b/>
          <w:sz w:val="24"/>
        </w:rPr>
      </w:pPr>
      <w:r w:rsidRPr="000D4110">
        <w:rPr>
          <w:rFonts w:ascii="Times New Roman" w:hAnsi="Times New Roman"/>
          <w:b/>
          <w:sz w:val="24"/>
        </w:rPr>
        <w:t>1.8. Зоны (территории) лесов:</w:t>
      </w:r>
    </w:p>
    <w:p w:rsidR="00151F7C" w:rsidRPr="000D4110" w:rsidRDefault="00151F7C" w:rsidP="00151F7C">
      <w:pPr>
        <w:rPr>
          <w:rFonts w:ascii="Times New Roman" w:hAnsi="Times New Roman"/>
          <w:sz w:val="24"/>
        </w:rPr>
      </w:pPr>
      <w:r w:rsidRPr="000D4110">
        <w:rPr>
          <w:rFonts w:ascii="Times New Roman" w:hAnsi="Times New Roman"/>
          <w:sz w:val="24"/>
        </w:rPr>
        <w:t>- Территория земель лесного фонда – Л1.</w:t>
      </w:r>
    </w:p>
    <w:p w:rsidR="00151F7C" w:rsidRPr="000D4110" w:rsidRDefault="00151F7C" w:rsidP="00151F7C">
      <w:pPr>
        <w:rPr>
          <w:rFonts w:ascii="Times New Roman" w:hAnsi="Times New Roman"/>
          <w:b/>
          <w:sz w:val="24"/>
        </w:rPr>
      </w:pPr>
      <w:r w:rsidRPr="000D4110">
        <w:rPr>
          <w:rFonts w:ascii="Times New Roman" w:hAnsi="Times New Roman"/>
          <w:b/>
          <w:sz w:val="24"/>
        </w:rPr>
        <w:t>1.9 Зоны водных объектов общего пользования:</w:t>
      </w:r>
    </w:p>
    <w:p w:rsidR="00151F7C" w:rsidRPr="000D4110" w:rsidRDefault="00151F7C" w:rsidP="00151F7C">
      <w:pPr>
        <w:rPr>
          <w:rFonts w:ascii="Times New Roman" w:hAnsi="Times New Roman"/>
          <w:sz w:val="24"/>
        </w:rPr>
      </w:pPr>
      <w:r w:rsidRPr="000D4110">
        <w:rPr>
          <w:rFonts w:ascii="Times New Roman" w:hAnsi="Times New Roman"/>
          <w:sz w:val="24"/>
        </w:rPr>
        <w:t>- Зона водных объектов общего пользования – водотоков и замкнутых водоемов (рек, озер, болот, ручьев, родников) – В1;</w:t>
      </w:r>
    </w:p>
    <w:p w:rsidR="00151F7C" w:rsidRPr="000D4110" w:rsidRDefault="00151F7C" w:rsidP="00151F7C">
      <w:pPr>
        <w:rPr>
          <w:rFonts w:ascii="Times New Roman" w:hAnsi="Times New Roman"/>
          <w:sz w:val="24"/>
        </w:rPr>
      </w:pPr>
      <w:r w:rsidRPr="000D4110">
        <w:rPr>
          <w:rFonts w:ascii="Times New Roman" w:hAnsi="Times New Roman"/>
          <w:sz w:val="24"/>
        </w:rPr>
        <w:t xml:space="preserve">2. Территориальные зоны подразделяются на подзоны, в зависимости от параметров разрешенного использования и специфики объектов капитального строительства и земельных участков. </w:t>
      </w:r>
    </w:p>
    <w:p w:rsidR="00151F7C" w:rsidRPr="000D4110" w:rsidRDefault="00151F7C" w:rsidP="00151F7C">
      <w:pPr>
        <w:rPr>
          <w:rFonts w:ascii="Times New Roman" w:hAnsi="Times New Roman"/>
          <w:sz w:val="24"/>
        </w:rPr>
      </w:pPr>
      <w:r w:rsidRPr="000D4110">
        <w:rPr>
          <w:rFonts w:ascii="Times New Roman" w:hAnsi="Times New Roman"/>
          <w:sz w:val="24"/>
        </w:rPr>
        <w:t>Подзоны могут подразделяться на участки градостроительного зонирования, образуемые планировочными единицами и отдельными земельными участками, расположенными в разных частях населенного пункта (поселения).</w:t>
      </w:r>
    </w:p>
    <w:p w:rsidR="00151F7C" w:rsidRPr="000D4110" w:rsidRDefault="00151F7C" w:rsidP="00151F7C">
      <w:pPr>
        <w:rPr>
          <w:rFonts w:ascii="Times New Roman" w:hAnsi="Times New Roman"/>
          <w:sz w:val="24"/>
        </w:rPr>
      </w:pPr>
      <w:r w:rsidRPr="000D4110">
        <w:rPr>
          <w:rFonts w:ascii="Times New Roman" w:hAnsi="Times New Roman"/>
          <w:sz w:val="24"/>
        </w:rPr>
        <w:t xml:space="preserve">3. На карте градостроительного зонирования территории поселения отображены границы и кодовые обозначения установленных настоящими Правилами территориальных зон, подзон и участков градостроительного зонирования. </w:t>
      </w:r>
    </w:p>
    <w:p w:rsidR="00151F7C" w:rsidRPr="000D4110" w:rsidRDefault="00151F7C" w:rsidP="00151F7C">
      <w:pPr>
        <w:rPr>
          <w:rFonts w:ascii="Times New Roman" w:hAnsi="Times New Roman"/>
          <w:sz w:val="24"/>
        </w:rPr>
      </w:pPr>
      <w:r w:rsidRPr="000D4110">
        <w:rPr>
          <w:rFonts w:ascii="Times New Roman" w:hAnsi="Times New Roman"/>
          <w:sz w:val="24"/>
        </w:rPr>
        <w:t>4. Границы территориальных зон установлены по красным линиям, линиям магистралей, улиц, проездов, разделяющим транспортные потоки противоположных направлений, границам земельных участков, границам населенных пунктов, границам поселения, естественным границам природных объектов, иным границам.</w:t>
      </w:r>
    </w:p>
    <w:p w:rsidR="00151F7C" w:rsidRPr="000D4110" w:rsidRDefault="00151F7C" w:rsidP="00151F7C">
      <w:pPr>
        <w:rPr>
          <w:rFonts w:ascii="Times New Roman" w:hAnsi="Times New Roman"/>
          <w:sz w:val="24"/>
        </w:rPr>
      </w:pPr>
      <w:r w:rsidRPr="000D4110">
        <w:rPr>
          <w:rFonts w:ascii="Times New Roman" w:hAnsi="Times New Roman"/>
          <w:sz w:val="24"/>
        </w:rPr>
        <w:t xml:space="preserve">5. Границы территориальных зон содержат перечень координат характерных точек в установленной системе координат </w:t>
      </w:r>
      <w:r w:rsidRPr="000D4110">
        <w:rPr>
          <w:rFonts w:ascii="Times New Roman" w:hAnsi="Times New Roman"/>
          <w:iCs/>
          <w:sz w:val="24"/>
        </w:rPr>
        <w:t xml:space="preserve">или </w:t>
      </w:r>
      <w:r w:rsidRPr="000D4110">
        <w:rPr>
          <w:rFonts w:ascii="Times New Roman" w:hAnsi="Times New Roman"/>
          <w:sz w:val="24"/>
        </w:rPr>
        <w:t>имеют текстовое описание их прохождения для идентификации их местоположения.</w:t>
      </w:r>
    </w:p>
    <w:p w:rsidR="00151F7C" w:rsidRPr="000D4110" w:rsidRDefault="00151F7C" w:rsidP="00151F7C">
      <w:pPr>
        <w:rPr>
          <w:rFonts w:ascii="Times New Roman" w:hAnsi="Times New Roman"/>
          <w:sz w:val="24"/>
        </w:rPr>
      </w:pPr>
      <w:r w:rsidRPr="000D4110">
        <w:rPr>
          <w:rFonts w:ascii="Times New Roman" w:hAnsi="Times New Roman"/>
          <w:sz w:val="24"/>
        </w:rPr>
        <w:lastRenderedPageBreak/>
        <w:t>6. На карте градостроительного зонирования отображены территории объектов культурного наследия, земель лесного фонда, водных объектов общего пользования, земель сельскохозяйственного использования в составе земель сельскохозяйственного назначения, земель иных категорий.</w:t>
      </w:r>
    </w:p>
    <w:p w:rsidR="00151F7C" w:rsidRPr="000D4110" w:rsidRDefault="00151F7C" w:rsidP="00151F7C">
      <w:pPr>
        <w:rPr>
          <w:rFonts w:ascii="Times New Roman" w:hAnsi="Times New Roman"/>
          <w:sz w:val="24"/>
        </w:rPr>
      </w:pPr>
      <w:r w:rsidRPr="000D4110">
        <w:rPr>
          <w:rFonts w:ascii="Times New Roman" w:hAnsi="Times New Roman"/>
          <w:sz w:val="24"/>
        </w:rPr>
        <w:t xml:space="preserve">7. На карте градостроительного зонирования отображены границы зон с особыми условиями использования территорий. </w:t>
      </w:r>
    </w:p>
    <w:p w:rsidR="00151F7C" w:rsidRPr="000D4110" w:rsidRDefault="00151F7C" w:rsidP="00151F7C">
      <w:pPr>
        <w:rPr>
          <w:rFonts w:ascii="Times New Roman" w:hAnsi="Times New Roman"/>
          <w:sz w:val="24"/>
        </w:rPr>
      </w:pPr>
      <w:r w:rsidRPr="000D4110">
        <w:rPr>
          <w:rFonts w:ascii="Times New Roman" w:hAnsi="Times New Roman"/>
          <w:sz w:val="24"/>
        </w:rPr>
        <w:t>8.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151F7C" w:rsidRPr="000D4110" w:rsidRDefault="00151F7C" w:rsidP="00151F7C">
      <w:pPr>
        <w:rPr>
          <w:rFonts w:ascii="Times New Roman" w:hAnsi="Times New Roman"/>
          <w:sz w:val="24"/>
        </w:rPr>
      </w:pPr>
      <w:r w:rsidRPr="000D4110">
        <w:rPr>
          <w:rFonts w:ascii="Times New Roman" w:hAnsi="Times New Roman"/>
          <w:sz w:val="24"/>
        </w:rPr>
        <w:t>9. Градостроительные регламенты установлены с учетом:</w:t>
      </w:r>
    </w:p>
    <w:p w:rsidR="00151F7C" w:rsidRPr="000D4110" w:rsidRDefault="00151F7C" w:rsidP="00151F7C">
      <w:pPr>
        <w:rPr>
          <w:rFonts w:ascii="Times New Roman" w:hAnsi="Times New Roman"/>
          <w:sz w:val="24"/>
        </w:rPr>
      </w:pPr>
      <w:r w:rsidRPr="000D4110">
        <w:rPr>
          <w:rFonts w:ascii="Times New Roman" w:hAnsi="Times New Roman"/>
          <w:sz w:val="24"/>
        </w:rPr>
        <w:t>1) фактического использования земельных участков и объектов капитального строительства в границах территориальной зоны;</w:t>
      </w:r>
    </w:p>
    <w:p w:rsidR="00151F7C" w:rsidRPr="000D4110" w:rsidRDefault="00151F7C" w:rsidP="00151F7C">
      <w:pPr>
        <w:rPr>
          <w:rFonts w:ascii="Times New Roman" w:hAnsi="Times New Roman"/>
          <w:sz w:val="24"/>
        </w:rPr>
      </w:pPr>
      <w:r w:rsidRPr="000D4110">
        <w:rPr>
          <w:rFonts w:ascii="Times New Roman" w:hAnsi="Times New Roman"/>
          <w:sz w:val="24"/>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151F7C" w:rsidRPr="000D4110" w:rsidRDefault="00151F7C" w:rsidP="00151F7C">
      <w:pPr>
        <w:rPr>
          <w:rFonts w:ascii="Times New Roman" w:hAnsi="Times New Roman"/>
          <w:sz w:val="24"/>
        </w:rPr>
      </w:pPr>
      <w:r w:rsidRPr="000D4110">
        <w:rPr>
          <w:rFonts w:ascii="Times New Roman" w:hAnsi="Times New Roman"/>
          <w:sz w:val="24"/>
        </w:rPr>
        <w:t>3) функциональных зон и характеристик их планируемого развития, определенных Генеральным планом поселения, с учетом утвержденных в составе Схемы территориального планирования Россошанского муниципального района зон планируемого размещения объектов капитального строительства районного значения и утвержденных в составе Схемы территориального планирования Воронежской области зон планируемого размещения объектов регионального значения;</w:t>
      </w:r>
    </w:p>
    <w:p w:rsidR="00151F7C" w:rsidRPr="000D4110" w:rsidRDefault="00151F7C" w:rsidP="00151F7C">
      <w:pPr>
        <w:rPr>
          <w:rFonts w:ascii="Times New Roman" w:hAnsi="Times New Roman"/>
          <w:sz w:val="24"/>
        </w:rPr>
      </w:pPr>
      <w:r w:rsidRPr="000D4110">
        <w:rPr>
          <w:rFonts w:ascii="Times New Roman" w:hAnsi="Times New Roman"/>
          <w:sz w:val="24"/>
        </w:rPr>
        <w:t>4) видов территориальных зон;</w:t>
      </w:r>
    </w:p>
    <w:p w:rsidR="00151F7C" w:rsidRPr="000D4110" w:rsidRDefault="00151F7C" w:rsidP="00151F7C">
      <w:pPr>
        <w:rPr>
          <w:rFonts w:ascii="Times New Roman" w:hAnsi="Times New Roman"/>
          <w:sz w:val="24"/>
        </w:rPr>
      </w:pPr>
      <w:r w:rsidRPr="000D4110">
        <w:rPr>
          <w:rFonts w:ascii="Times New Roman" w:hAnsi="Times New Roman"/>
          <w:sz w:val="24"/>
        </w:rPr>
        <w:t>5) требований охраны объектов культурного наследия, а также особо охраняемых природных территорий, иных природных объектов.</w:t>
      </w:r>
    </w:p>
    <w:p w:rsidR="00151F7C" w:rsidRPr="000D4110" w:rsidRDefault="00151F7C" w:rsidP="00151F7C">
      <w:pPr>
        <w:rPr>
          <w:rFonts w:ascii="Times New Roman" w:hAnsi="Times New Roman"/>
          <w:sz w:val="24"/>
        </w:rPr>
      </w:pPr>
      <w:r w:rsidRPr="000D4110">
        <w:rPr>
          <w:rFonts w:ascii="Times New Roman" w:hAnsi="Times New Roman"/>
          <w:sz w:val="24"/>
        </w:rPr>
        <w:t>10.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151F7C" w:rsidRPr="000D4110" w:rsidRDefault="00151F7C" w:rsidP="00151F7C">
      <w:pPr>
        <w:rPr>
          <w:rFonts w:ascii="Times New Roman" w:hAnsi="Times New Roman"/>
          <w:sz w:val="24"/>
        </w:rPr>
      </w:pPr>
      <w:r w:rsidRPr="000D4110">
        <w:rPr>
          <w:rFonts w:ascii="Times New Roman" w:hAnsi="Times New Roman"/>
          <w:sz w:val="24"/>
        </w:rPr>
        <w:t>11. На земельные участки в границах территорий памятников и ансамблей, а также в границах выявленных объектов культурного наследия (памятников и ансамблей); в границах территорий общего пользования; занятые линейными объектами; предоставленные для добычи полезных ископаемых действие градостроительного регламента не распространяется.</w:t>
      </w:r>
    </w:p>
    <w:p w:rsidR="00151F7C" w:rsidRPr="000D4110" w:rsidRDefault="00151F7C" w:rsidP="00151F7C">
      <w:pPr>
        <w:rPr>
          <w:rFonts w:ascii="Times New Roman" w:hAnsi="Times New Roman"/>
          <w:sz w:val="24"/>
        </w:rPr>
      </w:pPr>
      <w:r w:rsidRPr="000D4110">
        <w:rPr>
          <w:rFonts w:ascii="Times New Roman" w:hAnsi="Times New Roman"/>
          <w:sz w:val="24"/>
        </w:rPr>
        <w:t xml:space="preserve">Использование указанных земельных участков определяется уполномоченными федеральными органами исполнительной власти, уполномоченными органами исполнительной власти Воронежской области или уполномоченными органами местного самоуправления муниципального района или поселения, в соответствии с федеральными законами. </w:t>
      </w:r>
    </w:p>
    <w:p w:rsidR="00151F7C" w:rsidRPr="000D4110" w:rsidRDefault="00151F7C" w:rsidP="00151F7C">
      <w:pPr>
        <w:rPr>
          <w:rFonts w:ascii="Times New Roman" w:hAnsi="Times New Roman"/>
          <w:sz w:val="24"/>
        </w:rPr>
      </w:pPr>
      <w:r w:rsidRPr="000D4110">
        <w:rPr>
          <w:rFonts w:ascii="Times New Roman" w:hAnsi="Times New Roman"/>
          <w:sz w:val="24"/>
        </w:rPr>
        <w:t>Решения о режиме содержания территорий объектов культурного наследия, параметрах их реставрации, консервации, воссоздания, ремонта и приспособлении принимаются в порядке, установленном законодательством Российской Федерации об охране объектов культурного наследия, а именно: по объектам культурного наследия федерального значения - уполномоченным федеральным органом, по объектам регионального значения - уполномоченным органом исполнительной власти Воронежской области.</w:t>
      </w:r>
    </w:p>
    <w:p w:rsidR="00151F7C" w:rsidRPr="000D4110" w:rsidRDefault="00151F7C" w:rsidP="00151F7C">
      <w:pPr>
        <w:rPr>
          <w:rFonts w:ascii="Times New Roman" w:hAnsi="Times New Roman"/>
          <w:sz w:val="24"/>
        </w:rPr>
      </w:pPr>
      <w:r w:rsidRPr="000D4110">
        <w:rPr>
          <w:rFonts w:ascii="Times New Roman" w:hAnsi="Times New Roman"/>
          <w:sz w:val="24"/>
        </w:rPr>
        <w:t xml:space="preserve">12. Для земель лесного фонда, земель,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 градостроительные регламенты не устанавливаются. </w:t>
      </w:r>
    </w:p>
    <w:p w:rsidR="00151F7C" w:rsidRPr="000D4110" w:rsidRDefault="00151F7C" w:rsidP="00151F7C">
      <w:pPr>
        <w:rPr>
          <w:rFonts w:ascii="Times New Roman" w:hAnsi="Times New Roman"/>
          <w:sz w:val="24"/>
        </w:rPr>
      </w:pPr>
      <w:r w:rsidRPr="000D4110">
        <w:rPr>
          <w:rFonts w:ascii="Times New Roman" w:hAnsi="Times New Roman"/>
          <w:sz w:val="24"/>
        </w:rPr>
        <w:lastRenderedPageBreak/>
        <w:t>Использование земельных участков,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151F7C" w:rsidRPr="000D4110" w:rsidRDefault="00151F7C" w:rsidP="00151F7C">
      <w:pPr>
        <w:rPr>
          <w:rFonts w:ascii="Times New Roman" w:hAnsi="Times New Roman"/>
          <w:sz w:val="24"/>
        </w:rPr>
      </w:pPr>
      <w:r w:rsidRPr="000D4110">
        <w:rPr>
          <w:rFonts w:ascii="Times New Roman" w:hAnsi="Times New Roman"/>
          <w:sz w:val="24"/>
        </w:rPr>
        <w:t>13. На карте градостроительного зонирования отображены объекты и зоны с особыми условиями использования территории, зоны иных ограничений, условно разделенных на три блока по следующим факторам:</w:t>
      </w:r>
    </w:p>
    <w:p w:rsidR="00151F7C" w:rsidRPr="000D4110" w:rsidRDefault="00151F7C" w:rsidP="00151F7C">
      <w:pPr>
        <w:rPr>
          <w:rFonts w:ascii="Times New Roman" w:hAnsi="Times New Roman"/>
          <w:sz w:val="24"/>
        </w:rPr>
      </w:pPr>
      <w:r w:rsidRPr="000D4110">
        <w:rPr>
          <w:rFonts w:ascii="Times New Roman" w:hAnsi="Times New Roman"/>
          <w:sz w:val="24"/>
        </w:rPr>
        <w:t>1) природно-экологические факторы:</w:t>
      </w:r>
    </w:p>
    <w:p w:rsidR="00151F7C" w:rsidRPr="000D4110" w:rsidRDefault="00151F7C" w:rsidP="00151F7C">
      <w:pPr>
        <w:rPr>
          <w:rFonts w:ascii="Times New Roman" w:hAnsi="Times New Roman"/>
          <w:sz w:val="24"/>
        </w:rPr>
      </w:pPr>
      <w:r w:rsidRPr="000D4110">
        <w:rPr>
          <w:rFonts w:ascii="Times New Roman" w:hAnsi="Times New Roman"/>
          <w:sz w:val="24"/>
        </w:rPr>
        <w:t>- особо охраняемые природные территории и их охранные зоны;</w:t>
      </w:r>
    </w:p>
    <w:p w:rsidR="00151F7C" w:rsidRPr="000D4110" w:rsidRDefault="00151F7C" w:rsidP="00151F7C">
      <w:pPr>
        <w:rPr>
          <w:rFonts w:ascii="Times New Roman" w:hAnsi="Times New Roman"/>
          <w:sz w:val="24"/>
        </w:rPr>
      </w:pPr>
      <w:r w:rsidRPr="000D4110">
        <w:rPr>
          <w:rFonts w:ascii="Times New Roman" w:hAnsi="Times New Roman"/>
          <w:sz w:val="24"/>
        </w:rPr>
        <w:t>- природные лечебные ресурсы и округа горно-санитарной охраны;</w:t>
      </w:r>
    </w:p>
    <w:p w:rsidR="00151F7C" w:rsidRPr="000D4110" w:rsidRDefault="00151F7C" w:rsidP="00151F7C">
      <w:pPr>
        <w:rPr>
          <w:rFonts w:ascii="Times New Roman" w:hAnsi="Times New Roman"/>
          <w:sz w:val="24"/>
        </w:rPr>
      </w:pPr>
      <w:r w:rsidRPr="000D4110">
        <w:rPr>
          <w:rFonts w:ascii="Times New Roman" w:hAnsi="Times New Roman"/>
          <w:sz w:val="24"/>
        </w:rPr>
        <w:t>- водные объекты и их водоохранные зоны и прибрежные защитные полосы;</w:t>
      </w:r>
    </w:p>
    <w:p w:rsidR="00151F7C" w:rsidRPr="000D4110" w:rsidRDefault="00151F7C" w:rsidP="00151F7C">
      <w:pPr>
        <w:rPr>
          <w:rFonts w:ascii="Times New Roman" w:hAnsi="Times New Roman"/>
          <w:sz w:val="24"/>
        </w:rPr>
      </w:pPr>
      <w:r w:rsidRPr="000D4110">
        <w:rPr>
          <w:rFonts w:ascii="Times New Roman" w:hAnsi="Times New Roman"/>
          <w:sz w:val="24"/>
        </w:rPr>
        <w:t>- территории, подверженные опасным геологическим процессам (оползни, обвалы, карсты, подтопления и затопления и другие);</w:t>
      </w:r>
    </w:p>
    <w:p w:rsidR="00151F7C" w:rsidRPr="000D4110" w:rsidRDefault="00151F7C" w:rsidP="00151F7C">
      <w:pPr>
        <w:rPr>
          <w:rFonts w:ascii="Times New Roman" w:hAnsi="Times New Roman"/>
          <w:sz w:val="24"/>
        </w:rPr>
      </w:pPr>
      <w:r w:rsidRPr="000D4110">
        <w:rPr>
          <w:rFonts w:ascii="Times New Roman" w:hAnsi="Times New Roman"/>
          <w:sz w:val="24"/>
        </w:rPr>
        <w:t>- источники водоснабжения и зоны санитарной охраны;</w:t>
      </w:r>
    </w:p>
    <w:p w:rsidR="00151F7C" w:rsidRPr="000D4110" w:rsidRDefault="00151F7C" w:rsidP="00151F7C">
      <w:pPr>
        <w:rPr>
          <w:rFonts w:ascii="Times New Roman" w:hAnsi="Times New Roman"/>
          <w:sz w:val="24"/>
        </w:rPr>
      </w:pPr>
      <w:r w:rsidRPr="000D4110">
        <w:rPr>
          <w:rFonts w:ascii="Times New Roman" w:hAnsi="Times New Roman"/>
          <w:sz w:val="24"/>
        </w:rPr>
        <w:t>- месторождения полезных ископаемых;</w:t>
      </w:r>
    </w:p>
    <w:p w:rsidR="00151F7C" w:rsidRPr="000D4110" w:rsidRDefault="00151F7C" w:rsidP="00151F7C">
      <w:pPr>
        <w:rPr>
          <w:rFonts w:ascii="Times New Roman" w:hAnsi="Times New Roman"/>
          <w:sz w:val="24"/>
        </w:rPr>
      </w:pPr>
      <w:r w:rsidRPr="000D4110">
        <w:rPr>
          <w:rFonts w:ascii="Times New Roman" w:hAnsi="Times New Roman"/>
          <w:sz w:val="24"/>
        </w:rPr>
        <w:t>- объекты специального назначения (кладбища, скотомогильники, полигоны твердых бытовых отходов, отходов производства и потребления, иные аналогичные объекты) и их санитарно-защитные зоны и зоны охраны;</w:t>
      </w:r>
    </w:p>
    <w:p w:rsidR="00151F7C" w:rsidRPr="000D4110" w:rsidRDefault="00151F7C" w:rsidP="00151F7C">
      <w:pPr>
        <w:rPr>
          <w:rFonts w:ascii="Times New Roman" w:hAnsi="Times New Roman"/>
          <w:sz w:val="24"/>
        </w:rPr>
      </w:pPr>
      <w:r w:rsidRPr="000D4110">
        <w:rPr>
          <w:rFonts w:ascii="Times New Roman" w:hAnsi="Times New Roman"/>
          <w:sz w:val="24"/>
        </w:rPr>
        <w:t>2) техногенные факторы:</w:t>
      </w:r>
    </w:p>
    <w:p w:rsidR="00151F7C" w:rsidRPr="000D4110" w:rsidRDefault="00151F7C" w:rsidP="00151F7C">
      <w:pPr>
        <w:rPr>
          <w:rFonts w:ascii="Times New Roman" w:hAnsi="Times New Roman"/>
          <w:sz w:val="24"/>
        </w:rPr>
      </w:pPr>
      <w:r w:rsidRPr="000D4110">
        <w:rPr>
          <w:rFonts w:ascii="Times New Roman" w:hAnsi="Times New Roman"/>
          <w:sz w:val="24"/>
        </w:rPr>
        <w:t xml:space="preserve">- промышленные, коммунальные и сельскохозяйственные предприятия и их санитарно-защитные зоны; </w:t>
      </w:r>
    </w:p>
    <w:p w:rsidR="00151F7C" w:rsidRPr="000D4110" w:rsidRDefault="00151F7C" w:rsidP="00151F7C">
      <w:pPr>
        <w:rPr>
          <w:rFonts w:ascii="Times New Roman" w:hAnsi="Times New Roman"/>
          <w:sz w:val="24"/>
        </w:rPr>
      </w:pPr>
      <w:r w:rsidRPr="000D4110">
        <w:rPr>
          <w:rFonts w:ascii="Times New Roman" w:hAnsi="Times New Roman"/>
          <w:sz w:val="24"/>
        </w:rPr>
        <w:t>- объектов канализации и их санитарно-защитные зоны;</w:t>
      </w:r>
    </w:p>
    <w:p w:rsidR="00151F7C" w:rsidRPr="000D4110" w:rsidRDefault="00151F7C" w:rsidP="00151F7C">
      <w:pPr>
        <w:rPr>
          <w:rFonts w:ascii="Times New Roman" w:hAnsi="Times New Roman"/>
          <w:sz w:val="24"/>
        </w:rPr>
      </w:pPr>
      <w:r w:rsidRPr="000D4110">
        <w:rPr>
          <w:rFonts w:ascii="Times New Roman" w:hAnsi="Times New Roman"/>
          <w:sz w:val="24"/>
        </w:rPr>
        <w:t xml:space="preserve">- санитарно-защитные зоны от объектов теплоснабжения; </w:t>
      </w:r>
    </w:p>
    <w:p w:rsidR="00151F7C" w:rsidRPr="000D4110" w:rsidRDefault="00151F7C" w:rsidP="00151F7C">
      <w:pPr>
        <w:rPr>
          <w:rFonts w:ascii="Times New Roman" w:hAnsi="Times New Roman"/>
          <w:sz w:val="24"/>
        </w:rPr>
      </w:pPr>
      <w:r w:rsidRPr="000D4110">
        <w:rPr>
          <w:rFonts w:ascii="Times New Roman" w:hAnsi="Times New Roman"/>
          <w:sz w:val="24"/>
        </w:rPr>
        <w:t xml:space="preserve">- объектов электроэнергетики и их санитарно-защитные и охранные зоны, </w:t>
      </w:r>
    </w:p>
    <w:p w:rsidR="00151F7C" w:rsidRPr="000D4110" w:rsidRDefault="00151F7C" w:rsidP="00151F7C">
      <w:pPr>
        <w:rPr>
          <w:rFonts w:ascii="Times New Roman" w:hAnsi="Times New Roman"/>
          <w:sz w:val="24"/>
        </w:rPr>
      </w:pPr>
      <w:r w:rsidRPr="000D4110">
        <w:rPr>
          <w:rFonts w:ascii="Times New Roman" w:hAnsi="Times New Roman"/>
          <w:sz w:val="24"/>
        </w:rPr>
        <w:t>- объекты связи и иные объекты, создающие электромагнитные поля и их санитарно-защитные зоны и зоны ограничений;</w:t>
      </w:r>
    </w:p>
    <w:p w:rsidR="00151F7C" w:rsidRPr="000D4110" w:rsidRDefault="00151F7C" w:rsidP="00151F7C">
      <w:pPr>
        <w:rPr>
          <w:rFonts w:ascii="Times New Roman" w:hAnsi="Times New Roman"/>
          <w:sz w:val="24"/>
        </w:rPr>
      </w:pPr>
      <w:r w:rsidRPr="000D4110">
        <w:rPr>
          <w:rFonts w:ascii="Times New Roman" w:hAnsi="Times New Roman"/>
          <w:sz w:val="24"/>
        </w:rPr>
        <w:t>- магистральные трубопроводы, в т.ч. газораспределительных сети и их охранные зоны;</w:t>
      </w:r>
    </w:p>
    <w:p w:rsidR="00151F7C" w:rsidRPr="000D4110" w:rsidRDefault="00151F7C" w:rsidP="00151F7C">
      <w:pPr>
        <w:rPr>
          <w:rFonts w:ascii="Times New Roman" w:hAnsi="Times New Roman"/>
          <w:sz w:val="24"/>
        </w:rPr>
      </w:pPr>
      <w:r w:rsidRPr="000D4110">
        <w:rPr>
          <w:rFonts w:ascii="Times New Roman" w:hAnsi="Times New Roman"/>
          <w:sz w:val="24"/>
        </w:rPr>
        <w:t>- железные дороги и их охранные зоны;</w:t>
      </w:r>
    </w:p>
    <w:p w:rsidR="00151F7C" w:rsidRPr="000D4110" w:rsidRDefault="00151F7C" w:rsidP="00151F7C">
      <w:pPr>
        <w:rPr>
          <w:rFonts w:ascii="Times New Roman" w:hAnsi="Times New Roman"/>
          <w:sz w:val="24"/>
        </w:rPr>
      </w:pPr>
      <w:r w:rsidRPr="000D4110">
        <w:rPr>
          <w:rFonts w:ascii="Times New Roman" w:hAnsi="Times New Roman"/>
          <w:sz w:val="24"/>
        </w:rPr>
        <w:t>- охраняемые объекты и их охранные зоны</w:t>
      </w:r>
    </w:p>
    <w:p w:rsidR="00151F7C" w:rsidRPr="000D4110" w:rsidRDefault="00151F7C" w:rsidP="00151F7C">
      <w:pPr>
        <w:rPr>
          <w:rFonts w:ascii="Times New Roman" w:hAnsi="Times New Roman"/>
          <w:sz w:val="24"/>
        </w:rPr>
      </w:pPr>
      <w:r w:rsidRPr="000D4110">
        <w:rPr>
          <w:rFonts w:ascii="Times New Roman" w:hAnsi="Times New Roman"/>
          <w:sz w:val="24"/>
        </w:rPr>
        <w:t xml:space="preserve">- иные объекты и зоны </w:t>
      </w:r>
    </w:p>
    <w:p w:rsidR="00151F7C" w:rsidRPr="000D4110" w:rsidRDefault="00151F7C" w:rsidP="00151F7C">
      <w:pPr>
        <w:rPr>
          <w:rFonts w:ascii="Times New Roman" w:hAnsi="Times New Roman"/>
          <w:sz w:val="24"/>
        </w:rPr>
      </w:pPr>
      <w:r w:rsidRPr="000D4110">
        <w:rPr>
          <w:rFonts w:ascii="Times New Roman" w:hAnsi="Times New Roman"/>
          <w:sz w:val="24"/>
        </w:rPr>
        <w:t>3) историко-культурные факторы:</w:t>
      </w:r>
    </w:p>
    <w:p w:rsidR="00151F7C" w:rsidRPr="000D4110" w:rsidRDefault="00151F7C" w:rsidP="00151F7C">
      <w:pPr>
        <w:rPr>
          <w:rFonts w:ascii="Times New Roman" w:hAnsi="Times New Roman"/>
          <w:sz w:val="24"/>
        </w:rPr>
      </w:pPr>
      <w:r w:rsidRPr="000D4110">
        <w:rPr>
          <w:rFonts w:ascii="Times New Roman" w:hAnsi="Times New Roman"/>
          <w:sz w:val="24"/>
        </w:rPr>
        <w:t>- объекты культурного наследия, выявленные объекты культурного наследия, границы объектов культурного наследия (памятников, ансамблей, достопримечательных мест); границы зон охраны объектов культурного наследия;</w:t>
      </w:r>
    </w:p>
    <w:p w:rsidR="00151F7C" w:rsidRPr="000D4110" w:rsidRDefault="00151F7C" w:rsidP="00151F7C">
      <w:pPr>
        <w:rPr>
          <w:rFonts w:ascii="Times New Roman" w:hAnsi="Times New Roman"/>
          <w:sz w:val="24"/>
        </w:rPr>
      </w:pPr>
      <w:r w:rsidRPr="000D4110">
        <w:rPr>
          <w:rFonts w:ascii="Times New Roman" w:hAnsi="Times New Roman"/>
          <w:sz w:val="24"/>
        </w:rPr>
        <w:t>- границы историко-культурных заповедников (музеев-заповедников);</w:t>
      </w:r>
    </w:p>
    <w:p w:rsidR="00151F7C" w:rsidRPr="000D4110" w:rsidRDefault="00151F7C" w:rsidP="00151F7C">
      <w:pPr>
        <w:rPr>
          <w:rFonts w:ascii="Times New Roman" w:hAnsi="Times New Roman"/>
          <w:sz w:val="24"/>
        </w:rPr>
      </w:pPr>
      <w:r w:rsidRPr="000D4110">
        <w:rPr>
          <w:rFonts w:ascii="Times New Roman" w:hAnsi="Times New Roman"/>
          <w:sz w:val="24"/>
        </w:rPr>
        <w:t>- иные историко-культурные объекты и территории, установленные соответствующими нормативными правовыми актами уполномоченных органов государственной власти и органов местного самоуправления.</w:t>
      </w:r>
    </w:p>
    <w:p w:rsidR="00151F7C" w:rsidRPr="000D4110" w:rsidRDefault="00151F7C" w:rsidP="00151F7C">
      <w:pPr>
        <w:rPr>
          <w:rFonts w:ascii="Times New Roman" w:hAnsi="Times New Roman"/>
          <w:sz w:val="24"/>
        </w:rPr>
      </w:pPr>
      <w:r w:rsidRPr="000D4110">
        <w:rPr>
          <w:rFonts w:ascii="Times New Roman" w:hAnsi="Times New Roman"/>
          <w:sz w:val="24"/>
        </w:rPr>
        <w:t xml:space="preserve">14. Градостроительные регламенты устанавливаются в соответствии с законодательством Российской Федерации. </w:t>
      </w:r>
    </w:p>
    <w:p w:rsidR="00151F7C" w:rsidRPr="000D4110" w:rsidRDefault="00151F7C" w:rsidP="00151F7C">
      <w:pPr>
        <w:rPr>
          <w:rFonts w:ascii="Times New Roman" w:hAnsi="Times New Roman"/>
          <w:sz w:val="24"/>
        </w:rPr>
      </w:pPr>
      <w:r w:rsidRPr="000D4110">
        <w:rPr>
          <w:rFonts w:ascii="Times New Roman" w:hAnsi="Times New Roman"/>
          <w:sz w:val="24"/>
        </w:rPr>
        <w:t>В том числе:</w:t>
      </w:r>
    </w:p>
    <w:p w:rsidR="00151F7C" w:rsidRPr="000D4110" w:rsidRDefault="00151F7C" w:rsidP="00151F7C">
      <w:pPr>
        <w:rPr>
          <w:rFonts w:ascii="Times New Roman" w:hAnsi="Times New Roman"/>
          <w:sz w:val="24"/>
        </w:rPr>
      </w:pPr>
      <w:r w:rsidRPr="000D4110">
        <w:rPr>
          <w:rFonts w:ascii="Times New Roman" w:hAnsi="Times New Roman"/>
          <w:sz w:val="24"/>
        </w:rPr>
        <w:t>а) градостроительный регламенты на территориях достопримечательных мест (характер использования достопримечательного места) устанавливаются уполномоченным органом исполнительной власти Воронежской области в сфере охраны объектов культурного наследия;</w:t>
      </w:r>
    </w:p>
    <w:p w:rsidR="00151F7C" w:rsidRPr="000D4110" w:rsidRDefault="00151F7C" w:rsidP="00151F7C">
      <w:pPr>
        <w:rPr>
          <w:rFonts w:ascii="Times New Roman" w:hAnsi="Times New Roman"/>
          <w:sz w:val="24"/>
        </w:rPr>
      </w:pPr>
      <w:r w:rsidRPr="000D4110">
        <w:rPr>
          <w:rFonts w:ascii="Times New Roman" w:hAnsi="Times New Roman"/>
          <w:sz w:val="24"/>
        </w:rPr>
        <w:t>б) градостроительные регламенты на территориях зон охраны объектов культурного наследия устанавливаются в соответствии с утвержденным проектом зон охраны объектов культурного наследия;</w:t>
      </w:r>
    </w:p>
    <w:p w:rsidR="00151F7C" w:rsidRPr="000D4110" w:rsidRDefault="00151F7C" w:rsidP="00151F7C">
      <w:pPr>
        <w:rPr>
          <w:rFonts w:ascii="Times New Roman" w:hAnsi="Times New Roman"/>
          <w:sz w:val="24"/>
        </w:rPr>
      </w:pPr>
      <w:r w:rsidRPr="000D4110">
        <w:rPr>
          <w:rFonts w:ascii="Times New Roman" w:hAnsi="Times New Roman"/>
          <w:sz w:val="24"/>
        </w:rPr>
        <w:lastRenderedPageBreak/>
        <w:t>в) градостроительный регламент в границах водоохранных зон устанавливается в соответствии с Водным кодексом Российской Федерации;</w:t>
      </w:r>
    </w:p>
    <w:p w:rsidR="00151F7C" w:rsidRPr="000D4110" w:rsidRDefault="00151F7C" w:rsidP="00151F7C">
      <w:pPr>
        <w:rPr>
          <w:rFonts w:ascii="Times New Roman" w:hAnsi="Times New Roman"/>
          <w:sz w:val="24"/>
        </w:rPr>
      </w:pPr>
      <w:r w:rsidRPr="000D4110">
        <w:rPr>
          <w:rFonts w:ascii="Times New Roman" w:hAnsi="Times New Roman"/>
          <w:sz w:val="24"/>
        </w:rPr>
        <w:t xml:space="preserve">г) градостроительный регламент в границах санитарно-защитных зон устанавливается в соответствии с утвержденным проектом таких зон. </w:t>
      </w:r>
    </w:p>
    <w:p w:rsidR="00151F7C" w:rsidRPr="000D4110" w:rsidRDefault="00151F7C" w:rsidP="00151F7C">
      <w:pPr>
        <w:rPr>
          <w:rFonts w:ascii="Times New Roman" w:hAnsi="Times New Roman"/>
          <w:sz w:val="24"/>
        </w:rPr>
      </w:pPr>
      <w:r w:rsidRPr="000D4110">
        <w:rPr>
          <w:rFonts w:ascii="Times New Roman" w:hAnsi="Times New Roman"/>
          <w:sz w:val="24"/>
        </w:rPr>
        <w:t>д) градостроительные регламенты в границах зон охраняемых объектов устанавливаются на основании предложений уполномоченных федеральных органов об установлении особых условий использования территории зоны охраняемых объектов;</w:t>
      </w:r>
    </w:p>
    <w:p w:rsidR="00151F7C" w:rsidRPr="000D4110" w:rsidRDefault="00151F7C" w:rsidP="00151F7C">
      <w:pPr>
        <w:rPr>
          <w:rFonts w:ascii="Times New Roman" w:hAnsi="Times New Roman"/>
          <w:sz w:val="24"/>
        </w:rPr>
      </w:pPr>
      <w:r w:rsidRPr="000D4110">
        <w:rPr>
          <w:rFonts w:ascii="Times New Roman" w:hAnsi="Times New Roman"/>
          <w:sz w:val="24"/>
        </w:rPr>
        <w:t>15. Изменение установленного уполномоченными органами градостроительного регламента (режима использования) территорий на которые действие градостроительного регламентов не распространяется, зон с особыми условиями использования территорий осуществляется установившим регламент уполномоченным органом, путем внесения изменения в правовой акт, в соответствии с действующим законодательством. В настоящие Правила в таких случаях вносятся соответствующие изменения.</w:t>
      </w:r>
    </w:p>
    <w:p w:rsidR="00151F7C" w:rsidRPr="000D4110" w:rsidRDefault="00151F7C" w:rsidP="00151F7C">
      <w:pPr>
        <w:rPr>
          <w:rFonts w:ascii="Times New Roman" w:hAnsi="Times New Roman"/>
          <w:sz w:val="24"/>
        </w:rPr>
      </w:pPr>
      <w:r w:rsidRPr="000D4110">
        <w:rPr>
          <w:rFonts w:ascii="Times New Roman" w:hAnsi="Times New Roman"/>
          <w:sz w:val="24"/>
        </w:rPr>
        <w:t>16. Границы территорий, на которые действие градостроительного регламентов не распространяется, границы территорий, на которые градостроительные регламенты не устанавливаются, границы зон с особыми условиями использования территорий, наносятся на карты градостроительного зонирования в соответствии с нормативными правовыми актами уполномоченных органов исполнительной власти или местного самоуправления; содержащими описание границ; в соответствии с установленными законодательством параметрами таких территорий и зон; на основании документов кадастрового учета; материалов генерального плана поселения, иных документов, содержащих описания местоположения границ указанных территорий и зон.</w:t>
      </w:r>
    </w:p>
    <w:p w:rsidR="00151F7C" w:rsidRPr="000D4110" w:rsidRDefault="00151F7C" w:rsidP="00151F7C">
      <w:pPr>
        <w:rPr>
          <w:rFonts w:ascii="Times New Roman" w:hAnsi="Times New Roman"/>
          <w:sz w:val="24"/>
        </w:rPr>
      </w:pPr>
      <w:r w:rsidRPr="000D4110">
        <w:rPr>
          <w:rFonts w:ascii="Times New Roman" w:hAnsi="Times New Roman"/>
          <w:sz w:val="24"/>
        </w:rPr>
        <w:t>17. Изменение установленных уполномоченными органами границ территорий, на которые действие градостроительного регламентов не распространяется, границ территорий, на которые градостроительные регламенты не устанавливаются, границ зон с особыми условиями использования территорий, осуществляется установившим такие границы уполномоченным органом. В настоящих Правилах отображаются внесенные изменения.</w:t>
      </w:r>
    </w:p>
    <w:p w:rsidR="00151F7C" w:rsidRPr="000D4110" w:rsidRDefault="00151F7C" w:rsidP="00151F7C">
      <w:pPr>
        <w:pStyle w:val="3"/>
        <w:rPr>
          <w:rFonts w:ascii="Times New Roman" w:hAnsi="Times New Roman"/>
          <w:sz w:val="24"/>
          <w:szCs w:val="24"/>
        </w:rPr>
      </w:pPr>
      <w:bookmarkStart w:id="66" w:name="_Toc290561456"/>
      <w:bookmarkStart w:id="67" w:name="_Toc304987091"/>
      <w:bookmarkStart w:id="68" w:name="_Toc290562098"/>
      <w:bookmarkStart w:id="69" w:name="_Toc268487888"/>
      <w:bookmarkStart w:id="70" w:name="_Toc268484948"/>
      <w:r w:rsidRPr="000D4110">
        <w:rPr>
          <w:rFonts w:ascii="Times New Roman" w:hAnsi="Times New Roman"/>
          <w:sz w:val="24"/>
          <w:szCs w:val="24"/>
        </w:rPr>
        <w:t>Статья 6. Использование земельных участков, на которые распространяется</w:t>
      </w:r>
      <w:bookmarkEnd w:id="66"/>
      <w:r w:rsidRPr="000D4110">
        <w:rPr>
          <w:rFonts w:ascii="Times New Roman" w:hAnsi="Times New Roman"/>
          <w:sz w:val="24"/>
          <w:szCs w:val="24"/>
        </w:rPr>
        <w:t xml:space="preserve"> </w:t>
      </w:r>
      <w:bookmarkStart w:id="71" w:name="_Toc290561457"/>
      <w:r w:rsidRPr="000D4110">
        <w:rPr>
          <w:rFonts w:ascii="Times New Roman" w:hAnsi="Times New Roman"/>
          <w:sz w:val="24"/>
          <w:szCs w:val="24"/>
        </w:rPr>
        <w:t xml:space="preserve"> действие  градостроительных регламентов</w:t>
      </w:r>
      <w:bookmarkEnd w:id="67"/>
      <w:bookmarkEnd w:id="68"/>
      <w:bookmarkEnd w:id="69"/>
      <w:bookmarkEnd w:id="70"/>
      <w:bookmarkEnd w:id="71"/>
    </w:p>
    <w:p w:rsidR="00151F7C" w:rsidRPr="000D4110" w:rsidRDefault="00151F7C" w:rsidP="00151F7C">
      <w:pPr>
        <w:rPr>
          <w:rFonts w:ascii="Times New Roman" w:hAnsi="Times New Roman"/>
          <w:sz w:val="24"/>
        </w:rPr>
      </w:pPr>
      <w:r w:rsidRPr="000D4110">
        <w:rPr>
          <w:rFonts w:ascii="Times New Roman" w:hAnsi="Times New Roman"/>
          <w:sz w:val="24"/>
        </w:rPr>
        <w:t>1. Использование и застройка земельных участков на территории Алейниковского сельского поселения, на которые распространяется действие градостроительных регламентов, может осуществляться правообладателями земельных участков, объектов капитального строительства только с соблюдением разрешенного использования земельных участков и объектов капитального строительства, разрешенных предельных размеров земельных участков и предельных параметров объектов капитального строительства; соблюдением ограничений использования земельных участков и объектов капитального строительства, установленных в соответствии с законодательством и настоящими Правилами.</w:t>
      </w:r>
    </w:p>
    <w:p w:rsidR="00151F7C" w:rsidRPr="000D4110" w:rsidRDefault="00151F7C" w:rsidP="00151F7C">
      <w:pPr>
        <w:rPr>
          <w:rFonts w:ascii="Times New Roman" w:hAnsi="Times New Roman"/>
          <w:sz w:val="24"/>
        </w:rPr>
      </w:pPr>
      <w:r w:rsidRPr="000D4110">
        <w:rPr>
          <w:rFonts w:ascii="Times New Roman" w:hAnsi="Times New Roman"/>
          <w:sz w:val="24"/>
        </w:rPr>
        <w:t>2.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151F7C" w:rsidRPr="000D4110" w:rsidRDefault="00151F7C" w:rsidP="00151F7C">
      <w:pPr>
        <w:rPr>
          <w:rFonts w:ascii="Times New Roman" w:hAnsi="Times New Roman"/>
          <w:sz w:val="24"/>
        </w:rPr>
      </w:pPr>
      <w:r w:rsidRPr="000D4110">
        <w:rPr>
          <w:rFonts w:ascii="Times New Roman" w:hAnsi="Times New Roman"/>
          <w:sz w:val="24"/>
        </w:rPr>
        <w:t>1) основные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применительно к соответствующей территориальной зоне при соблюдении требований технических регламентов, строительных, экологических, санитарно-гигиенических, противопожарных и иных правил, стандартов и нормативов. Основные виды разрешенного использования при условии соблюдения вышеназванных требований не могут быть запрещены;</w:t>
      </w:r>
    </w:p>
    <w:p w:rsidR="00151F7C" w:rsidRPr="000D4110" w:rsidRDefault="00151F7C" w:rsidP="00151F7C">
      <w:pPr>
        <w:rPr>
          <w:rFonts w:ascii="Times New Roman" w:hAnsi="Times New Roman"/>
          <w:sz w:val="24"/>
        </w:rPr>
      </w:pPr>
      <w:r w:rsidRPr="000D4110">
        <w:rPr>
          <w:rFonts w:ascii="Times New Roman" w:hAnsi="Times New Roman"/>
          <w:sz w:val="24"/>
        </w:rPr>
        <w:lastRenderedPageBreak/>
        <w:t>2) условно разрешенные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соответствующей территориальной зоне, при условии получения разрешения в порядке, определенном статьей 39 Градостроительного кодекса Российской Федерации, настоящими Правилами, иными муниципальными правовыми актами, при условии обязательного соблюдения требований технических регламентов;</w:t>
      </w:r>
    </w:p>
    <w:p w:rsidR="00151F7C" w:rsidRPr="000D4110" w:rsidRDefault="00151F7C" w:rsidP="00151F7C">
      <w:pPr>
        <w:rPr>
          <w:rFonts w:ascii="Times New Roman" w:hAnsi="Times New Roman"/>
          <w:sz w:val="24"/>
        </w:rPr>
      </w:pPr>
      <w:r w:rsidRPr="000D4110">
        <w:rPr>
          <w:rFonts w:ascii="Times New Roman" w:hAnsi="Times New Roman"/>
          <w:sz w:val="24"/>
        </w:rPr>
        <w:t>3) вспомогательные виды разрешенного использования земельных участков и объектов капитального строительства - виды деятельности и объекты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разрешенного использования и осуществляемые совместные с ними. В случае если основной или условно разрешенный вид использования земельного участка и объекта капитального строительства не установлены, вспомогательный не считается разрешенным.</w:t>
      </w:r>
    </w:p>
    <w:p w:rsidR="00151F7C" w:rsidRPr="000D4110" w:rsidRDefault="00151F7C" w:rsidP="00151F7C">
      <w:pPr>
        <w:pStyle w:val="3"/>
        <w:rPr>
          <w:rFonts w:ascii="Times New Roman" w:hAnsi="Times New Roman"/>
          <w:sz w:val="24"/>
          <w:szCs w:val="24"/>
        </w:rPr>
      </w:pPr>
      <w:bookmarkStart w:id="72" w:name="_Toc290561458"/>
      <w:bookmarkStart w:id="73" w:name="_Toc268484949"/>
      <w:bookmarkStart w:id="74" w:name="_Toc268487889"/>
      <w:bookmarkStart w:id="75" w:name="_Toc290562099"/>
      <w:bookmarkStart w:id="76" w:name="_Toc304987092"/>
      <w:r w:rsidRPr="000D4110">
        <w:rPr>
          <w:rFonts w:ascii="Times New Roman" w:hAnsi="Times New Roman"/>
          <w:sz w:val="24"/>
          <w:szCs w:val="24"/>
        </w:rPr>
        <w:t>Статья 7. Особенности использования и застройки земельных участков, расположенных на территориях,</w:t>
      </w:r>
      <w:bookmarkStart w:id="77" w:name="_Toc290561459"/>
      <w:bookmarkEnd w:id="72"/>
      <w:r w:rsidRPr="000D4110">
        <w:rPr>
          <w:rFonts w:ascii="Times New Roman" w:hAnsi="Times New Roman"/>
          <w:sz w:val="24"/>
          <w:szCs w:val="24"/>
        </w:rPr>
        <w:t xml:space="preserve"> отнесенных Правилами к различным территориальным зонам</w:t>
      </w:r>
      <w:bookmarkEnd w:id="73"/>
      <w:bookmarkEnd w:id="74"/>
      <w:bookmarkEnd w:id="75"/>
      <w:bookmarkEnd w:id="76"/>
      <w:bookmarkEnd w:id="77"/>
    </w:p>
    <w:p w:rsidR="00151F7C" w:rsidRPr="000D4110" w:rsidRDefault="00151F7C" w:rsidP="00151F7C">
      <w:pPr>
        <w:rPr>
          <w:rFonts w:ascii="Times New Roman" w:hAnsi="Times New Roman"/>
          <w:sz w:val="24"/>
        </w:rPr>
      </w:pPr>
      <w:r w:rsidRPr="000D4110">
        <w:rPr>
          <w:rFonts w:ascii="Times New Roman" w:hAnsi="Times New Roman"/>
          <w:sz w:val="24"/>
        </w:rPr>
        <w:t>1. Земельные участки, сформированные в установленном порядке до вступления в силу настоящих Правил, и расположенные на территориях, отнесенных Правилами к различным территориальным зонам, используются правообладателями таких земельных участков в соответствии с целями их предоставления, за исключением случаев, предусмотренных пунктом 2 настоящей статьи.</w:t>
      </w:r>
    </w:p>
    <w:p w:rsidR="00151F7C" w:rsidRPr="000D4110" w:rsidRDefault="00151F7C" w:rsidP="00151F7C">
      <w:pPr>
        <w:rPr>
          <w:rFonts w:ascii="Times New Roman" w:hAnsi="Times New Roman"/>
          <w:sz w:val="24"/>
        </w:rPr>
      </w:pPr>
      <w:r w:rsidRPr="000D4110">
        <w:rPr>
          <w:rFonts w:ascii="Times New Roman" w:hAnsi="Times New Roman"/>
          <w:sz w:val="24"/>
        </w:rPr>
        <w:t>2. После вступления в силу настоящих Правил разделение, объединение, изменение границ, вида разрешенного использования земельных участков, указанных в пункте 1 настоящей статьи осуществляется при условии формирования земельных участков в пределах границ соответствующей территориальной зоны.</w:t>
      </w:r>
    </w:p>
    <w:p w:rsidR="00151F7C" w:rsidRPr="000D4110" w:rsidRDefault="00151F7C" w:rsidP="00151F7C">
      <w:pPr>
        <w:pStyle w:val="3"/>
        <w:rPr>
          <w:rFonts w:ascii="Times New Roman" w:hAnsi="Times New Roman"/>
          <w:sz w:val="24"/>
          <w:szCs w:val="24"/>
        </w:rPr>
      </w:pPr>
      <w:bookmarkStart w:id="78" w:name="_Toc304987093"/>
      <w:bookmarkStart w:id="79" w:name="_Toc290562100"/>
      <w:bookmarkStart w:id="80" w:name="_Toc290561460"/>
      <w:bookmarkStart w:id="81" w:name="_Toc268487890"/>
      <w:bookmarkStart w:id="82" w:name="_Toc268484950"/>
      <w:r w:rsidRPr="000D4110">
        <w:rPr>
          <w:rFonts w:ascii="Times New Roman" w:hAnsi="Times New Roman"/>
          <w:sz w:val="24"/>
          <w:szCs w:val="24"/>
        </w:rPr>
        <w:t>Статья 8. Особенности использования земельных участков и объектов капитального строительства, не соответствующих градостроительным регламентам</w:t>
      </w:r>
      <w:bookmarkEnd w:id="78"/>
      <w:bookmarkEnd w:id="79"/>
      <w:bookmarkEnd w:id="80"/>
      <w:bookmarkEnd w:id="81"/>
      <w:bookmarkEnd w:id="82"/>
    </w:p>
    <w:p w:rsidR="00151F7C" w:rsidRPr="000D4110" w:rsidRDefault="00151F7C" w:rsidP="00151F7C">
      <w:pPr>
        <w:rPr>
          <w:rFonts w:ascii="Times New Roman" w:hAnsi="Times New Roman"/>
          <w:sz w:val="24"/>
        </w:rPr>
      </w:pPr>
      <w:r w:rsidRPr="000D4110">
        <w:rPr>
          <w:rFonts w:ascii="Times New Roman" w:hAnsi="Times New Roman"/>
          <w:sz w:val="24"/>
        </w:rPr>
        <w:t>1. Земельные участки, объекты капитального строительства, существовавшие на законных основаниях до введения в действие настоящих Правил или до внесения изменений в настоящие Правила, и расположенные на территориях, для которых установлены градостроительные регламенты и на которые действие этих градостроительных регламентов распространяется, являются не соответствующими градостроительным регламентам в случаях, когда:</w:t>
      </w:r>
    </w:p>
    <w:p w:rsidR="00151F7C" w:rsidRPr="000D4110" w:rsidRDefault="00151F7C" w:rsidP="00151F7C">
      <w:pPr>
        <w:rPr>
          <w:rFonts w:ascii="Times New Roman" w:hAnsi="Times New Roman"/>
          <w:sz w:val="24"/>
        </w:rPr>
      </w:pPr>
      <w:r w:rsidRPr="000D4110">
        <w:rPr>
          <w:rFonts w:ascii="Times New Roman" w:hAnsi="Times New Roman"/>
          <w:sz w:val="24"/>
        </w:rPr>
        <w:t>- существующие виды использования земельных участков, объектов капитального строительства не соответствует видам разрешенного использования соответствующей территориальной зоны;</w:t>
      </w:r>
    </w:p>
    <w:p w:rsidR="00151F7C" w:rsidRPr="000D4110" w:rsidRDefault="00151F7C" w:rsidP="00151F7C">
      <w:pPr>
        <w:rPr>
          <w:rFonts w:ascii="Times New Roman" w:hAnsi="Times New Roman"/>
          <w:sz w:val="24"/>
        </w:rPr>
      </w:pPr>
      <w:r w:rsidRPr="000D4110">
        <w:rPr>
          <w:rFonts w:ascii="Times New Roman" w:hAnsi="Times New Roman"/>
          <w:sz w:val="24"/>
        </w:rPr>
        <w:t>- существующие размеры земельных участков и параметры объектов капитального строительства не соответствуют предельным размерам земельных участков и предельным параметрам разрешенного строительства, реконструкции объектов капитального строительства, установленным для соответствующей территориальной зоны, в том числе установленным режимам охранных зон объектов культурного наследия;</w:t>
      </w:r>
    </w:p>
    <w:p w:rsidR="00151F7C" w:rsidRPr="000D4110" w:rsidRDefault="00151F7C" w:rsidP="00151F7C">
      <w:pPr>
        <w:rPr>
          <w:rFonts w:ascii="Times New Roman" w:hAnsi="Times New Roman"/>
          <w:sz w:val="24"/>
        </w:rPr>
      </w:pPr>
      <w:r w:rsidRPr="000D4110">
        <w:rPr>
          <w:rFonts w:ascii="Times New Roman" w:hAnsi="Times New Roman"/>
          <w:sz w:val="24"/>
        </w:rPr>
        <w:t>- расположенные на указанных земельных участках производственные и иные объекты капитального строительства требуют установления санитарно-защитных зон, охранных зон, выходящих за границы территориальной зоны расположения этих объектов.</w:t>
      </w:r>
    </w:p>
    <w:p w:rsidR="00151F7C" w:rsidRPr="000D4110" w:rsidRDefault="00151F7C" w:rsidP="00151F7C">
      <w:pPr>
        <w:rPr>
          <w:rFonts w:ascii="Times New Roman" w:hAnsi="Times New Roman"/>
          <w:sz w:val="24"/>
        </w:rPr>
      </w:pPr>
      <w:r w:rsidRPr="000D4110">
        <w:rPr>
          <w:rFonts w:ascii="Times New Roman" w:hAnsi="Times New Roman"/>
          <w:sz w:val="24"/>
        </w:rPr>
        <w:lastRenderedPageBreak/>
        <w:t>2. Земельные участки, объекты капитального строительства, существовавшие до вступления в силу настоящих Правил и не соответствующие градостроительным регламентам, могут использоваться без установления срока приведения их в соответствие градостроительному регламенту, за исключением случаев, когда использование этих объектов представляет опасность для жизни и здоровья людей, окружающей среды, объектов культурного наследия (памятников истории и культуры), что установлено уполномоченными органами в соответствии с действующим законодательством, нормами и техническими регламентами. Для объектов, представляющих опасность, уполномоченными органами устанавливается срок приведения их в соответствие градостроительному регламенту, нормативами и техническими регламентами или накладывается запрет на использование таких объектов до приведения их в соответствие с градостроительным регламентом, нормативами и техническими регламентами.</w:t>
      </w:r>
    </w:p>
    <w:p w:rsidR="00151F7C" w:rsidRPr="000D4110" w:rsidRDefault="00151F7C" w:rsidP="00151F7C">
      <w:pPr>
        <w:rPr>
          <w:rFonts w:ascii="Times New Roman" w:hAnsi="Times New Roman"/>
          <w:sz w:val="24"/>
        </w:rPr>
      </w:pPr>
      <w:r w:rsidRPr="000D4110">
        <w:rPr>
          <w:rFonts w:ascii="Times New Roman" w:hAnsi="Times New Roman"/>
          <w:sz w:val="24"/>
        </w:rPr>
        <w:t>3. Изменение вида разрешенного использования земельных участков, изменение вида и реконструкция объектов капитального строительства, указанных в пункте 1 настоящей статьи, может осуществляться путем приведения их в соответствие установленным градостроительным регламентам.</w:t>
      </w:r>
    </w:p>
    <w:p w:rsidR="00151F7C" w:rsidRPr="000D4110" w:rsidRDefault="00151F7C" w:rsidP="00151F7C">
      <w:pPr>
        <w:rPr>
          <w:rFonts w:ascii="Times New Roman" w:hAnsi="Times New Roman"/>
          <w:i/>
          <w:iCs/>
          <w:sz w:val="24"/>
        </w:rPr>
      </w:pPr>
      <w:r w:rsidRPr="000D4110">
        <w:rPr>
          <w:rFonts w:ascii="Times New Roman" w:hAnsi="Times New Roman"/>
          <w:sz w:val="24"/>
        </w:rPr>
        <w:t>4. Перечень объектов, не соответствующих градостроительным регламентам, а также сроки приведения этих объектов в соответствие с градостроительным регламентом, приводится в соответствующих статьях настоящих Правил.</w:t>
      </w:r>
    </w:p>
    <w:p w:rsidR="00151F7C" w:rsidRPr="000D4110" w:rsidRDefault="00151F7C" w:rsidP="00151F7C">
      <w:pPr>
        <w:pStyle w:val="3"/>
        <w:rPr>
          <w:rFonts w:ascii="Times New Roman" w:hAnsi="Times New Roman"/>
          <w:sz w:val="24"/>
          <w:szCs w:val="24"/>
        </w:rPr>
      </w:pPr>
      <w:bookmarkStart w:id="83" w:name="_Toc304987094"/>
      <w:bookmarkStart w:id="84" w:name="_Toc302039401"/>
      <w:bookmarkStart w:id="85" w:name="_Toc290562101"/>
      <w:bookmarkStart w:id="86" w:name="_Toc290561461"/>
      <w:bookmarkStart w:id="87" w:name="_Toc268487891"/>
      <w:r w:rsidRPr="000D4110">
        <w:rPr>
          <w:rFonts w:ascii="Times New Roman" w:hAnsi="Times New Roman"/>
          <w:sz w:val="24"/>
          <w:szCs w:val="24"/>
        </w:rPr>
        <w:t>Статья 9. Осуществление строительства, реконструкции объектов капитального         строительства</w:t>
      </w:r>
      <w:bookmarkEnd w:id="83"/>
      <w:bookmarkEnd w:id="84"/>
      <w:bookmarkEnd w:id="85"/>
      <w:bookmarkEnd w:id="86"/>
      <w:bookmarkEnd w:id="87"/>
    </w:p>
    <w:p w:rsidR="00151F7C" w:rsidRPr="000D4110" w:rsidRDefault="00151F7C" w:rsidP="00151F7C">
      <w:pPr>
        <w:rPr>
          <w:rFonts w:ascii="Times New Roman" w:hAnsi="Times New Roman"/>
          <w:sz w:val="24"/>
        </w:rPr>
      </w:pPr>
      <w:r w:rsidRPr="000D4110">
        <w:rPr>
          <w:rFonts w:ascii="Times New Roman" w:hAnsi="Times New Roman"/>
          <w:sz w:val="24"/>
        </w:rPr>
        <w:t>1. Строительство, реконструкция объектов капитального строительства на территории Алейниковского сельского поселения осуществляется правообладателями земельных участков, объектов капитального строительства в границах объектов их прав в соответствии с требованиями, установленными Градостроительным кодексом Российской Федерации, другими федеральными законами, законодательством Воронежской области и принятыми в соответствии с ними правовыми актами Алейниковского сельского поселения, устанавливающими особенности осуществления указанной деятельности на территории поселения.</w:t>
      </w:r>
    </w:p>
    <w:p w:rsidR="00151F7C" w:rsidRPr="000D4110" w:rsidRDefault="00151F7C" w:rsidP="00151F7C">
      <w:pPr>
        <w:rPr>
          <w:rFonts w:ascii="Times New Roman" w:hAnsi="Times New Roman"/>
          <w:sz w:val="24"/>
        </w:rPr>
      </w:pPr>
      <w:r w:rsidRPr="000D4110">
        <w:rPr>
          <w:rFonts w:ascii="Times New Roman" w:hAnsi="Times New Roman"/>
          <w:sz w:val="24"/>
        </w:rPr>
        <w:t>2.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перечень которых может быть установлен органами местного самоуправления,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Указанное разрешение может быть выдано только для отдельного земельного участка в порядке, установленном Градостроительным кодексом Российской Федерации и настоящими Правилами (статья 10).</w:t>
      </w:r>
    </w:p>
    <w:p w:rsidR="00151F7C" w:rsidRPr="000D4110" w:rsidRDefault="00151F7C" w:rsidP="00151F7C">
      <w:pPr>
        <w:pStyle w:val="2"/>
        <w:rPr>
          <w:rFonts w:ascii="Times New Roman" w:hAnsi="Times New Roman"/>
          <w:sz w:val="24"/>
          <w:szCs w:val="24"/>
        </w:rPr>
      </w:pPr>
      <w:bookmarkStart w:id="88" w:name="_Toc304987095"/>
      <w:bookmarkStart w:id="89" w:name="_Toc303238665"/>
      <w:bookmarkStart w:id="90" w:name="_Toc302054287"/>
      <w:bookmarkStart w:id="91" w:name="_Toc302039402"/>
      <w:bookmarkStart w:id="92" w:name="_Toc295314574"/>
      <w:bookmarkStart w:id="93" w:name="_Toc294281777"/>
      <w:bookmarkStart w:id="94" w:name="_Toc294258547"/>
      <w:bookmarkStart w:id="95" w:name="_Toc292182044"/>
      <w:bookmarkStart w:id="96" w:name="_Toc292181402"/>
      <w:bookmarkStart w:id="97" w:name="_Toc292180672"/>
      <w:bookmarkStart w:id="98" w:name="_Toc292180256"/>
      <w:bookmarkStart w:id="99" w:name="_Toc291680709"/>
      <w:bookmarkStart w:id="100" w:name="_Toc291679455"/>
      <w:bookmarkStart w:id="101" w:name="_Toc291666452"/>
      <w:bookmarkStart w:id="102" w:name="_Toc291661730"/>
      <w:bookmarkStart w:id="103" w:name="_Toc290563741"/>
      <w:bookmarkStart w:id="104" w:name="_Toc290562102"/>
      <w:bookmarkStart w:id="105" w:name="_Toc290561462"/>
      <w:bookmarkStart w:id="106" w:name="_Toc268487893"/>
      <w:bookmarkStart w:id="107" w:name="_Toc268484951"/>
      <w:r w:rsidRPr="000D4110">
        <w:rPr>
          <w:rFonts w:ascii="Times New Roman" w:hAnsi="Times New Roman"/>
          <w:sz w:val="24"/>
          <w:szCs w:val="24"/>
        </w:rPr>
        <w:t>2.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rsidR="00151F7C" w:rsidRPr="000D4110" w:rsidRDefault="00151F7C" w:rsidP="00151F7C">
      <w:pPr>
        <w:pStyle w:val="3"/>
        <w:rPr>
          <w:rFonts w:ascii="Times New Roman" w:hAnsi="Times New Roman"/>
          <w:sz w:val="24"/>
          <w:szCs w:val="24"/>
        </w:rPr>
      </w:pPr>
      <w:bookmarkStart w:id="108" w:name="_Toc304987096"/>
      <w:bookmarkStart w:id="109" w:name="_Toc290562103"/>
      <w:bookmarkStart w:id="110" w:name="_Toc290561463"/>
      <w:bookmarkStart w:id="111" w:name="_Toc268487894"/>
      <w:r w:rsidRPr="000D4110">
        <w:rPr>
          <w:rFonts w:ascii="Times New Roman" w:hAnsi="Times New Roman"/>
          <w:sz w:val="24"/>
          <w:szCs w:val="24"/>
        </w:rPr>
        <w:t>Статья 10. Порядок изменения видов разрешенного использования земельных участков и объектов капитального строительства</w:t>
      </w:r>
      <w:bookmarkEnd w:id="108"/>
      <w:bookmarkEnd w:id="109"/>
      <w:bookmarkEnd w:id="110"/>
      <w:bookmarkEnd w:id="111"/>
    </w:p>
    <w:p w:rsidR="00151F7C" w:rsidRPr="000D4110" w:rsidRDefault="00151F7C" w:rsidP="00151F7C">
      <w:pPr>
        <w:rPr>
          <w:rFonts w:ascii="Times New Roman" w:hAnsi="Times New Roman"/>
          <w:sz w:val="24"/>
        </w:rPr>
      </w:pPr>
      <w:r w:rsidRPr="000D4110">
        <w:rPr>
          <w:rFonts w:ascii="Times New Roman" w:hAnsi="Times New Roman"/>
          <w:sz w:val="24"/>
        </w:rPr>
        <w:t xml:space="preserve">1. Изменение видов разрешенного использования земельных участков и объектов капитального строительства на территории поселения осуществляется в соответствии с градостроительными регламентами при условии соблюдения требований технических регламентов и иных требований в соответствии с действующим законодательством. Изменение видов разрешенного использования земельных участков и объектов капитального строительства, установленных в соответствии с документацией по планировке территории, допускается только при условии внесения изменений в </w:t>
      </w:r>
      <w:r w:rsidRPr="000D4110">
        <w:rPr>
          <w:rFonts w:ascii="Times New Roman" w:hAnsi="Times New Roman"/>
          <w:sz w:val="24"/>
        </w:rPr>
        <w:lastRenderedPageBreak/>
        <w:t>соответствующую документацию по планировке территории в порядке, установленном статьями 45, 46 Градостроительного кодекса Российской Федерации.</w:t>
      </w:r>
    </w:p>
    <w:p w:rsidR="00151F7C" w:rsidRPr="000D4110" w:rsidRDefault="00151F7C" w:rsidP="00151F7C">
      <w:pPr>
        <w:rPr>
          <w:rFonts w:ascii="Times New Roman" w:hAnsi="Times New Roman"/>
          <w:sz w:val="24"/>
        </w:rPr>
      </w:pPr>
      <w:r w:rsidRPr="000D4110">
        <w:rPr>
          <w:rFonts w:ascii="Times New Roman" w:hAnsi="Times New Roman"/>
          <w:sz w:val="24"/>
        </w:rPr>
        <w:t>2. Правообладатели земельных участков и объектов капитального строительства вправе по своему усмотрению выбирать и менять вид (виды) использования земельных участков и объектов капитального строительства, разрешенные как основные и вспомогательные для соответствующих территориальных зон, при условии соблюдения требований технических регламентов, нормативов градостроительного проектирования и иных обязательных требований, установленных в соответствии с законодательством Российской Федерации.</w:t>
      </w:r>
    </w:p>
    <w:p w:rsidR="00151F7C" w:rsidRPr="000D4110" w:rsidRDefault="00151F7C" w:rsidP="00151F7C">
      <w:pPr>
        <w:rPr>
          <w:rFonts w:ascii="Times New Roman" w:hAnsi="Times New Roman"/>
          <w:sz w:val="24"/>
        </w:rPr>
      </w:pPr>
      <w:r w:rsidRPr="000D4110">
        <w:rPr>
          <w:rFonts w:ascii="Times New Roman" w:hAnsi="Times New Roman"/>
          <w:sz w:val="24"/>
        </w:rPr>
        <w:t>Порядок действий по реализации приведенного выше права устанавливается законодательством, настоящими Правилами и иными правовыми актами Алейниковского сельского поселения.</w:t>
      </w:r>
    </w:p>
    <w:p w:rsidR="00151F7C" w:rsidRPr="000D4110" w:rsidRDefault="00151F7C" w:rsidP="00151F7C">
      <w:pPr>
        <w:rPr>
          <w:rFonts w:ascii="Times New Roman" w:hAnsi="Times New Roman"/>
          <w:sz w:val="24"/>
        </w:rPr>
      </w:pPr>
      <w:r w:rsidRPr="000D4110">
        <w:rPr>
          <w:rFonts w:ascii="Times New Roman" w:hAnsi="Times New Roman"/>
          <w:sz w:val="24"/>
        </w:rPr>
        <w:t>При изменении одного вида разрешенного использования земельных участков и объектов капитального строительства на другой разрешенный вид использования правообладатель направляет заявление о намерении изменить вид разрешенного использования в Комиссию. Комиссия, в порядке, установленном правовым актом администрации поселения, осуществляет подготовку градостроительного заключения о возможности или невозможности реализации намерений заявителя с учетом соблюдения требований технических регламентов, нормативов градостроительного проектирования и иных обязательных требований, установленных в соответствии с законодательством Российской Федерации.</w:t>
      </w:r>
    </w:p>
    <w:p w:rsidR="00151F7C" w:rsidRPr="000D4110" w:rsidRDefault="00151F7C" w:rsidP="00151F7C">
      <w:pPr>
        <w:rPr>
          <w:rFonts w:ascii="Times New Roman" w:hAnsi="Times New Roman"/>
          <w:sz w:val="24"/>
        </w:rPr>
      </w:pPr>
      <w:r w:rsidRPr="000D4110">
        <w:rPr>
          <w:rFonts w:ascii="Times New Roman" w:hAnsi="Times New Roman"/>
          <w:sz w:val="24"/>
        </w:rPr>
        <w:t>В 5-дневный срок после осуществления процедуры изменения разрешенного использования, правообладатель обязан представить в Комиссию копии документов, подтверждающих изменения разрешенного использования для внесения соответствующих изменений и дополнений в дежурные карты, а также для направления документов в информационную систему обеспечения градостроительной деятельности.</w:t>
      </w:r>
    </w:p>
    <w:p w:rsidR="00151F7C" w:rsidRPr="000D4110" w:rsidRDefault="00151F7C" w:rsidP="00151F7C">
      <w:pPr>
        <w:rPr>
          <w:rFonts w:ascii="Times New Roman" w:hAnsi="Times New Roman"/>
          <w:sz w:val="24"/>
        </w:rPr>
      </w:pPr>
      <w:r w:rsidRPr="000D4110">
        <w:rPr>
          <w:rFonts w:ascii="Times New Roman" w:hAnsi="Times New Roman"/>
          <w:sz w:val="24"/>
        </w:rPr>
        <w:t>3.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в порядке, установленном Градостроительным кодексом Российской Федерации и настоящими Правилами (статья 12).</w:t>
      </w:r>
    </w:p>
    <w:p w:rsidR="00151F7C" w:rsidRPr="000D4110" w:rsidRDefault="00151F7C" w:rsidP="00151F7C">
      <w:pPr>
        <w:rPr>
          <w:rFonts w:ascii="Times New Roman" w:hAnsi="Times New Roman"/>
          <w:sz w:val="24"/>
        </w:rPr>
      </w:pPr>
      <w:r w:rsidRPr="000D4110">
        <w:rPr>
          <w:rFonts w:ascii="Times New Roman" w:hAnsi="Times New Roman"/>
          <w:sz w:val="24"/>
        </w:rPr>
        <w:t>4. В случаях если земельный участок и объект капитального строительства расположен на землях, на которые действие градостроительных регламентов не распространяется или для которых градостроительные регламенты не устанавливаются, решение о возможности изменения вида его разрешенного использования принимается в соответствии с законодательством Российской Федерации.</w:t>
      </w:r>
    </w:p>
    <w:p w:rsidR="00151F7C" w:rsidRPr="000D4110" w:rsidRDefault="00151F7C" w:rsidP="00151F7C">
      <w:pPr>
        <w:rPr>
          <w:rFonts w:ascii="Times New Roman" w:hAnsi="Times New Roman"/>
          <w:sz w:val="24"/>
        </w:rPr>
      </w:pPr>
      <w:r w:rsidRPr="000D4110">
        <w:rPr>
          <w:rFonts w:ascii="Times New Roman" w:hAnsi="Times New Roman"/>
          <w:sz w:val="24"/>
        </w:rPr>
        <w:t xml:space="preserve">5. Образование новых земельных участков путем разделения или выдела допускается при условии сохранения установленных настоящими Правилами разрешенного использования, минимальных параметров земельных участков, обеспечения требований технических регламентов, градостроительных нормативов, в том числе, обеспечение свободного доступа ко вновь образованным земельным участкам с улицы, переулка, проезда. </w:t>
      </w:r>
    </w:p>
    <w:p w:rsidR="00151F7C" w:rsidRPr="000D4110" w:rsidRDefault="00151F7C" w:rsidP="00151F7C">
      <w:pPr>
        <w:rPr>
          <w:rFonts w:ascii="Times New Roman" w:hAnsi="Times New Roman"/>
          <w:sz w:val="24"/>
        </w:rPr>
      </w:pPr>
      <w:r w:rsidRPr="000D4110">
        <w:rPr>
          <w:rFonts w:ascii="Times New Roman" w:hAnsi="Times New Roman"/>
          <w:sz w:val="24"/>
        </w:rPr>
        <w:t xml:space="preserve">Образование нового земельного участка путем объединения земельных участков допускается при условии принадлежности преобразуемых земельных участков к одной территориальной зоне, установленных настоящими Правилами параметров земельных участков, обеспечения требований технических регламентов, градостроительных нормативов. </w:t>
      </w:r>
    </w:p>
    <w:p w:rsidR="00151F7C" w:rsidRPr="000D4110" w:rsidRDefault="00151F7C" w:rsidP="00151F7C">
      <w:pPr>
        <w:rPr>
          <w:rFonts w:ascii="Times New Roman" w:hAnsi="Times New Roman"/>
          <w:sz w:val="24"/>
        </w:rPr>
      </w:pPr>
      <w:r w:rsidRPr="000D4110">
        <w:rPr>
          <w:rFonts w:ascii="Times New Roman" w:hAnsi="Times New Roman"/>
          <w:sz w:val="24"/>
        </w:rPr>
        <w:t>Заключение о возможности преобразования земельных участков выдает Комиссия. При невозможности соблюдения вышеназванных требований, правообладатель преобразуемого земельного участка должен получить соответствующие разрешения, установленные ст.12 настоящих Правил.</w:t>
      </w:r>
    </w:p>
    <w:p w:rsidR="00151F7C" w:rsidRPr="000D4110" w:rsidRDefault="00151F7C" w:rsidP="00151F7C">
      <w:pPr>
        <w:pStyle w:val="3"/>
        <w:rPr>
          <w:rFonts w:ascii="Times New Roman" w:hAnsi="Times New Roman"/>
          <w:sz w:val="24"/>
          <w:szCs w:val="24"/>
        </w:rPr>
      </w:pPr>
      <w:bookmarkStart w:id="112" w:name="_Toc304987097"/>
      <w:bookmarkStart w:id="113" w:name="_Toc290562104"/>
      <w:bookmarkStart w:id="114" w:name="_Toc290561464"/>
      <w:bookmarkStart w:id="115" w:name="_Toc268487895"/>
      <w:r w:rsidRPr="000D4110">
        <w:rPr>
          <w:rFonts w:ascii="Times New Roman" w:hAnsi="Times New Roman"/>
          <w:sz w:val="24"/>
          <w:szCs w:val="24"/>
        </w:rPr>
        <w:lastRenderedPageBreak/>
        <w:t>Статья 11. Порядок предоставления разрешения на условно разрешенный вид                   использования земельного участка или объекта капитального строительства</w:t>
      </w:r>
      <w:bookmarkEnd w:id="112"/>
      <w:bookmarkEnd w:id="113"/>
      <w:bookmarkEnd w:id="114"/>
      <w:bookmarkEnd w:id="115"/>
    </w:p>
    <w:p w:rsidR="00151F7C" w:rsidRPr="000D4110" w:rsidRDefault="00151F7C" w:rsidP="00151F7C">
      <w:pPr>
        <w:rPr>
          <w:rFonts w:ascii="Times New Roman" w:hAnsi="Times New Roman"/>
          <w:sz w:val="24"/>
        </w:rPr>
      </w:pPr>
      <w:r w:rsidRPr="000D4110">
        <w:rPr>
          <w:rFonts w:ascii="Times New Roman" w:hAnsi="Times New Roman"/>
          <w:sz w:val="24"/>
        </w:rPr>
        <w:t>1. Физическое или юридическое лицо, заинтересованное в получении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151F7C" w:rsidRPr="000D4110" w:rsidRDefault="00151F7C" w:rsidP="00151F7C">
      <w:pPr>
        <w:rPr>
          <w:rFonts w:ascii="Times New Roman" w:hAnsi="Times New Roman"/>
          <w:sz w:val="24"/>
        </w:rPr>
      </w:pPr>
      <w:r w:rsidRPr="000D4110">
        <w:rPr>
          <w:rFonts w:ascii="Times New Roman" w:hAnsi="Times New Roman"/>
          <w:sz w:val="24"/>
        </w:rPr>
        <w:t>Заявление о выдаче разрешения на условно разрешенный вид использования может подаваться:</w:t>
      </w:r>
    </w:p>
    <w:p w:rsidR="00151F7C" w:rsidRPr="000D4110" w:rsidRDefault="00151F7C" w:rsidP="00151F7C">
      <w:pPr>
        <w:rPr>
          <w:rFonts w:ascii="Times New Roman" w:hAnsi="Times New Roman"/>
          <w:sz w:val="24"/>
        </w:rPr>
      </w:pPr>
      <w:r w:rsidRPr="000D4110">
        <w:rPr>
          <w:rFonts w:ascii="Times New Roman" w:hAnsi="Times New Roman"/>
          <w:sz w:val="24"/>
        </w:rPr>
        <w:t>- при подготовке документации по планировке территории;</w:t>
      </w:r>
    </w:p>
    <w:p w:rsidR="00151F7C" w:rsidRPr="000D4110" w:rsidRDefault="00151F7C" w:rsidP="00151F7C">
      <w:pPr>
        <w:rPr>
          <w:rFonts w:ascii="Times New Roman" w:hAnsi="Times New Roman"/>
          <w:sz w:val="24"/>
        </w:rPr>
      </w:pPr>
      <w:r w:rsidRPr="000D4110">
        <w:rPr>
          <w:rFonts w:ascii="Times New Roman" w:hAnsi="Times New Roman"/>
          <w:sz w:val="24"/>
        </w:rPr>
        <w:t>- при планировании строительства (реконструкции) капитальных зданий и сооружений;</w:t>
      </w:r>
    </w:p>
    <w:p w:rsidR="00151F7C" w:rsidRPr="000D4110" w:rsidRDefault="00151F7C" w:rsidP="00151F7C">
      <w:pPr>
        <w:rPr>
          <w:rFonts w:ascii="Times New Roman" w:hAnsi="Times New Roman"/>
          <w:sz w:val="24"/>
        </w:rPr>
      </w:pPr>
      <w:r w:rsidRPr="000D4110">
        <w:rPr>
          <w:rFonts w:ascii="Times New Roman" w:hAnsi="Times New Roman"/>
          <w:sz w:val="24"/>
        </w:rPr>
        <w:t>- при планировании изменения вида использования земельных участков, объектов капитального строительства в процессе их использования.</w:t>
      </w:r>
    </w:p>
    <w:p w:rsidR="00151F7C" w:rsidRPr="000D4110" w:rsidRDefault="00151F7C" w:rsidP="00151F7C">
      <w:pPr>
        <w:rPr>
          <w:rFonts w:ascii="Times New Roman" w:hAnsi="Times New Roman"/>
          <w:sz w:val="24"/>
        </w:rPr>
      </w:pPr>
      <w:r w:rsidRPr="000D4110">
        <w:rPr>
          <w:rFonts w:ascii="Times New Roman" w:hAnsi="Times New Roman"/>
          <w:sz w:val="24"/>
        </w:rPr>
        <w:t>2. При рассмотрении заявления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заявления. Письменные заключения указанных уполномоченных органов представляются в Комиссию в установленный законом срок.</w:t>
      </w:r>
    </w:p>
    <w:p w:rsidR="00151F7C" w:rsidRPr="000D4110" w:rsidRDefault="00151F7C" w:rsidP="00151F7C">
      <w:pPr>
        <w:rPr>
          <w:rFonts w:ascii="Times New Roman" w:hAnsi="Times New Roman"/>
          <w:sz w:val="24"/>
        </w:rPr>
      </w:pPr>
      <w:r w:rsidRPr="000D4110">
        <w:rPr>
          <w:rFonts w:ascii="Times New Roman" w:hAnsi="Times New Roman"/>
          <w:sz w:val="24"/>
        </w:rPr>
        <w:t>В заключениях характеризуется возможность и условия соблюдения заявителем технических регламентов и нормативов, установленных в целях охраны окружающей природной среды и объектов культурного наследия, здоровья, безопасности проживания и жизнедеятельности людей, соблюдения прав и интересов владельцев смежных земельных участков и объектов недвижимости, иных физических и юридических лиц в результате применения указанного в заявлении вида разрешенного использования.</w:t>
      </w:r>
    </w:p>
    <w:p w:rsidR="00151F7C" w:rsidRPr="000D4110" w:rsidRDefault="00151F7C" w:rsidP="00151F7C">
      <w:pPr>
        <w:rPr>
          <w:rFonts w:ascii="Times New Roman" w:hAnsi="Times New Roman"/>
          <w:sz w:val="24"/>
        </w:rPr>
      </w:pPr>
      <w:r w:rsidRPr="000D4110">
        <w:rPr>
          <w:rFonts w:ascii="Times New Roman" w:hAnsi="Times New Roman"/>
          <w:sz w:val="24"/>
        </w:rPr>
        <w:t>3. Вопрос о предоставлении разрешения на условно разрешенный вид использования подлежит обсуждению на публичных слушаниях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151F7C" w:rsidRPr="000D4110" w:rsidRDefault="00151F7C" w:rsidP="00151F7C">
      <w:pPr>
        <w:rPr>
          <w:rFonts w:ascii="Times New Roman" w:hAnsi="Times New Roman"/>
          <w:sz w:val="24"/>
        </w:rPr>
      </w:pPr>
      <w:r w:rsidRPr="000D4110">
        <w:rPr>
          <w:rFonts w:ascii="Times New Roman" w:hAnsi="Times New Roman"/>
          <w:sz w:val="24"/>
        </w:rPr>
        <w:t>4. На основании результатов публичных слушаний Комиссия подготавливает заключение о проведении публичных слушаний, подлежащее опубликованию, и рекомендации для главы администрации поселения о предоставлении разрешения или об отказе в предоставлении такого разрешения с указанием причин принятого решения.</w:t>
      </w:r>
    </w:p>
    <w:p w:rsidR="00151F7C" w:rsidRPr="000D4110" w:rsidRDefault="00151F7C" w:rsidP="00151F7C">
      <w:pPr>
        <w:rPr>
          <w:rFonts w:ascii="Times New Roman" w:hAnsi="Times New Roman"/>
          <w:sz w:val="24"/>
        </w:rPr>
      </w:pPr>
      <w:r w:rsidRPr="000D4110">
        <w:rPr>
          <w:rFonts w:ascii="Times New Roman" w:hAnsi="Times New Roman"/>
          <w:sz w:val="24"/>
        </w:rPr>
        <w:t>5. Решение о предоставлении разрешения на условно разрешенный вид использования или об отказе в предоставлении такого разрешения принимается главой администрации Алейниковского сельского поселения.</w:t>
      </w:r>
    </w:p>
    <w:p w:rsidR="00151F7C" w:rsidRPr="000D4110" w:rsidRDefault="00151F7C" w:rsidP="00151F7C">
      <w:pPr>
        <w:rPr>
          <w:rFonts w:ascii="Times New Roman" w:hAnsi="Times New Roman"/>
          <w:sz w:val="24"/>
        </w:rPr>
      </w:pPr>
      <w:r w:rsidRPr="000D4110">
        <w:rPr>
          <w:rFonts w:ascii="Times New Roman" w:hAnsi="Times New Roman"/>
          <w:sz w:val="24"/>
        </w:rPr>
        <w:t>Разрешение на условно разрешенный вид использования может быть предоставлено с условиями, которые определяют пределы его реализации во избежание ущерба соседним землепользователям и с целью недопущения существенного снижения стоимости соседних объектов недвижимости.</w:t>
      </w:r>
    </w:p>
    <w:p w:rsidR="00151F7C" w:rsidRPr="000D4110" w:rsidRDefault="00151F7C" w:rsidP="00151F7C">
      <w:pPr>
        <w:pStyle w:val="3"/>
        <w:rPr>
          <w:rFonts w:ascii="Times New Roman" w:hAnsi="Times New Roman"/>
          <w:sz w:val="24"/>
          <w:szCs w:val="24"/>
        </w:rPr>
      </w:pPr>
      <w:bookmarkStart w:id="116" w:name="_Toc304987098"/>
      <w:bookmarkStart w:id="117" w:name="_Toc290562105"/>
      <w:bookmarkStart w:id="118" w:name="_Toc290561465"/>
      <w:bookmarkStart w:id="119" w:name="_Toc268487892"/>
      <w:r w:rsidRPr="000D4110">
        <w:rPr>
          <w:rFonts w:ascii="Times New Roman" w:hAnsi="Times New Roman"/>
          <w:sz w:val="24"/>
          <w:szCs w:val="24"/>
        </w:rPr>
        <w:t>Статья 12. 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w:t>
      </w:r>
      <w:bookmarkEnd w:id="116"/>
      <w:bookmarkEnd w:id="117"/>
      <w:bookmarkEnd w:id="118"/>
      <w:bookmarkEnd w:id="119"/>
    </w:p>
    <w:p w:rsidR="00151F7C" w:rsidRPr="000D4110" w:rsidRDefault="00151F7C" w:rsidP="00151F7C">
      <w:pPr>
        <w:rPr>
          <w:rFonts w:ascii="Times New Roman" w:hAnsi="Times New Roman"/>
          <w:sz w:val="24"/>
        </w:rPr>
      </w:pPr>
      <w:r w:rsidRPr="000D4110">
        <w:rPr>
          <w:rFonts w:ascii="Times New Roman" w:hAnsi="Times New Roman"/>
          <w:sz w:val="24"/>
        </w:rPr>
        <w:lastRenderedPageBreak/>
        <w:t>1. Физическое или юридическое лицо, заинтересованное в получении разрешения на отклонение от предельных параметров разрешенного строительства, реконструкции объекта капитального строительства, направляет заявление об его предоставлении в Комиссию.</w:t>
      </w:r>
    </w:p>
    <w:p w:rsidR="00151F7C" w:rsidRPr="000D4110" w:rsidRDefault="00151F7C" w:rsidP="00151F7C">
      <w:pPr>
        <w:rPr>
          <w:rFonts w:ascii="Times New Roman" w:hAnsi="Times New Roman"/>
          <w:sz w:val="24"/>
        </w:rPr>
      </w:pPr>
      <w:r w:rsidRPr="000D4110">
        <w:rPr>
          <w:rFonts w:ascii="Times New Roman" w:hAnsi="Times New Roman"/>
          <w:sz w:val="24"/>
        </w:rPr>
        <w:t>К заявлению прилагаются материалы, подтверждающие наличие у земельного участка характеристик из числа указанных в пункте 2 статьи 9 настоящих Правил, которые препятствуют эффективному использованию земельного участка без отклонения от предельных параметров разрешенного строительства, реконструкции объектов капитального строительства.</w:t>
      </w:r>
    </w:p>
    <w:p w:rsidR="00151F7C" w:rsidRPr="000D4110" w:rsidRDefault="00151F7C" w:rsidP="00151F7C">
      <w:pPr>
        <w:rPr>
          <w:rFonts w:ascii="Times New Roman" w:hAnsi="Times New Roman"/>
          <w:sz w:val="24"/>
        </w:rPr>
      </w:pPr>
      <w:r w:rsidRPr="000D4110">
        <w:rPr>
          <w:rFonts w:ascii="Times New Roman" w:hAnsi="Times New Roman"/>
          <w:sz w:val="24"/>
        </w:rPr>
        <w:t>2. При рассмотрении заявления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заявления. Письменные заключения указанных уполномоченных органов представляются в Комиссию в установленный законом срок.</w:t>
      </w:r>
    </w:p>
    <w:p w:rsidR="00151F7C" w:rsidRPr="000D4110" w:rsidRDefault="00151F7C" w:rsidP="00151F7C">
      <w:pPr>
        <w:rPr>
          <w:rFonts w:ascii="Times New Roman" w:hAnsi="Times New Roman"/>
          <w:sz w:val="24"/>
        </w:rPr>
      </w:pPr>
      <w:r w:rsidRPr="000D4110">
        <w:rPr>
          <w:rFonts w:ascii="Times New Roman" w:hAnsi="Times New Roman"/>
          <w:sz w:val="24"/>
        </w:rPr>
        <w:t>В заключениях дается оценка соответствия намерений заявителя настоящим Правилам, характеризуется возможность и условия соблюдения заявителем технических регламентов, градостроительных и иных нормативов, установленных в целях охраны окружающей природной среды, объектов культурного наследия, здоровья, безопасности проживания и жизнедеятельности людей, соблюдения прав и интересов владельцев смежных земельных участков и объектов недвижимости, иных физических и юридических лиц, интересы которых могут быть нарушены в результате отклонения от предельных параметров разрешенного строительства, реконструкции объекта капитального строительства.</w:t>
      </w:r>
    </w:p>
    <w:p w:rsidR="00151F7C" w:rsidRPr="000D4110" w:rsidRDefault="00151F7C" w:rsidP="00151F7C">
      <w:pPr>
        <w:rPr>
          <w:rFonts w:ascii="Times New Roman" w:hAnsi="Times New Roman"/>
          <w:sz w:val="24"/>
        </w:rPr>
      </w:pPr>
      <w:r w:rsidRPr="000D4110">
        <w:rPr>
          <w:rFonts w:ascii="Times New Roman" w:hAnsi="Times New Roman"/>
          <w:sz w:val="24"/>
        </w:rPr>
        <w:t>3. Вопрос о предоставлении разрешения на отклонение от предельных параметров разрешенного строительства, реконструкции объекта капитального строительства подлежит обсуждению на публичных слушаниях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отклонение от предельных параметров разрешенного строительства, реконструкции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151F7C" w:rsidRPr="000D4110" w:rsidRDefault="00151F7C" w:rsidP="00151F7C">
      <w:pPr>
        <w:rPr>
          <w:rFonts w:ascii="Times New Roman" w:hAnsi="Times New Roman"/>
          <w:sz w:val="24"/>
        </w:rPr>
      </w:pPr>
      <w:r w:rsidRPr="000D4110">
        <w:rPr>
          <w:rFonts w:ascii="Times New Roman" w:hAnsi="Times New Roman"/>
          <w:sz w:val="24"/>
        </w:rPr>
        <w:t>4. На основании результатов публичных слушаний Комиссия подготавливает и направляет главе администрации поселения рекомендации о возможности предоставления разрешения или об отказе в предоставлении такого разрешения с указанием причин принятого решения.</w:t>
      </w:r>
    </w:p>
    <w:p w:rsidR="00151F7C" w:rsidRPr="000D4110" w:rsidRDefault="00151F7C" w:rsidP="00151F7C">
      <w:pPr>
        <w:rPr>
          <w:rFonts w:ascii="Times New Roman" w:hAnsi="Times New Roman"/>
          <w:sz w:val="24"/>
        </w:rPr>
      </w:pPr>
      <w:r w:rsidRPr="000D4110">
        <w:rPr>
          <w:rFonts w:ascii="Times New Roman" w:hAnsi="Times New Roman"/>
          <w:sz w:val="24"/>
        </w:rPr>
        <w:t>5. Решение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 или об отказе в предоставлении такого разрешения принимается главой администрации поселения.</w:t>
      </w:r>
    </w:p>
    <w:p w:rsidR="00151F7C" w:rsidRPr="000D4110" w:rsidRDefault="00151F7C" w:rsidP="00151F7C">
      <w:pPr>
        <w:rPr>
          <w:rFonts w:ascii="Times New Roman" w:hAnsi="Times New Roman"/>
          <w:sz w:val="24"/>
        </w:rPr>
      </w:pPr>
      <w:r w:rsidRPr="000D4110">
        <w:rPr>
          <w:rFonts w:ascii="Times New Roman" w:hAnsi="Times New Roman"/>
          <w:sz w:val="24"/>
        </w:rPr>
        <w:t>6. Разрешение на отклонение от предельных параметров разрешенного строительства, реконструкции объекта капитального строительства действует в течение двух лет и является обязательным документом для подготовки градостроительного плана земельного участка и выдачи разрешения на строительство, реконструкцию объектов капитального строительства.</w:t>
      </w:r>
      <w:bookmarkStart w:id="120" w:name="_Toc268487896"/>
      <w:bookmarkStart w:id="121" w:name="_Toc268484952"/>
    </w:p>
    <w:p w:rsidR="00151F7C" w:rsidRPr="000D4110" w:rsidRDefault="00151F7C" w:rsidP="00151F7C">
      <w:pPr>
        <w:pStyle w:val="2"/>
        <w:rPr>
          <w:rFonts w:ascii="Times New Roman" w:hAnsi="Times New Roman"/>
          <w:sz w:val="24"/>
          <w:szCs w:val="24"/>
        </w:rPr>
      </w:pPr>
      <w:bookmarkStart w:id="122" w:name="_Toc290561466"/>
      <w:bookmarkStart w:id="123" w:name="_Toc290562106"/>
      <w:bookmarkStart w:id="124" w:name="_Toc290563745"/>
      <w:bookmarkStart w:id="125" w:name="_Toc291661734"/>
      <w:bookmarkStart w:id="126" w:name="_Toc291666456"/>
      <w:bookmarkStart w:id="127" w:name="_Toc291679459"/>
      <w:bookmarkStart w:id="128" w:name="_Toc291680713"/>
      <w:bookmarkStart w:id="129" w:name="_Toc292180260"/>
      <w:bookmarkStart w:id="130" w:name="_Toc292180676"/>
      <w:bookmarkStart w:id="131" w:name="_Toc292181406"/>
      <w:bookmarkStart w:id="132" w:name="_Toc292182048"/>
      <w:bookmarkStart w:id="133" w:name="_Toc294258551"/>
      <w:bookmarkStart w:id="134" w:name="_Toc294281781"/>
      <w:bookmarkStart w:id="135" w:name="_Toc295314578"/>
      <w:bookmarkStart w:id="136" w:name="_Toc302039406"/>
      <w:bookmarkStart w:id="137" w:name="_Toc302054291"/>
      <w:bookmarkStart w:id="138" w:name="_Toc303238669"/>
      <w:bookmarkStart w:id="139" w:name="_Toc304987099"/>
      <w:r w:rsidRPr="000D4110">
        <w:rPr>
          <w:rFonts w:ascii="Times New Roman" w:hAnsi="Times New Roman"/>
          <w:sz w:val="24"/>
          <w:szCs w:val="24"/>
        </w:rPr>
        <w:t>3. ПОЛОЖЕНИЕ О ПОДГОТОВКЕ ДОКУМЕНТАЦИИ</w:t>
      </w:r>
      <w:bookmarkStart w:id="140" w:name="_Toc268487897"/>
      <w:bookmarkEnd w:id="120"/>
      <w:bookmarkEnd w:id="121"/>
      <w:r w:rsidRPr="000D4110">
        <w:rPr>
          <w:rFonts w:ascii="Times New Roman" w:hAnsi="Times New Roman"/>
          <w:sz w:val="24"/>
          <w:szCs w:val="24"/>
        </w:rPr>
        <w:t xml:space="preserve"> ПО ПЛАНИРОВКЕ ТЕРРИТОРИИ</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rsidR="00151F7C" w:rsidRPr="000D4110" w:rsidRDefault="00151F7C" w:rsidP="00151F7C">
      <w:pPr>
        <w:pStyle w:val="3"/>
        <w:rPr>
          <w:rFonts w:ascii="Times New Roman" w:hAnsi="Times New Roman"/>
          <w:sz w:val="24"/>
          <w:szCs w:val="24"/>
        </w:rPr>
      </w:pPr>
      <w:bookmarkStart w:id="141" w:name="_Toc304987100"/>
      <w:bookmarkStart w:id="142" w:name="_Toc290562107"/>
      <w:bookmarkStart w:id="143" w:name="_Toc290561467"/>
      <w:bookmarkStart w:id="144" w:name="_Toc268487898"/>
      <w:r w:rsidRPr="000D4110">
        <w:rPr>
          <w:rFonts w:ascii="Times New Roman" w:hAnsi="Times New Roman"/>
          <w:sz w:val="24"/>
          <w:szCs w:val="24"/>
        </w:rPr>
        <w:t>Статья 13. Общие положения о подготовке документации по планировке территории</w:t>
      </w:r>
      <w:bookmarkEnd w:id="141"/>
      <w:bookmarkEnd w:id="142"/>
      <w:bookmarkEnd w:id="143"/>
      <w:bookmarkEnd w:id="144"/>
      <w:r w:rsidRPr="000D4110">
        <w:rPr>
          <w:rFonts w:ascii="Times New Roman" w:hAnsi="Times New Roman"/>
          <w:sz w:val="24"/>
          <w:szCs w:val="24"/>
        </w:rPr>
        <w:t xml:space="preserve"> </w:t>
      </w:r>
    </w:p>
    <w:p w:rsidR="00151F7C" w:rsidRPr="000D4110" w:rsidRDefault="00151F7C" w:rsidP="00151F7C">
      <w:pPr>
        <w:rPr>
          <w:rFonts w:ascii="Times New Roman" w:hAnsi="Times New Roman"/>
          <w:sz w:val="24"/>
        </w:rPr>
      </w:pPr>
      <w:r w:rsidRPr="000D4110">
        <w:rPr>
          <w:rFonts w:ascii="Times New Roman" w:hAnsi="Times New Roman"/>
          <w:sz w:val="24"/>
        </w:rPr>
        <w:lastRenderedPageBreak/>
        <w:t>1. Решения о подготовке документации по планировке территории (проектов планировки территории и проектов межевания территории) принимаются администрацией Алейниковского сельского поселения по собственной инициативе в целях реализации генерального плана поселения, либо на основании предложений физических или юридических лиц о подготовке документации по планировке территории.</w:t>
      </w:r>
    </w:p>
    <w:p w:rsidR="00151F7C" w:rsidRPr="000D4110" w:rsidRDefault="00151F7C" w:rsidP="00151F7C">
      <w:pPr>
        <w:rPr>
          <w:rFonts w:ascii="Times New Roman" w:hAnsi="Times New Roman"/>
          <w:sz w:val="24"/>
        </w:rPr>
      </w:pPr>
      <w:r w:rsidRPr="000D4110">
        <w:rPr>
          <w:rFonts w:ascii="Times New Roman" w:hAnsi="Times New Roman"/>
          <w:sz w:val="24"/>
        </w:rPr>
        <w:t>2. Подготовка документации по планировке территории осуществляется на основании документов территориального планирования (схемы территориального планирования Воронежской области, схемы территориального планирования Россошанского муниципального района, генерального плана Алейниковского сельского поселения), настоящих Правил в соответствии с требованиями технических регламентов, градостроительных регламентов, региональных и местных нормативов градостроительного проектирования, с учетом границ территорий объектов культурного наследия, выявленных объектов культурного наследия, границ зон с особыми условиями использования территорий.</w:t>
      </w:r>
    </w:p>
    <w:p w:rsidR="00151F7C" w:rsidRPr="000D4110" w:rsidRDefault="00151F7C" w:rsidP="00151F7C">
      <w:pPr>
        <w:rPr>
          <w:rFonts w:ascii="Times New Roman" w:hAnsi="Times New Roman"/>
          <w:sz w:val="24"/>
        </w:rPr>
      </w:pPr>
      <w:r w:rsidRPr="000D4110">
        <w:rPr>
          <w:rFonts w:ascii="Times New Roman" w:hAnsi="Times New Roman"/>
          <w:sz w:val="24"/>
        </w:rPr>
        <w:t>3. Состав и содержание документации по планировке территории определяются Градостроительным кодексом Российской Федерации, законодательством Воронежской области и правовыми актами Алейниковского сельского поселения.</w:t>
      </w:r>
    </w:p>
    <w:p w:rsidR="00151F7C" w:rsidRPr="000D4110" w:rsidRDefault="00151F7C" w:rsidP="00151F7C">
      <w:pPr>
        <w:rPr>
          <w:rFonts w:ascii="Times New Roman" w:hAnsi="Times New Roman"/>
          <w:sz w:val="24"/>
        </w:rPr>
      </w:pPr>
      <w:r w:rsidRPr="000D4110">
        <w:rPr>
          <w:rFonts w:ascii="Times New Roman" w:hAnsi="Times New Roman"/>
          <w:sz w:val="24"/>
        </w:rPr>
        <w:t>4. Проекты планировки территории и проекты межевания территории, подготовленные в составе документации по планировке территории на основании решения администрации Алейниковского сельского поселения, до их утверждения подлежат обязательному рассмотрению на публичных слушаниях.</w:t>
      </w:r>
    </w:p>
    <w:p w:rsidR="00151F7C" w:rsidRPr="000D4110" w:rsidRDefault="00151F7C" w:rsidP="00151F7C">
      <w:pPr>
        <w:rPr>
          <w:rFonts w:ascii="Times New Roman" w:hAnsi="Times New Roman"/>
          <w:sz w:val="24"/>
        </w:rPr>
      </w:pPr>
      <w:r w:rsidRPr="000D4110">
        <w:rPr>
          <w:rFonts w:ascii="Times New Roman" w:hAnsi="Times New Roman"/>
          <w:sz w:val="24"/>
        </w:rPr>
        <w:t>5.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151F7C" w:rsidRPr="000D4110" w:rsidRDefault="00151F7C" w:rsidP="00151F7C">
      <w:pPr>
        <w:rPr>
          <w:rFonts w:ascii="Times New Roman" w:hAnsi="Times New Roman"/>
          <w:sz w:val="24"/>
        </w:rPr>
      </w:pPr>
      <w:r w:rsidRPr="000D4110">
        <w:rPr>
          <w:rFonts w:ascii="Times New Roman" w:hAnsi="Times New Roman"/>
          <w:sz w:val="24"/>
        </w:rPr>
        <w:t xml:space="preserve">6. Документации по планировке территории утверждается правовым актом администрации поселения. </w:t>
      </w:r>
    </w:p>
    <w:p w:rsidR="00151F7C" w:rsidRPr="000D4110" w:rsidRDefault="00151F7C" w:rsidP="00151F7C">
      <w:pPr>
        <w:rPr>
          <w:rFonts w:ascii="Times New Roman" w:hAnsi="Times New Roman"/>
          <w:sz w:val="24"/>
        </w:rPr>
      </w:pPr>
      <w:r w:rsidRPr="000D4110">
        <w:rPr>
          <w:rFonts w:ascii="Times New Roman" w:hAnsi="Times New Roman"/>
          <w:sz w:val="24"/>
        </w:rPr>
        <w:t>7.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в течение семи дней со дня утверждения указанной документации и размещается на официальном сайте муниципального образования в сети "Интернет".</w:t>
      </w:r>
    </w:p>
    <w:p w:rsidR="00151F7C" w:rsidRPr="000D4110" w:rsidRDefault="00151F7C" w:rsidP="00151F7C">
      <w:pPr>
        <w:rPr>
          <w:rFonts w:ascii="Times New Roman" w:hAnsi="Times New Roman"/>
          <w:sz w:val="24"/>
        </w:rPr>
      </w:pPr>
      <w:r w:rsidRPr="000D4110">
        <w:rPr>
          <w:rFonts w:ascii="Times New Roman" w:hAnsi="Times New Roman"/>
          <w:sz w:val="24"/>
        </w:rPr>
        <w:t>8. На основании документации по планировке территории, утвержденной правовым актом администрации поселения, Совет народных депутатов Алейниковского сельского поселения вправе вносить изменения в настоящие Правила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rsidR="00151F7C" w:rsidRPr="000D4110" w:rsidRDefault="00151F7C" w:rsidP="00151F7C">
      <w:pPr>
        <w:pStyle w:val="2"/>
        <w:rPr>
          <w:rFonts w:ascii="Times New Roman" w:hAnsi="Times New Roman"/>
          <w:sz w:val="24"/>
          <w:szCs w:val="24"/>
        </w:rPr>
      </w:pPr>
      <w:bookmarkStart w:id="145" w:name="_Toc304987101"/>
      <w:bookmarkStart w:id="146" w:name="_Toc303238671"/>
      <w:bookmarkStart w:id="147" w:name="_Toc302054293"/>
      <w:bookmarkStart w:id="148" w:name="_Toc302039408"/>
      <w:bookmarkStart w:id="149" w:name="_Toc295314580"/>
      <w:bookmarkStart w:id="150" w:name="_Toc294281783"/>
      <w:bookmarkStart w:id="151" w:name="_Toc294258553"/>
      <w:bookmarkStart w:id="152" w:name="_Toc292182050"/>
      <w:bookmarkStart w:id="153" w:name="_Toc292181408"/>
      <w:bookmarkStart w:id="154" w:name="_Toc292180678"/>
      <w:bookmarkStart w:id="155" w:name="_Toc292180262"/>
      <w:bookmarkStart w:id="156" w:name="_Toc291680715"/>
      <w:bookmarkStart w:id="157" w:name="_Toc291679461"/>
      <w:bookmarkStart w:id="158" w:name="_Toc291666458"/>
      <w:bookmarkStart w:id="159" w:name="_Toc291661736"/>
      <w:bookmarkStart w:id="160" w:name="_Toc290563747"/>
      <w:bookmarkStart w:id="161" w:name="_Toc290562108"/>
      <w:bookmarkStart w:id="162" w:name="_Toc290561468"/>
      <w:bookmarkStart w:id="163" w:name="_Toc268487899"/>
      <w:bookmarkStart w:id="164" w:name="_Toc268484953"/>
      <w:r w:rsidRPr="000D4110">
        <w:rPr>
          <w:rFonts w:ascii="Times New Roman" w:hAnsi="Times New Roman"/>
          <w:sz w:val="24"/>
          <w:szCs w:val="24"/>
        </w:rPr>
        <w:t>4. ПОЛОЖЕНИЕ О ПРОВЕДЕНИИ ПУБЛИЧНЫХ СЛУШАНИЙ ПО ВОПРОСАМ ЗЕМЛЕПОЛЬЗОВАНИЯ И ЗАСТРОЙКИ</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rsidR="00151F7C" w:rsidRPr="000D4110" w:rsidRDefault="00151F7C" w:rsidP="00151F7C">
      <w:pPr>
        <w:pStyle w:val="3"/>
        <w:rPr>
          <w:rFonts w:ascii="Times New Roman" w:hAnsi="Times New Roman"/>
          <w:sz w:val="24"/>
          <w:szCs w:val="24"/>
        </w:rPr>
      </w:pPr>
      <w:bookmarkStart w:id="165" w:name="_Toc304987102"/>
      <w:bookmarkStart w:id="166" w:name="_Toc290562109"/>
      <w:bookmarkStart w:id="167" w:name="_Toc290561469"/>
      <w:bookmarkStart w:id="168" w:name="_Toc268487900"/>
      <w:bookmarkStart w:id="169" w:name="_Toc268484954"/>
      <w:r w:rsidRPr="000D4110">
        <w:rPr>
          <w:rFonts w:ascii="Times New Roman" w:hAnsi="Times New Roman"/>
          <w:sz w:val="24"/>
          <w:szCs w:val="24"/>
        </w:rPr>
        <w:t>Статья 14. Общие положения о порядке проведения публичных слушаний по вопросам землепользования и застройки</w:t>
      </w:r>
      <w:bookmarkEnd w:id="165"/>
      <w:bookmarkEnd w:id="166"/>
      <w:bookmarkEnd w:id="167"/>
      <w:bookmarkEnd w:id="168"/>
      <w:bookmarkEnd w:id="169"/>
      <w:r w:rsidRPr="000D4110">
        <w:rPr>
          <w:rFonts w:ascii="Times New Roman" w:hAnsi="Times New Roman"/>
          <w:sz w:val="24"/>
          <w:szCs w:val="24"/>
        </w:rPr>
        <w:t xml:space="preserve"> </w:t>
      </w:r>
    </w:p>
    <w:p w:rsidR="00151F7C" w:rsidRPr="000D4110" w:rsidRDefault="00151F7C" w:rsidP="00151F7C">
      <w:pPr>
        <w:rPr>
          <w:rFonts w:ascii="Times New Roman" w:hAnsi="Times New Roman"/>
          <w:sz w:val="24"/>
        </w:rPr>
      </w:pPr>
      <w:r w:rsidRPr="000D4110">
        <w:rPr>
          <w:rFonts w:ascii="Times New Roman" w:hAnsi="Times New Roman"/>
          <w:sz w:val="24"/>
        </w:rPr>
        <w:t>1. Публичные слушания проводятся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информирования общественности и обеспечения права участия граждан в принятии решений по землепользованию и застройке.</w:t>
      </w:r>
    </w:p>
    <w:p w:rsidR="00151F7C" w:rsidRPr="000D4110" w:rsidRDefault="00151F7C" w:rsidP="00151F7C">
      <w:pPr>
        <w:rPr>
          <w:rFonts w:ascii="Times New Roman" w:hAnsi="Times New Roman"/>
          <w:sz w:val="24"/>
        </w:rPr>
      </w:pPr>
      <w:r w:rsidRPr="000D4110">
        <w:rPr>
          <w:rFonts w:ascii="Times New Roman" w:hAnsi="Times New Roman"/>
          <w:sz w:val="24"/>
        </w:rPr>
        <w:t>2. Публичные слушания проводятся:</w:t>
      </w:r>
    </w:p>
    <w:p w:rsidR="00151F7C" w:rsidRPr="000D4110" w:rsidRDefault="00151F7C" w:rsidP="00151F7C">
      <w:pPr>
        <w:rPr>
          <w:rFonts w:ascii="Times New Roman" w:hAnsi="Times New Roman"/>
          <w:sz w:val="24"/>
        </w:rPr>
      </w:pPr>
      <w:r w:rsidRPr="000D4110">
        <w:rPr>
          <w:rFonts w:ascii="Times New Roman" w:hAnsi="Times New Roman"/>
          <w:sz w:val="24"/>
        </w:rPr>
        <w:lastRenderedPageBreak/>
        <w:t>- по проекту Генерального плана Алейниковского сельского поселения  и проектам решений о внесении в него изменений и дополнений;</w:t>
      </w:r>
    </w:p>
    <w:p w:rsidR="00151F7C" w:rsidRPr="000D4110" w:rsidRDefault="00151F7C" w:rsidP="00151F7C">
      <w:pPr>
        <w:rPr>
          <w:rFonts w:ascii="Times New Roman" w:hAnsi="Times New Roman"/>
          <w:sz w:val="24"/>
        </w:rPr>
      </w:pPr>
      <w:r w:rsidRPr="000D4110">
        <w:rPr>
          <w:rFonts w:ascii="Times New Roman" w:hAnsi="Times New Roman"/>
          <w:sz w:val="24"/>
        </w:rPr>
        <w:t>- по проекту Правил землепользования и застройки Алейниковского сельского поселения и проектам решений о внесении в него изменений и дополнений;</w:t>
      </w:r>
    </w:p>
    <w:p w:rsidR="00151F7C" w:rsidRPr="000D4110" w:rsidRDefault="00151F7C" w:rsidP="00151F7C">
      <w:pPr>
        <w:rPr>
          <w:rFonts w:ascii="Times New Roman" w:hAnsi="Times New Roman"/>
          <w:sz w:val="24"/>
        </w:rPr>
      </w:pPr>
      <w:r w:rsidRPr="000D4110">
        <w:rPr>
          <w:rFonts w:ascii="Times New Roman" w:hAnsi="Times New Roman"/>
          <w:sz w:val="24"/>
        </w:rPr>
        <w:t>- по проектам планировки территории и проектам межевания территорий;</w:t>
      </w:r>
    </w:p>
    <w:p w:rsidR="00151F7C" w:rsidRPr="000D4110" w:rsidRDefault="00151F7C" w:rsidP="00151F7C">
      <w:pPr>
        <w:rPr>
          <w:rFonts w:ascii="Times New Roman" w:hAnsi="Times New Roman"/>
          <w:sz w:val="24"/>
        </w:rPr>
      </w:pPr>
      <w:r w:rsidRPr="000D4110">
        <w:rPr>
          <w:rFonts w:ascii="Times New Roman" w:hAnsi="Times New Roman"/>
          <w:sz w:val="24"/>
        </w:rPr>
        <w:t>- по предоставлению разрешения на условно разрешенный вид использования земельного участка или объекта капитального строительства;</w:t>
      </w:r>
    </w:p>
    <w:p w:rsidR="00151F7C" w:rsidRPr="000D4110" w:rsidRDefault="00151F7C" w:rsidP="00151F7C">
      <w:pPr>
        <w:rPr>
          <w:rFonts w:ascii="Times New Roman" w:hAnsi="Times New Roman"/>
          <w:sz w:val="24"/>
        </w:rPr>
      </w:pPr>
      <w:r w:rsidRPr="000D4110">
        <w:rPr>
          <w:rFonts w:ascii="Times New Roman" w:hAnsi="Times New Roman"/>
          <w:sz w:val="24"/>
        </w:rPr>
        <w:t>- при получении разрешения на отклонение от предельных параметров разрешенного строительства, реконструкцию объектов капитального строительства;</w:t>
      </w:r>
    </w:p>
    <w:p w:rsidR="00151F7C" w:rsidRPr="000D4110" w:rsidRDefault="00151F7C" w:rsidP="00151F7C">
      <w:pPr>
        <w:rPr>
          <w:rFonts w:ascii="Times New Roman" w:hAnsi="Times New Roman"/>
          <w:sz w:val="24"/>
        </w:rPr>
      </w:pPr>
      <w:r w:rsidRPr="000D4110">
        <w:rPr>
          <w:rFonts w:ascii="Times New Roman" w:hAnsi="Times New Roman"/>
          <w:sz w:val="24"/>
        </w:rPr>
        <w:t>- в иных случаях, предусмотренных действующим законодательством.</w:t>
      </w:r>
    </w:p>
    <w:p w:rsidR="00151F7C" w:rsidRPr="000D4110" w:rsidRDefault="00151F7C" w:rsidP="00151F7C">
      <w:pPr>
        <w:rPr>
          <w:rFonts w:ascii="Times New Roman" w:hAnsi="Times New Roman"/>
          <w:sz w:val="24"/>
        </w:rPr>
      </w:pPr>
      <w:r w:rsidRPr="000D4110">
        <w:rPr>
          <w:rFonts w:ascii="Times New Roman" w:hAnsi="Times New Roman"/>
          <w:sz w:val="24"/>
        </w:rPr>
        <w:t>3. Порядок информирования населения поселения о подготовке указанных в пункте 2 настоящей статьи документов, а также о подготовке к внесению в них изменений; порядок организации и проведения по ним публичных слушаний определяется в соответствии с требованиями Градостроительного кодекса Российской Федерации правовыми актами Совета народных депутатов Алейниковского сельского поселения.</w:t>
      </w:r>
      <w:bookmarkStart w:id="170" w:name="_Toc290561470"/>
      <w:bookmarkStart w:id="171" w:name="_Toc268487901"/>
      <w:bookmarkStart w:id="172" w:name="_Toc268484955"/>
    </w:p>
    <w:p w:rsidR="00151F7C" w:rsidRPr="000D4110" w:rsidRDefault="00151F7C" w:rsidP="00151F7C">
      <w:pPr>
        <w:pStyle w:val="2"/>
        <w:rPr>
          <w:rFonts w:ascii="Times New Roman" w:hAnsi="Times New Roman"/>
          <w:sz w:val="24"/>
          <w:szCs w:val="24"/>
        </w:rPr>
      </w:pPr>
      <w:bookmarkStart w:id="173" w:name="_Toc290562110"/>
      <w:bookmarkStart w:id="174" w:name="_Toc290563749"/>
      <w:bookmarkStart w:id="175" w:name="_Toc291661738"/>
      <w:bookmarkStart w:id="176" w:name="_Toc291666460"/>
      <w:bookmarkStart w:id="177" w:name="_Toc291679463"/>
      <w:bookmarkStart w:id="178" w:name="_Toc291680717"/>
      <w:bookmarkStart w:id="179" w:name="_Toc292180264"/>
      <w:bookmarkStart w:id="180" w:name="_Toc292180680"/>
      <w:bookmarkStart w:id="181" w:name="_Toc292181410"/>
      <w:bookmarkStart w:id="182" w:name="_Toc292182052"/>
      <w:bookmarkStart w:id="183" w:name="_Toc294258555"/>
      <w:bookmarkStart w:id="184" w:name="_Toc294281785"/>
      <w:bookmarkStart w:id="185" w:name="_Toc295314582"/>
      <w:bookmarkStart w:id="186" w:name="_Toc302039410"/>
      <w:bookmarkStart w:id="187" w:name="_Toc302054295"/>
      <w:bookmarkStart w:id="188" w:name="_Toc303238673"/>
      <w:bookmarkStart w:id="189" w:name="_Toc304987103"/>
      <w:r w:rsidRPr="000D4110">
        <w:rPr>
          <w:rFonts w:ascii="Times New Roman" w:hAnsi="Times New Roman"/>
          <w:sz w:val="24"/>
          <w:szCs w:val="24"/>
        </w:rPr>
        <w:t>5. ПОЛОЖЕНИЕ О ВНЕСЕНИИ ИЗМЕНЕНИЙ</w:t>
      </w:r>
      <w:bookmarkStart w:id="190" w:name="_Toc290561471"/>
      <w:bookmarkStart w:id="191" w:name="_Toc268487902"/>
      <w:bookmarkEnd w:id="170"/>
      <w:bookmarkEnd w:id="171"/>
      <w:bookmarkEnd w:id="172"/>
      <w:r w:rsidRPr="000D4110">
        <w:rPr>
          <w:rFonts w:ascii="Times New Roman" w:hAnsi="Times New Roman"/>
          <w:sz w:val="24"/>
          <w:szCs w:val="24"/>
        </w:rPr>
        <w:t xml:space="preserve"> В ПРАВИЛА ЗЕМЛЕПОЛЬЗОВАНИЯ И ЗАСТРОЙКИ</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rsidR="00151F7C" w:rsidRPr="000D4110" w:rsidRDefault="00151F7C" w:rsidP="00151F7C">
      <w:pPr>
        <w:pStyle w:val="3"/>
        <w:rPr>
          <w:rFonts w:ascii="Times New Roman" w:hAnsi="Times New Roman"/>
          <w:sz w:val="24"/>
          <w:szCs w:val="24"/>
        </w:rPr>
      </w:pPr>
      <w:bookmarkStart w:id="192" w:name="_Toc268487903"/>
      <w:bookmarkStart w:id="193" w:name="_Toc304987104"/>
      <w:bookmarkStart w:id="194" w:name="_Toc290562111"/>
      <w:bookmarkStart w:id="195" w:name="_Toc290561472"/>
      <w:r w:rsidRPr="000D4110">
        <w:rPr>
          <w:rFonts w:ascii="Times New Roman" w:hAnsi="Times New Roman"/>
          <w:sz w:val="24"/>
          <w:szCs w:val="24"/>
        </w:rPr>
        <w:t xml:space="preserve">Статья 15. Порядок внесения изменений в Правила </w:t>
      </w:r>
      <w:bookmarkEnd w:id="192"/>
      <w:r w:rsidRPr="000D4110">
        <w:rPr>
          <w:rFonts w:ascii="Times New Roman" w:hAnsi="Times New Roman"/>
          <w:sz w:val="24"/>
          <w:szCs w:val="24"/>
        </w:rPr>
        <w:t>землепользования и застройки           Алейниковского сельского поселения</w:t>
      </w:r>
      <w:bookmarkEnd w:id="193"/>
      <w:bookmarkEnd w:id="194"/>
      <w:bookmarkEnd w:id="195"/>
    </w:p>
    <w:p w:rsidR="00151F7C" w:rsidRPr="000D4110" w:rsidRDefault="00151F7C" w:rsidP="00151F7C">
      <w:pPr>
        <w:rPr>
          <w:rFonts w:ascii="Times New Roman" w:hAnsi="Times New Roman"/>
          <w:sz w:val="24"/>
        </w:rPr>
      </w:pPr>
      <w:r w:rsidRPr="000D4110">
        <w:rPr>
          <w:rFonts w:ascii="Times New Roman" w:hAnsi="Times New Roman"/>
          <w:sz w:val="24"/>
        </w:rPr>
        <w:t>1. Внесение изменений в настоящие Правила осуществляется в порядке, предусмотренном законодательством Российской Федерации, Воронежской области, правовыми актами Алейниковского сельского поселения.</w:t>
      </w:r>
    </w:p>
    <w:p w:rsidR="00151F7C" w:rsidRPr="000D4110" w:rsidRDefault="00151F7C" w:rsidP="00151F7C">
      <w:pPr>
        <w:rPr>
          <w:rFonts w:ascii="Times New Roman" w:hAnsi="Times New Roman"/>
          <w:sz w:val="24"/>
        </w:rPr>
      </w:pPr>
      <w:r w:rsidRPr="000D4110">
        <w:rPr>
          <w:rFonts w:ascii="Times New Roman" w:hAnsi="Times New Roman"/>
          <w:sz w:val="24"/>
        </w:rPr>
        <w:t>2. Основаниями для рассмотрения вопроса о внесении изменений в Правила являются:</w:t>
      </w:r>
    </w:p>
    <w:p w:rsidR="00151F7C" w:rsidRPr="000D4110" w:rsidRDefault="00151F7C" w:rsidP="00151F7C">
      <w:pPr>
        <w:rPr>
          <w:rFonts w:ascii="Times New Roman" w:hAnsi="Times New Roman"/>
          <w:sz w:val="24"/>
        </w:rPr>
      </w:pPr>
      <w:r w:rsidRPr="000D4110">
        <w:rPr>
          <w:rFonts w:ascii="Times New Roman" w:hAnsi="Times New Roman"/>
          <w:sz w:val="24"/>
        </w:rPr>
        <w:t>- несоответствие Правил Генеральному плану Алейниковского сельского поселения;</w:t>
      </w:r>
    </w:p>
    <w:p w:rsidR="00151F7C" w:rsidRPr="000D4110" w:rsidRDefault="00151F7C" w:rsidP="00151F7C">
      <w:pPr>
        <w:rPr>
          <w:rFonts w:ascii="Times New Roman" w:hAnsi="Times New Roman"/>
          <w:sz w:val="24"/>
        </w:rPr>
      </w:pPr>
      <w:r w:rsidRPr="000D4110">
        <w:rPr>
          <w:rFonts w:ascii="Times New Roman" w:hAnsi="Times New Roman"/>
          <w:sz w:val="24"/>
        </w:rPr>
        <w:t>- поступление предложений об изменении границ территориальных зон, изменении градостроительных регламентов.</w:t>
      </w:r>
    </w:p>
    <w:p w:rsidR="00151F7C" w:rsidRPr="000D4110" w:rsidRDefault="00151F7C" w:rsidP="00151F7C">
      <w:pPr>
        <w:rPr>
          <w:rFonts w:ascii="Times New Roman" w:hAnsi="Times New Roman"/>
          <w:sz w:val="24"/>
        </w:rPr>
      </w:pPr>
      <w:r w:rsidRPr="000D4110">
        <w:rPr>
          <w:rFonts w:ascii="Times New Roman" w:hAnsi="Times New Roman"/>
          <w:sz w:val="24"/>
        </w:rPr>
        <w:t>3. Предложения о внесении изменений в Правила направляются в Комиссию:</w:t>
      </w:r>
    </w:p>
    <w:p w:rsidR="00151F7C" w:rsidRPr="000D4110" w:rsidRDefault="00151F7C" w:rsidP="00151F7C">
      <w:pPr>
        <w:rPr>
          <w:rFonts w:ascii="Times New Roman" w:hAnsi="Times New Roman"/>
          <w:sz w:val="24"/>
        </w:rPr>
      </w:pPr>
      <w:r w:rsidRPr="000D4110">
        <w:rPr>
          <w:rFonts w:ascii="Times New Roman" w:hAnsi="Times New Roman"/>
          <w:sz w:val="24"/>
        </w:rPr>
        <w:t>-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151F7C" w:rsidRPr="000D4110" w:rsidRDefault="00151F7C" w:rsidP="00151F7C">
      <w:pPr>
        <w:rPr>
          <w:rFonts w:ascii="Times New Roman" w:hAnsi="Times New Roman"/>
          <w:sz w:val="24"/>
        </w:rPr>
      </w:pPr>
      <w:r w:rsidRPr="000D4110">
        <w:rPr>
          <w:rFonts w:ascii="Times New Roman" w:hAnsi="Times New Roman"/>
          <w:sz w:val="24"/>
        </w:rPr>
        <w:t>- органами исполнительной власти Воронежской области в случаях, если Правила могут воспрепятствовать функционированию, размещению объектов капитального строительства регионального значения;</w:t>
      </w:r>
    </w:p>
    <w:p w:rsidR="00151F7C" w:rsidRPr="000D4110" w:rsidRDefault="00151F7C" w:rsidP="00151F7C">
      <w:pPr>
        <w:rPr>
          <w:rFonts w:ascii="Times New Roman" w:hAnsi="Times New Roman"/>
          <w:sz w:val="24"/>
        </w:rPr>
      </w:pPr>
      <w:r w:rsidRPr="000D4110">
        <w:rPr>
          <w:rFonts w:ascii="Times New Roman" w:hAnsi="Times New Roman"/>
          <w:sz w:val="24"/>
        </w:rPr>
        <w:t>- органами местного самоуправления Россошанского муниципального района, в случаях, если Правила могут воспрепятствовать функционированию, размещению объектов капитального строительства муниципального (районного) значения</w:t>
      </w:r>
    </w:p>
    <w:p w:rsidR="00151F7C" w:rsidRPr="000D4110" w:rsidRDefault="00151F7C" w:rsidP="00151F7C">
      <w:pPr>
        <w:rPr>
          <w:rFonts w:ascii="Times New Roman" w:hAnsi="Times New Roman"/>
          <w:sz w:val="24"/>
        </w:rPr>
      </w:pPr>
      <w:r w:rsidRPr="000D4110">
        <w:rPr>
          <w:rFonts w:ascii="Times New Roman" w:hAnsi="Times New Roman"/>
          <w:sz w:val="24"/>
        </w:rPr>
        <w:t>- органами местного самоуправления поселения, в случаях, если необходимо совершенствовать порядок регулирования землепользования и застройки на территории поселения;</w:t>
      </w:r>
    </w:p>
    <w:p w:rsidR="00151F7C" w:rsidRPr="000D4110" w:rsidRDefault="00151F7C" w:rsidP="00151F7C">
      <w:pPr>
        <w:rPr>
          <w:rFonts w:ascii="Times New Roman" w:hAnsi="Times New Roman"/>
          <w:sz w:val="24"/>
        </w:rPr>
      </w:pPr>
      <w:r w:rsidRPr="000D4110">
        <w:rPr>
          <w:rFonts w:ascii="Times New Roman" w:hAnsi="Times New Roman"/>
          <w:sz w:val="24"/>
        </w:rPr>
        <w:t>-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151F7C" w:rsidRPr="000D4110" w:rsidRDefault="00151F7C" w:rsidP="00151F7C">
      <w:pPr>
        <w:rPr>
          <w:rFonts w:ascii="Times New Roman" w:hAnsi="Times New Roman"/>
          <w:sz w:val="24"/>
        </w:rPr>
      </w:pPr>
      <w:r w:rsidRPr="000D4110">
        <w:rPr>
          <w:rFonts w:ascii="Times New Roman" w:hAnsi="Times New Roman"/>
          <w:sz w:val="24"/>
        </w:rPr>
        <w:t>К предложениям о внесении изменений в Правила прикладываются документы, подтверждающие необходимость внесения изменений в Правила.</w:t>
      </w:r>
    </w:p>
    <w:p w:rsidR="00151F7C" w:rsidRPr="000D4110" w:rsidRDefault="00151F7C" w:rsidP="00151F7C">
      <w:pPr>
        <w:rPr>
          <w:rFonts w:ascii="Times New Roman" w:hAnsi="Times New Roman"/>
          <w:sz w:val="24"/>
        </w:rPr>
      </w:pPr>
      <w:r w:rsidRPr="000D4110">
        <w:rPr>
          <w:rFonts w:ascii="Times New Roman" w:hAnsi="Times New Roman"/>
          <w:sz w:val="24"/>
        </w:rPr>
        <w:t xml:space="preserve">4. Комиссия в течение тридцати дней со дня поступления предложения о внесении изменения в Правила осуществляет подготовку заключения, в котором </w:t>
      </w:r>
      <w:r w:rsidRPr="000D4110">
        <w:rPr>
          <w:rFonts w:ascii="Times New Roman" w:hAnsi="Times New Roman"/>
          <w:sz w:val="24"/>
        </w:rPr>
        <w:lastRenderedPageBreak/>
        <w:t>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администрации поселения.</w:t>
      </w:r>
    </w:p>
    <w:p w:rsidR="00151F7C" w:rsidRPr="000D4110" w:rsidRDefault="00151F7C" w:rsidP="00151F7C">
      <w:pPr>
        <w:rPr>
          <w:rFonts w:ascii="Times New Roman" w:hAnsi="Times New Roman"/>
          <w:sz w:val="24"/>
        </w:rPr>
      </w:pPr>
      <w:r w:rsidRPr="000D4110">
        <w:rPr>
          <w:rFonts w:ascii="Times New Roman" w:hAnsi="Times New Roman"/>
          <w:sz w:val="24"/>
        </w:rPr>
        <w:t>Для подготовки заключения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изменений в Правила. Письменные заключения указанных уполномоченных органов представляются в Комиссию в установленный законом срок.</w:t>
      </w:r>
    </w:p>
    <w:p w:rsidR="00151F7C" w:rsidRPr="000D4110" w:rsidRDefault="00151F7C" w:rsidP="00151F7C">
      <w:pPr>
        <w:rPr>
          <w:rFonts w:ascii="Times New Roman" w:hAnsi="Times New Roman"/>
          <w:sz w:val="24"/>
        </w:rPr>
      </w:pPr>
      <w:r w:rsidRPr="000D4110">
        <w:rPr>
          <w:rFonts w:ascii="Times New Roman" w:hAnsi="Times New Roman"/>
          <w:sz w:val="24"/>
        </w:rPr>
        <w:t>В заключениях характеризуется возможность соблюдения технических регламентов (нормативов и стандартов), установленных в целях охраны окружающей природной среды, объектов культурного наследия, здоровья, безопасности проживания и жизнедеятельности людей, соблюдения прав и интересов владельцев смежных земельных участков и объектов недвижимости, иных физических и юридических лиц в результате изменений Правил.</w:t>
      </w:r>
    </w:p>
    <w:p w:rsidR="00151F7C" w:rsidRPr="000D4110" w:rsidRDefault="00151F7C" w:rsidP="00151F7C">
      <w:pPr>
        <w:rPr>
          <w:rFonts w:ascii="Times New Roman" w:hAnsi="Times New Roman"/>
          <w:sz w:val="24"/>
        </w:rPr>
      </w:pPr>
      <w:r w:rsidRPr="000D4110">
        <w:rPr>
          <w:rFonts w:ascii="Times New Roman" w:hAnsi="Times New Roman"/>
          <w:sz w:val="24"/>
        </w:rPr>
        <w:t>5. Глава администрации поселения с учетом рекомендаций, содержащихся в заключении Комиссии, в течение тридцати дней принимает решение о подготовке проекта о внесении изменений в Правила и проведении публичных слушаний по предложениям о внесении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rsidR="00151F7C" w:rsidRPr="000D4110" w:rsidRDefault="00151F7C" w:rsidP="00151F7C">
      <w:pPr>
        <w:rPr>
          <w:rFonts w:ascii="Times New Roman" w:hAnsi="Times New Roman"/>
          <w:sz w:val="24"/>
        </w:rPr>
      </w:pPr>
      <w:r w:rsidRPr="000D4110">
        <w:rPr>
          <w:rFonts w:ascii="Times New Roman" w:hAnsi="Times New Roman"/>
          <w:sz w:val="24"/>
        </w:rPr>
        <w:t>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 (при наличии сайта).</w:t>
      </w:r>
    </w:p>
    <w:p w:rsidR="00151F7C" w:rsidRPr="000D4110" w:rsidRDefault="00151F7C" w:rsidP="00151F7C">
      <w:pPr>
        <w:rPr>
          <w:rFonts w:ascii="Times New Roman" w:hAnsi="Times New Roman"/>
          <w:sz w:val="24"/>
        </w:rPr>
      </w:pPr>
      <w:r w:rsidRPr="000D4110">
        <w:rPr>
          <w:rFonts w:ascii="Times New Roman" w:hAnsi="Times New Roman"/>
          <w:sz w:val="24"/>
        </w:rPr>
        <w:t>6. Публичные слушания по предложениям о внесении изменений в Правила проводятся Комиссией в порядке, определяемом законодательством Российской Федерации, Воронежской области, правовыми актами Алейниковского сельского поселения и настоящими Правилами.</w:t>
      </w:r>
    </w:p>
    <w:p w:rsidR="00151F7C" w:rsidRPr="000D4110" w:rsidRDefault="00151F7C" w:rsidP="00151F7C">
      <w:pPr>
        <w:rPr>
          <w:rFonts w:ascii="Times New Roman" w:hAnsi="Times New Roman"/>
          <w:sz w:val="24"/>
        </w:rPr>
      </w:pPr>
      <w:r w:rsidRPr="000D4110">
        <w:rPr>
          <w:rFonts w:ascii="Times New Roman" w:hAnsi="Times New Roman"/>
          <w:sz w:val="24"/>
        </w:rPr>
        <w:t>7. В случае если внесение изменений в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 При этом Комиссия направляет извещения о проведении публичных слушаний по предложениям о внесении изменений в Правила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использования территорий. Указанные извещения направляются в срок не позднее чем через пятнадцать дней со дня принятия главой администрации Алейниковского сельского поселения решения о проведении публичных слушаний по предложениям о внесении изменений в Правила.</w:t>
      </w:r>
    </w:p>
    <w:p w:rsidR="00151F7C" w:rsidRPr="000D4110" w:rsidRDefault="00151F7C" w:rsidP="00151F7C">
      <w:pPr>
        <w:rPr>
          <w:rFonts w:ascii="Times New Roman" w:hAnsi="Times New Roman"/>
          <w:sz w:val="24"/>
        </w:rPr>
      </w:pPr>
      <w:r w:rsidRPr="000D4110">
        <w:rPr>
          <w:rFonts w:ascii="Times New Roman" w:hAnsi="Times New Roman"/>
          <w:sz w:val="24"/>
        </w:rPr>
        <w:t>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w:t>
      </w:r>
    </w:p>
    <w:p w:rsidR="00151F7C" w:rsidRPr="000D4110" w:rsidRDefault="00151F7C" w:rsidP="00151F7C">
      <w:pPr>
        <w:rPr>
          <w:rFonts w:ascii="Times New Roman" w:hAnsi="Times New Roman"/>
          <w:sz w:val="24"/>
        </w:rPr>
      </w:pPr>
      <w:r w:rsidRPr="000D4110">
        <w:rPr>
          <w:rFonts w:ascii="Times New Roman" w:hAnsi="Times New Roman"/>
          <w:sz w:val="24"/>
        </w:rPr>
        <w:lastRenderedPageBreak/>
        <w:t>8. После завершения публичных слушаний по проекту о внесении изменений в Правила Комиссия с учетом результатов таких публичных слушаний представляет проект указанных изменений главе администрации поселения. Обязательным приложением к проекту являются протоколы публичных слушаний и заключение о результатах публичных слушаний.</w:t>
      </w:r>
    </w:p>
    <w:p w:rsidR="00151F7C" w:rsidRPr="000D4110" w:rsidRDefault="00151F7C" w:rsidP="00151F7C">
      <w:pPr>
        <w:rPr>
          <w:rFonts w:ascii="Times New Roman" w:hAnsi="Times New Roman"/>
          <w:sz w:val="24"/>
        </w:rPr>
      </w:pPr>
      <w:r w:rsidRPr="000D4110">
        <w:rPr>
          <w:rFonts w:ascii="Times New Roman" w:hAnsi="Times New Roman"/>
          <w:sz w:val="24"/>
        </w:rPr>
        <w:t>9. Глава администрации поселения в течение десяти дней после представления ему проекта о внесении изменений в Правила и указанных в пункте 7 настоящей статьи обязательных приложений принимает решение о направлении указанного проекта в представительный орган местного самоуправления поселения или об отклонении проекта и о направлении его на доработку с указанием даты его повторного представления.</w:t>
      </w:r>
    </w:p>
    <w:p w:rsidR="00151F7C" w:rsidRPr="000D4110" w:rsidRDefault="00151F7C" w:rsidP="00151F7C">
      <w:pPr>
        <w:rPr>
          <w:rFonts w:ascii="Times New Roman" w:hAnsi="Times New Roman"/>
          <w:sz w:val="24"/>
        </w:rPr>
      </w:pPr>
      <w:r w:rsidRPr="000D4110">
        <w:rPr>
          <w:rFonts w:ascii="Times New Roman" w:hAnsi="Times New Roman"/>
          <w:sz w:val="24"/>
        </w:rPr>
        <w:t>10. Совет народных депутатов поселения по результатам рассмотрения проекта о внесении изменений в Правила и обязательных приложений к нему может утвердить внесение изменений в Правила или направить проект о внесении изменений в Правила главе администрации поселения на доработку в соответствии с результатами публичных слушаний по указанному проекту. Решение Совета народных депутатов поселения о внесении изменений в Правила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 Решение с приложениями направляется в информационную систему обеспечения градостроительной деятельности и в орган, уполномоченный на осуществление государственного контроля за соблюдением органами местного самоуправления законодательства о градостроительной деятельности.</w:t>
      </w:r>
    </w:p>
    <w:p w:rsidR="00151F7C" w:rsidRPr="000D4110" w:rsidRDefault="00151F7C" w:rsidP="00151F7C">
      <w:pPr>
        <w:rPr>
          <w:rFonts w:ascii="Times New Roman" w:hAnsi="Times New Roman"/>
          <w:sz w:val="24"/>
        </w:rPr>
      </w:pPr>
      <w:r w:rsidRPr="000D4110">
        <w:rPr>
          <w:rFonts w:ascii="Times New Roman" w:hAnsi="Times New Roman"/>
          <w:sz w:val="24"/>
        </w:rPr>
        <w:t>11. Внесение изменений в настоящие Правила, вызванные необходимостью исправления выявленных технических ошибок, производятся на основании заключения Комиссии в порядке, установленном правовым актом администрации поселения.</w:t>
      </w:r>
    </w:p>
    <w:p w:rsidR="00151F7C" w:rsidRPr="000D4110" w:rsidRDefault="00151F7C" w:rsidP="00151F7C">
      <w:pPr>
        <w:pStyle w:val="2"/>
        <w:rPr>
          <w:rFonts w:ascii="Times New Roman" w:hAnsi="Times New Roman"/>
          <w:sz w:val="24"/>
          <w:szCs w:val="24"/>
        </w:rPr>
      </w:pPr>
      <w:bookmarkStart w:id="196" w:name="_Toc304987105"/>
      <w:bookmarkStart w:id="197" w:name="_Toc303238675"/>
      <w:bookmarkStart w:id="198" w:name="_Toc302054297"/>
      <w:bookmarkStart w:id="199" w:name="_Toc302039412"/>
      <w:bookmarkStart w:id="200" w:name="_Toc295314584"/>
      <w:bookmarkStart w:id="201" w:name="_Toc294281787"/>
      <w:bookmarkStart w:id="202" w:name="_Toc294258557"/>
      <w:bookmarkStart w:id="203" w:name="_Toc292182054"/>
      <w:bookmarkStart w:id="204" w:name="_Toc292181412"/>
      <w:bookmarkStart w:id="205" w:name="_Toc292180682"/>
      <w:bookmarkStart w:id="206" w:name="_Toc292180266"/>
      <w:bookmarkStart w:id="207" w:name="_Toc291680719"/>
      <w:bookmarkStart w:id="208" w:name="_Toc291679465"/>
      <w:bookmarkStart w:id="209" w:name="_Toc291666462"/>
      <w:bookmarkStart w:id="210" w:name="_Toc291661740"/>
      <w:bookmarkStart w:id="211" w:name="_Toc290563751"/>
      <w:bookmarkStart w:id="212" w:name="_Toc290562112"/>
      <w:bookmarkStart w:id="213" w:name="_Toc290561473"/>
      <w:bookmarkStart w:id="214" w:name="_Toc268487904"/>
      <w:bookmarkStart w:id="215" w:name="_Toc268484956"/>
      <w:r w:rsidRPr="000D4110">
        <w:rPr>
          <w:rFonts w:ascii="Times New Roman" w:hAnsi="Times New Roman"/>
          <w:sz w:val="24"/>
          <w:szCs w:val="24"/>
        </w:rPr>
        <w:t>6. ПОЛОЖЕНИЕ О РЕГУЛИРОВАНИИ ИНЫХ ВОПРОСОВ ЗЕМЛЕПОЛЬЗОВАНИЯ И ЗАСТРОЙКИ</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p>
    <w:p w:rsidR="00151F7C" w:rsidRPr="000D4110" w:rsidRDefault="00151F7C" w:rsidP="00151F7C">
      <w:pPr>
        <w:pStyle w:val="3"/>
        <w:rPr>
          <w:rFonts w:ascii="Times New Roman" w:hAnsi="Times New Roman"/>
          <w:sz w:val="24"/>
          <w:szCs w:val="24"/>
        </w:rPr>
      </w:pPr>
      <w:bookmarkStart w:id="216" w:name="_Toc304987106"/>
      <w:bookmarkStart w:id="217" w:name="_Toc290562113"/>
      <w:bookmarkStart w:id="218" w:name="_Toc290561474"/>
      <w:bookmarkStart w:id="219" w:name="_Toc268487905"/>
      <w:r w:rsidRPr="000D4110">
        <w:rPr>
          <w:rFonts w:ascii="Times New Roman" w:hAnsi="Times New Roman"/>
          <w:sz w:val="24"/>
          <w:szCs w:val="24"/>
        </w:rPr>
        <w:t>Статья 16. Общие принципы регулирования иных вопросов землепользования и застройки на территории Алейниковского сельского поселения</w:t>
      </w:r>
      <w:bookmarkEnd w:id="216"/>
      <w:bookmarkEnd w:id="217"/>
      <w:bookmarkEnd w:id="218"/>
      <w:bookmarkEnd w:id="219"/>
    </w:p>
    <w:p w:rsidR="00151F7C" w:rsidRPr="000D4110" w:rsidRDefault="00151F7C" w:rsidP="00151F7C">
      <w:pPr>
        <w:rPr>
          <w:rFonts w:ascii="Times New Roman" w:hAnsi="Times New Roman"/>
          <w:sz w:val="24"/>
        </w:rPr>
      </w:pPr>
      <w:r w:rsidRPr="000D4110">
        <w:rPr>
          <w:rFonts w:ascii="Times New Roman" w:hAnsi="Times New Roman"/>
          <w:sz w:val="24"/>
        </w:rPr>
        <w:t>1. Иные вопросы землепользования и застройки на территории Алейниковского сельского поселения регулируются законодательством Российской Федерации, Воронежской области, правовыми актами Россошанского муниципального района, Алейниковского сельского поселения.</w:t>
      </w:r>
    </w:p>
    <w:p w:rsidR="00151F7C" w:rsidRPr="000D4110" w:rsidRDefault="00151F7C" w:rsidP="00151F7C">
      <w:pPr>
        <w:pStyle w:val="ConsPlusNormal"/>
        <w:widowControl/>
        <w:ind w:firstLine="567"/>
        <w:jc w:val="center"/>
        <w:rPr>
          <w:rFonts w:ascii="Times New Roman" w:hAnsi="Times New Roman" w:cs="Times New Roman"/>
          <w:b/>
          <w:bCs/>
          <w:sz w:val="24"/>
          <w:szCs w:val="24"/>
        </w:rPr>
      </w:pPr>
    </w:p>
    <w:p w:rsidR="00151F7C" w:rsidRPr="000D4110" w:rsidRDefault="00151F7C" w:rsidP="00151F7C">
      <w:pPr>
        <w:pStyle w:val="1"/>
        <w:rPr>
          <w:rFonts w:ascii="Times New Roman" w:hAnsi="Times New Roman"/>
          <w:sz w:val="24"/>
          <w:szCs w:val="24"/>
        </w:rPr>
      </w:pPr>
      <w:r w:rsidRPr="000D4110">
        <w:rPr>
          <w:rFonts w:ascii="Times New Roman" w:hAnsi="Times New Roman"/>
          <w:b w:val="0"/>
          <w:bCs w:val="0"/>
          <w:sz w:val="24"/>
          <w:szCs w:val="24"/>
        </w:rPr>
        <w:br w:type="page"/>
      </w:r>
      <w:bookmarkStart w:id="220" w:name="_Toc290563753"/>
      <w:bookmarkStart w:id="221" w:name="_Toc290562114"/>
      <w:bookmarkStart w:id="222" w:name="_Toc290561475"/>
      <w:bookmarkStart w:id="223" w:name="_Toc268487906"/>
      <w:bookmarkStart w:id="224" w:name="_Toc304987107"/>
      <w:bookmarkStart w:id="225" w:name="_Toc303238677"/>
      <w:bookmarkStart w:id="226" w:name="_Toc302054299"/>
      <w:bookmarkStart w:id="227" w:name="_Toc302039414"/>
      <w:bookmarkStart w:id="228" w:name="_Toc295314586"/>
      <w:bookmarkStart w:id="229" w:name="_Toc294281789"/>
      <w:bookmarkStart w:id="230" w:name="_Toc294258559"/>
      <w:bookmarkStart w:id="231" w:name="_Toc292182056"/>
      <w:bookmarkStart w:id="232" w:name="_Toc292181414"/>
      <w:bookmarkStart w:id="233" w:name="_Toc292180684"/>
      <w:bookmarkStart w:id="234" w:name="_Toc292180268"/>
      <w:bookmarkStart w:id="235" w:name="_Toc291680721"/>
      <w:bookmarkStart w:id="236" w:name="_Toc291679467"/>
      <w:bookmarkStart w:id="237" w:name="_Toc291666464"/>
      <w:bookmarkStart w:id="238" w:name="_Toc291661742"/>
      <w:r w:rsidRPr="000D4110">
        <w:rPr>
          <w:rFonts w:ascii="Times New Roman" w:hAnsi="Times New Roman"/>
          <w:sz w:val="24"/>
          <w:szCs w:val="24"/>
        </w:rPr>
        <w:lastRenderedPageBreak/>
        <w:t>РАЗДЕЛ 2. КАРТЫ ГРАДОСТРОИТЕЛЬНОГО ЗОНИРОВАНИЯ</w:t>
      </w:r>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r w:rsidRPr="000D4110">
        <w:rPr>
          <w:rFonts w:ascii="Times New Roman" w:hAnsi="Times New Roman"/>
          <w:sz w:val="24"/>
          <w:szCs w:val="24"/>
        </w:rPr>
        <w:t xml:space="preserve"> </w:t>
      </w:r>
    </w:p>
    <w:p w:rsidR="00151F7C" w:rsidRPr="000D4110" w:rsidRDefault="00151F7C" w:rsidP="00151F7C">
      <w:pPr>
        <w:pStyle w:val="3"/>
        <w:rPr>
          <w:rFonts w:ascii="Times New Roman" w:hAnsi="Times New Roman"/>
          <w:sz w:val="24"/>
          <w:szCs w:val="24"/>
        </w:rPr>
      </w:pPr>
      <w:bookmarkStart w:id="239" w:name="_Toc304987108"/>
      <w:bookmarkStart w:id="240" w:name="_Toc290562115"/>
      <w:bookmarkStart w:id="241" w:name="_Toc290561476"/>
      <w:bookmarkStart w:id="242" w:name="_Toc268487907"/>
      <w:bookmarkStart w:id="243" w:name="_Toc268484957"/>
      <w:r w:rsidRPr="000D4110">
        <w:rPr>
          <w:rFonts w:ascii="Times New Roman" w:hAnsi="Times New Roman"/>
          <w:sz w:val="24"/>
          <w:szCs w:val="24"/>
        </w:rPr>
        <w:t>Статья 17. Состав и содержание карт градостроительного зонирования</w:t>
      </w:r>
      <w:bookmarkEnd w:id="239"/>
      <w:bookmarkEnd w:id="240"/>
      <w:bookmarkEnd w:id="241"/>
      <w:bookmarkEnd w:id="242"/>
      <w:bookmarkEnd w:id="243"/>
    </w:p>
    <w:p w:rsidR="00151F7C" w:rsidRPr="000D4110" w:rsidRDefault="00151F7C" w:rsidP="00151F7C">
      <w:pPr>
        <w:rPr>
          <w:rFonts w:ascii="Times New Roman" w:hAnsi="Times New Roman"/>
          <w:sz w:val="24"/>
        </w:rPr>
      </w:pPr>
      <w:r w:rsidRPr="000D4110">
        <w:rPr>
          <w:rFonts w:ascii="Times New Roman" w:hAnsi="Times New Roman"/>
          <w:sz w:val="24"/>
        </w:rPr>
        <w:t>1. Картами градостроительного зонирования в составе настоящих Правил являются графические отображения границ территориальных зон, подзон, участков градостроительного зонирования, границ зон с особыми условиями использования территории, границ территорий объектов культурного наследия.</w:t>
      </w:r>
    </w:p>
    <w:p w:rsidR="00151F7C" w:rsidRPr="000D4110" w:rsidRDefault="00151F7C" w:rsidP="00151F7C">
      <w:pPr>
        <w:rPr>
          <w:rFonts w:ascii="Times New Roman" w:hAnsi="Times New Roman"/>
          <w:sz w:val="24"/>
        </w:rPr>
      </w:pPr>
      <w:r w:rsidRPr="000D4110">
        <w:rPr>
          <w:rFonts w:ascii="Times New Roman" w:hAnsi="Times New Roman"/>
          <w:sz w:val="24"/>
        </w:rPr>
        <w:t>2. Карта границ территориальных зон и зон с особыми условиями использования территории состоит из сводной карты (схемы) всей территории поселения и фрагментов карты (схемы) границ территориальных зон и зон с особыми условиями использования территории по числу населенных пунктов поселения:</w:t>
      </w:r>
    </w:p>
    <w:p w:rsidR="00151F7C" w:rsidRPr="000D4110" w:rsidRDefault="00151F7C" w:rsidP="00151F7C">
      <w:pPr>
        <w:rPr>
          <w:rFonts w:ascii="Times New Roman" w:hAnsi="Times New Roman"/>
          <w:sz w:val="24"/>
        </w:rPr>
      </w:pPr>
      <w:r w:rsidRPr="000D4110">
        <w:rPr>
          <w:rFonts w:ascii="Times New Roman" w:hAnsi="Times New Roman"/>
          <w:sz w:val="24"/>
        </w:rPr>
        <w:t>1) фрагмент 1: Карта (схема) градостроительного зонирования территории населенного пункта – хутор Украинский.</w:t>
      </w:r>
    </w:p>
    <w:p w:rsidR="00151F7C" w:rsidRPr="000D4110" w:rsidRDefault="00151F7C" w:rsidP="00151F7C">
      <w:pPr>
        <w:rPr>
          <w:rFonts w:ascii="Times New Roman" w:hAnsi="Times New Roman"/>
          <w:sz w:val="24"/>
        </w:rPr>
      </w:pPr>
      <w:r w:rsidRPr="000D4110">
        <w:rPr>
          <w:rFonts w:ascii="Times New Roman" w:hAnsi="Times New Roman"/>
          <w:sz w:val="24"/>
        </w:rPr>
        <w:t>2) фрагмент 2: Карта (схема) градостроительного зонирования территории населенного пункта – село Алейниково.</w:t>
      </w:r>
    </w:p>
    <w:p w:rsidR="00151F7C" w:rsidRPr="000D4110" w:rsidRDefault="00151F7C" w:rsidP="00151F7C">
      <w:pPr>
        <w:rPr>
          <w:rFonts w:ascii="Times New Roman" w:hAnsi="Times New Roman"/>
          <w:sz w:val="24"/>
        </w:rPr>
      </w:pPr>
      <w:r w:rsidRPr="000D4110">
        <w:rPr>
          <w:rFonts w:ascii="Times New Roman" w:hAnsi="Times New Roman"/>
          <w:sz w:val="24"/>
        </w:rPr>
        <w:t>3) фрагмент 3: Карта (схема) градостроительного зонирования территории населенного пункта – хутор Архангельск.</w:t>
      </w:r>
    </w:p>
    <w:p w:rsidR="00151F7C" w:rsidRPr="000D4110" w:rsidRDefault="00151F7C" w:rsidP="00151F7C">
      <w:pPr>
        <w:rPr>
          <w:rFonts w:ascii="Times New Roman" w:hAnsi="Times New Roman"/>
          <w:sz w:val="24"/>
        </w:rPr>
      </w:pPr>
      <w:r w:rsidRPr="000D4110">
        <w:rPr>
          <w:rFonts w:ascii="Times New Roman" w:hAnsi="Times New Roman"/>
          <w:sz w:val="24"/>
        </w:rPr>
        <w:t>4) фрагмент 4: Карта (схема) градостроительного зонирования территории населенного пункта – хутор Бабки.</w:t>
      </w:r>
    </w:p>
    <w:p w:rsidR="00151F7C" w:rsidRPr="000D4110" w:rsidRDefault="00151F7C" w:rsidP="00151F7C">
      <w:pPr>
        <w:rPr>
          <w:rFonts w:ascii="Times New Roman" w:hAnsi="Times New Roman"/>
          <w:sz w:val="24"/>
        </w:rPr>
      </w:pPr>
      <w:r w:rsidRPr="000D4110">
        <w:rPr>
          <w:rFonts w:ascii="Times New Roman" w:hAnsi="Times New Roman"/>
          <w:sz w:val="24"/>
        </w:rPr>
        <w:t>5) фрагмент 5: Карта (схема) градостроительного зонирования территории населенного пункта – хутор Верхний Киев.</w:t>
      </w:r>
    </w:p>
    <w:p w:rsidR="00151F7C" w:rsidRPr="000D4110" w:rsidRDefault="00151F7C" w:rsidP="00151F7C">
      <w:pPr>
        <w:rPr>
          <w:rFonts w:ascii="Times New Roman" w:hAnsi="Times New Roman"/>
          <w:sz w:val="24"/>
        </w:rPr>
      </w:pPr>
      <w:r w:rsidRPr="000D4110">
        <w:rPr>
          <w:rFonts w:ascii="Times New Roman" w:hAnsi="Times New Roman"/>
          <w:sz w:val="24"/>
        </w:rPr>
        <w:t>6) фрагмент 6: Карта (схема) градостроительного зонирования территории населенного пункта – хутор Вершина.</w:t>
      </w:r>
    </w:p>
    <w:p w:rsidR="00151F7C" w:rsidRPr="000D4110" w:rsidRDefault="00151F7C" w:rsidP="00151F7C">
      <w:pPr>
        <w:rPr>
          <w:rFonts w:ascii="Times New Roman" w:hAnsi="Times New Roman"/>
          <w:sz w:val="24"/>
        </w:rPr>
      </w:pPr>
      <w:r w:rsidRPr="000D4110">
        <w:rPr>
          <w:rFonts w:ascii="Times New Roman" w:hAnsi="Times New Roman"/>
          <w:sz w:val="24"/>
        </w:rPr>
        <w:t>7) фрагмент 7: Карта (схема) градостроительного зонирования территории населенного пункта – хутор Водяное.</w:t>
      </w:r>
    </w:p>
    <w:p w:rsidR="00151F7C" w:rsidRPr="000D4110" w:rsidRDefault="00151F7C" w:rsidP="00151F7C">
      <w:pPr>
        <w:rPr>
          <w:rFonts w:ascii="Times New Roman" w:hAnsi="Times New Roman"/>
          <w:sz w:val="24"/>
        </w:rPr>
      </w:pPr>
      <w:r w:rsidRPr="000D4110">
        <w:rPr>
          <w:rFonts w:ascii="Times New Roman" w:hAnsi="Times New Roman"/>
          <w:sz w:val="24"/>
        </w:rPr>
        <w:t>8) фрагмент 8: Карта (схема) градостроительного зонирования территории населенного пункта – хутор Иванченково.</w:t>
      </w:r>
    </w:p>
    <w:p w:rsidR="00151F7C" w:rsidRPr="000D4110" w:rsidRDefault="00151F7C" w:rsidP="00151F7C">
      <w:pPr>
        <w:rPr>
          <w:rFonts w:ascii="Times New Roman" w:hAnsi="Times New Roman"/>
          <w:sz w:val="24"/>
        </w:rPr>
      </w:pPr>
      <w:r w:rsidRPr="000D4110">
        <w:rPr>
          <w:rFonts w:ascii="Times New Roman" w:hAnsi="Times New Roman"/>
          <w:sz w:val="24"/>
        </w:rPr>
        <w:t>9) фрагмент 9: Карта (схема) градостроительного зонирования территории населенного пункта – хутор Иголкино.</w:t>
      </w:r>
    </w:p>
    <w:p w:rsidR="00151F7C" w:rsidRPr="000D4110" w:rsidRDefault="00151F7C" w:rsidP="00151F7C">
      <w:pPr>
        <w:rPr>
          <w:rFonts w:ascii="Times New Roman" w:hAnsi="Times New Roman"/>
          <w:sz w:val="24"/>
        </w:rPr>
      </w:pPr>
      <w:r w:rsidRPr="000D4110">
        <w:rPr>
          <w:rFonts w:ascii="Times New Roman" w:hAnsi="Times New Roman"/>
          <w:sz w:val="24"/>
        </w:rPr>
        <w:t>10) фрагмент 10: Карта (схема) градостроительного зонирования территории населенного пункта – хутор Иловка.</w:t>
      </w:r>
    </w:p>
    <w:p w:rsidR="00151F7C" w:rsidRPr="000D4110" w:rsidRDefault="00151F7C" w:rsidP="00151F7C">
      <w:pPr>
        <w:rPr>
          <w:rFonts w:ascii="Times New Roman" w:hAnsi="Times New Roman"/>
          <w:sz w:val="24"/>
        </w:rPr>
      </w:pPr>
      <w:r w:rsidRPr="000D4110">
        <w:rPr>
          <w:rFonts w:ascii="Times New Roman" w:hAnsi="Times New Roman"/>
          <w:sz w:val="24"/>
        </w:rPr>
        <w:t>11) фрагмент 11: Карта (схема) градостроительного зонирования территории населенного пункта – хутор Каменев.</w:t>
      </w:r>
    </w:p>
    <w:p w:rsidR="00151F7C" w:rsidRPr="000D4110" w:rsidRDefault="00151F7C" w:rsidP="00151F7C">
      <w:pPr>
        <w:rPr>
          <w:rFonts w:ascii="Times New Roman" w:hAnsi="Times New Roman"/>
          <w:sz w:val="24"/>
        </w:rPr>
      </w:pPr>
      <w:r w:rsidRPr="000D4110">
        <w:rPr>
          <w:rFonts w:ascii="Times New Roman" w:hAnsi="Times New Roman"/>
          <w:sz w:val="24"/>
        </w:rPr>
        <w:t>12) фрагмент 12: Карта (схема) градостроительного зонирования территории населенного пункта – хутор Мирошников.</w:t>
      </w:r>
    </w:p>
    <w:p w:rsidR="00151F7C" w:rsidRPr="000D4110" w:rsidRDefault="00151F7C" w:rsidP="00151F7C">
      <w:pPr>
        <w:rPr>
          <w:rFonts w:ascii="Times New Roman" w:hAnsi="Times New Roman"/>
          <w:sz w:val="24"/>
        </w:rPr>
      </w:pPr>
      <w:r w:rsidRPr="000D4110">
        <w:rPr>
          <w:rFonts w:ascii="Times New Roman" w:hAnsi="Times New Roman"/>
          <w:sz w:val="24"/>
        </w:rPr>
        <w:t>13) фрагмент 13: Карта (схема) градостроительного зонирования территории населенного пункта – село Нижний Карабут.</w:t>
      </w:r>
    </w:p>
    <w:p w:rsidR="00151F7C" w:rsidRPr="000D4110" w:rsidRDefault="00151F7C" w:rsidP="00151F7C">
      <w:pPr>
        <w:rPr>
          <w:rFonts w:ascii="Times New Roman" w:hAnsi="Times New Roman"/>
          <w:sz w:val="24"/>
        </w:rPr>
      </w:pPr>
      <w:r w:rsidRPr="000D4110">
        <w:rPr>
          <w:rFonts w:ascii="Times New Roman" w:hAnsi="Times New Roman"/>
          <w:sz w:val="24"/>
        </w:rPr>
        <w:t>14) фрагмент 14: Карта (схема) градостроительного зонирования территории населенного пункта – хутор Никоноровка.</w:t>
      </w:r>
    </w:p>
    <w:p w:rsidR="00151F7C" w:rsidRPr="000D4110" w:rsidRDefault="00151F7C" w:rsidP="00151F7C">
      <w:pPr>
        <w:rPr>
          <w:rFonts w:ascii="Times New Roman" w:hAnsi="Times New Roman"/>
          <w:sz w:val="24"/>
        </w:rPr>
      </w:pPr>
      <w:r w:rsidRPr="000D4110">
        <w:rPr>
          <w:rFonts w:ascii="Times New Roman" w:hAnsi="Times New Roman"/>
          <w:sz w:val="24"/>
        </w:rPr>
        <w:t>15) фрагмент 15: Карта (схема) градостроительного зонирования территории населенного пункта – хутор Павловка.</w:t>
      </w:r>
    </w:p>
    <w:p w:rsidR="00151F7C" w:rsidRPr="000D4110" w:rsidRDefault="00151F7C" w:rsidP="00151F7C">
      <w:pPr>
        <w:rPr>
          <w:rFonts w:ascii="Times New Roman" w:hAnsi="Times New Roman"/>
          <w:sz w:val="24"/>
        </w:rPr>
      </w:pPr>
      <w:r w:rsidRPr="000D4110">
        <w:rPr>
          <w:rFonts w:ascii="Times New Roman" w:hAnsi="Times New Roman"/>
          <w:sz w:val="24"/>
        </w:rPr>
        <w:t>16) фрагмент 16: Карта (схема) градостроительного зонирования территории населенного пункта – хутор Субботино.</w:t>
      </w:r>
    </w:p>
    <w:p w:rsidR="00151F7C" w:rsidRPr="000D4110" w:rsidRDefault="00151F7C" w:rsidP="00151F7C">
      <w:pPr>
        <w:rPr>
          <w:rFonts w:ascii="Times New Roman" w:hAnsi="Times New Roman"/>
          <w:sz w:val="24"/>
        </w:rPr>
      </w:pPr>
      <w:r w:rsidRPr="000D4110">
        <w:rPr>
          <w:rFonts w:ascii="Times New Roman" w:hAnsi="Times New Roman"/>
          <w:sz w:val="24"/>
        </w:rPr>
        <w:t xml:space="preserve">3. Участки градостроительного зонирования имеют свою систему нумерации в целях облегчения ориентации пользователей настоящих Правил. </w:t>
      </w:r>
    </w:p>
    <w:p w:rsidR="00151F7C" w:rsidRPr="000D4110" w:rsidRDefault="00151F7C" w:rsidP="00151F7C">
      <w:pPr>
        <w:rPr>
          <w:rFonts w:ascii="Times New Roman" w:hAnsi="Times New Roman"/>
          <w:sz w:val="24"/>
        </w:rPr>
      </w:pPr>
      <w:r w:rsidRPr="000D4110">
        <w:rPr>
          <w:rFonts w:ascii="Times New Roman" w:hAnsi="Times New Roman"/>
          <w:sz w:val="24"/>
        </w:rPr>
        <w:t>Номера участков градостроительного зонирования состоят из следующих элементов:</w:t>
      </w:r>
    </w:p>
    <w:p w:rsidR="00151F7C" w:rsidRPr="000D4110" w:rsidRDefault="00151F7C" w:rsidP="00151F7C">
      <w:pPr>
        <w:rPr>
          <w:rFonts w:ascii="Times New Roman" w:hAnsi="Times New Roman"/>
          <w:sz w:val="24"/>
        </w:rPr>
      </w:pPr>
      <w:r w:rsidRPr="000D4110">
        <w:rPr>
          <w:rFonts w:ascii="Times New Roman" w:hAnsi="Times New Roman"/>
          <w:sz w:val="24"/>
        </w:rPr>
        <w:t>1) смешанного буквенно-цифрового кода территориальной зоны, в соответствии с частью 1 настоящей статьи;</w:t>
      </w:r>
    </w:p>
    <w:p w:rsidR="00151F7C" w:rsidRPr="000D4110" w:rsidRDefault="00151F7C" w:rsidP="00151F7C">
      <w:pPr>
        <w:rPr>
          <w:rFonts w:ascii="Times New Roman" w:hAnsi="Times New Roman"/>
          <w:sz w:val="24"/>
        </w:rPr>
      </w:pPr>
      <w:r w:rsidRPr="000D4110">
        <w:rPr>
          <w:rFonts w:ascii="Times New Roman" w:hAnsi="Times New Roman"/>
          <w:sz w:val="24"/>
        </w:rPr>
        <w:t>2) цифрового обозначения населенного пункта поселения, отделенного от кода территориальной зоны косой чертой;</w:t>
      </w:r>
    </w:p>
    <w:p w:rsidR="00151F7C" w:rsidRPr="000D4110" w:rsidRDefault="00151F7C" w:rsidP="00151F7C">
      <w:pPr>
        <w:rPr>
          <w:rFonts w:ascii="Times New Roman" w:hAnsi="Times New Roman"/>
          <w:sz w:val="24"/>
        </w:rPr>
      </w:pPr>
      <w:r w:rsidRPr="000D4110">
        <w:rPr>
          <w:rFonts w:ascii="Times New Roman" w:hAnsi="Times New Roman"/>
          <w:sz w:val="24"/>
        </w:rPr>
        <w:lastRenderedPageBreak/>
        <w:t>3) собственного номера участка градостроительного зонирования, отделенного от цифрового обозначения населенного пункта поселения косой чертой.</w:t>
      </w:r>
    </w:p>
    <w:p w:rsidR="00151F7C" w:rsidRPr="000D4110" w:rsidRDefault="00151F7C" w:rsidP="00151F7C">
      <w:pPr>
        <w:rPr>
          <w:rFonts w:ascii="Times New Roman" w:hAnsi="Times New Roman"/>
          <w:i/>
          <w:iCs/>
          <w:sz w:val="24"/>
        </w:rPr>
      </w:pPr>
      <w:r w:rsidRPr="000D4110">
        <w:rPr>
          <w:rFonts w:ascii="Times New Roman" w:hAnsi="Times New Roman"/>
          <w:i/>
          <w:iCs/>
          <w:sz w:val="24"/>
        </w:rPr>
        <w:t xml:space="preserve">        (Например: Ж1/1/1: зона индивидуальной жилой застройки в хуторе Украинский, участок № 1)</w:t>
      </w:r>
    </w:p>
    <w:p w:rsidR="00151F7C" w:rsidRPr="000D4110" w:rsidRDefault="00151F7C" w:rsidP="00151F7C">
      <w:pPr>
        <w:rPr>
          <w:rFonts w:ascii="Times New Roman" w:hAnsi="Times New Roman"/>
          <w:sz w:val="24"/>
        </w:rPr>
      </w:pPr>
      <w:r w:rsidRPr="000D4110">
        <w:rPr>
          <w:rFonts w:ascii="Times New Roman" w:hAnsi="Times New Roman"/>
          <w:sz w:val="24"/>
        </w:rPr>
        <w:t>5. Номер каждого участка градостроительного зонирования является уникальным.</w:t>
      </w:r>
    </w:p>
    <w:p w:rsidR="00151F7C" w:rsidRPr="000D4110" w:rsidRDefault="00151F7C" w:rsidP="00151F7C">
      <w:pPr>
        <w:rPr>
          <w:rFonts w:ascii="Times New Roman" w:hAnsi="Times New Roman"/>
          <w:sz w:val="24"/>
        </w:rPr>
      </w:pPr>
      <w:r w:rsidRPr="000D4110">
        <w:rPr>
          <w:rFonts w:ascii="Times New Roman" w:hAnsi="Times New Roman"/>
          <w:sz w:val="24"/>
        </w:rPr>
        <w:t xml:space="preserve">6. Участки в составе одной территориальной зоны и подзоны, в зависимости от своего местоположения, могут иметь различные ограничения градостроительной деятельности. </w:t>
      </w:r>
    </w:p>
    <w:p w:rsidR="00151F7C" w:rsidRPr="000D4110" w:rsidRDefault="00151F7C" w:rsidP="00151F7C">
      <w:pPr>
        <w:pStyle w:val="ConsPlusNormal"/>
        <w:widowControl/>
        <w:ind w:firstLine="567"/>
        <w:jc w:val="both"/>
        <w:outlineLvl w:val="2"/>
        <w:rPr>
          <w:rFonts w:ascii="Times New Roman" w:hAnsi="Times New Roman" w:cs="Times New Roman"/>
          <w:b/>
          <w:bCs/>
          <w:sz w:val="24"/>
          <w:szCs w:val="24"/>
        </w:rPr>
      </w:pPr>
    </w:p>
    <w:p w:rsidR="00151F7C" w:rsidRPr="000D4110" w:rsidRDefault="00151F7C" w:rsidP="00151F7C">
      <w:pPr>
        <w:pStyle w:val="1"/>
        <w:rPr>
          <w:rFonts w:ascii="Times New Roman" w:hAnsi="Times New Roman"/>
          <w:sz w:val="24"/>
          <w:szCs w:val="24"/>
        </w:rPr>
      </w:pPr>
      <w:r w:rsidRPr="000D4110">
        <w:rPr>
          <w:rFonts w:ascii="Times New Roman" w:hAnsi="Times New Roman"/>
          <w:b w:val="0"/>
          <w:bCs w:val="0"/>
          <w:sz w:val="24"/>
          <w:szCs w:val="24"/>
        </w:rPr>
        <w:br w:type="page"/>
      </w:r>
      <w:bookmarkStart w:id="244" w:name="_Toc290563755"/>
      <w:bookmarkStart w:id="245" w:name="_Toc290562116"/>
      <w:bookmarkStart w:id="246" w:name="_Toc290561477"/>
      <w:bookmarkStart w:id="247" w:name="_Toc268487908"/>
      <w:bookmarkStart w:id="248" w:name="_Toc268484959"/>
      <w:bookmarkStart w:id="249" w:name="_Toc304987109"/>
      <w:bookmarkStart w:id="250" w:name="_Toc303238679"/>
      <w:bookmarkStart w:id="251" w:name="_Toc302039416"/>
      <w:bookmarkStart w:id="252" w:name="_Toc295314588"/>
      <w:bookmarkStart w:id="253" w:name="_Toc294281791"/>
      <w:bookmarkStart w:id="254" w:name="_Toc294258561"/>
      <w:bookmarkStart w:id="255" w:name="_Toc292182058"/>
      <w:bookmarkStart w:id="256" w:name="_Toc292181416"/>
      <w:bookmarkStart w:id="257" w:name="_Toc292180686"/>
      <w:bookmarkStart w:id="258" w:name="_Toc292180270"/>
      <w:bookmarkStart w:id="259" w:name="_Toc291680723"/>
      <w:bookmarkStart w:id="260" w:name="_Toc291679469"/>
      <w:bookmarkStart w:id="261" w:name="_Toc291666466"/>
      <w:bookmarkStart w:id="262" w:name="_Toc291661744"/>
      <w:r w:rsidRPr="000D4110">
        <w:rPr>
          <w:rFonts w:ascii="Times New Roman" w:hAnsi="Times New Roman"/>
          <w:sz w:val="24"/>
          <w:szCs w:val="24"/>
        </w:rPr>
        <w:lastRenderedPageBreak/>
        <w:t>РАЗДЕЛ 3. ГРАДОСТРОИТЕЛЬНЫЕ РЕГЛАМЕНТЫ</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r w:rsidRPr="000D4110">
        <w:rPr>
          <w:rFonts w:ascii="Times New Roman" w:hAnsi="Times New Roman"/>
          <w:sz w:val="24"/>
          <w:szCs w:val="24"/>
        </w:rPr>
        <w:t xml:space="preserve"> </w:t>
      </w:r>
    </w:p>
    <w:p w:rsidR="00151F7C" w:rsidRPr="000D4110" w:rsidRDefault="00151F7C" w:rsidP="00151F7C">
      <w:pPr>
        <w:pStyle w:val="3"/>
        <w:rPr>
          <w:rFonts w:ascii="Times New Roman" w:hAnsi="Times New Roman"/>
          <w:sz w:val="24"/>
          <w:szCs w:val="24"/>
        </w:rPr>
      </w:pPr>
      <w:bookmarkStart w:id="263" w:name="_Toc290561478"/>
      <w:bookmarkStart w:id="264" w:name="_Toc268487909"/>
      <w:bookmarkStart w:id="265" w:name="_Toc290562117"/>
      <w:bookmarkStart w:id="266" w:name="_Toc294081762"/>
      <w:bookmarkStart w:id="267" w:name="_Toc304987110"/>
      <w:r w:rsidRPr="000D4110">
        <w:rPr>
          <w:rFonts w:ascii="Times New Roman" w:hAnsi="Times New Roman"/>
          <w:sz w:val="24"/>
          <w:szCs w:val="24"/>
        </w:rPr>
        <w:t>Статья 18. Общие положения о градостроительных регламентах</w:t>
      </w:r>
      <w:bookmarkStart w:id="268" w:name="_Toc290561479"/>
      <w:bookmarkEnd w:id="263"/>
      <w:bookmarkEnd w:id="264"/>
      <w:r w:rsidRPr="000D4110">
        <w:rPr>
          <w:rFonts w:ascii="Times New Roman" w:hAnsi="Times New Roman"/>
          <w:sz w:val="24"/>
          <w:szCs w:val="24"/>
        </w:rPr>
        <w:t xml:space="preserve"> территориальных зон</w:t>
      </w:r>
      <w:bookmarkEnd w:id="265"/>
      <w:bookmarkEnd w:id="266"/>
      <w:bookmarkEnd w:id="267"/>
      <w:bookmarkEnd w:id="268"/>
    </w:p>
    <w:p w:rsidR="00151F7C" w:rsidRPr="000D4110" w:rsidRDefault="00151F7C" w:rsidP="00151F7C">
      <w:pPr>
        <w:rPr>
          <w:rFonts w:ascii="Times New Roman" w:hAnsi="Times New Roman"/>
          <w:sz w:val="24"/>
        </w:rPr>
      </w:pPr>
      <w:r w:rsidRPr="000D4110">
        <w:rPr>
          <w:rFonts w:ascii="Times New Roman" w:hAnsi="Times New Roman"/>
          <w:sz w:val="24"/>
        </w:rPr>
        <w:t xml:space="preserve">1. Решения по землепользованию и застройке принимаются в соответствии с генеральным планом развития </w:t>
      </w:r>
      <w:r w:rsidRPr="000D4110">
        <w:rPr>
          <w:rFonts w:ascii="Times New Roman" w:hAnsi="Times New Roman"/>
          <w:bCs/>
          <w:sz w:val="24"/>
        </w:rPr>
        <w:t>Алейниковского</w:t>
      </w:r>
      <w:r w:rsidRPr="000D4110">
        <w:rPr>
          <w:rFonts w:ascii="Times New Roman" w:hAnsi="Times New Roman"/>
          <w:sz w:val="24"/>
        </w:rPr>
        <w:t xml:space="preserve"> сельского поселения, иной градостроительной документацией и на основе установленных настоящими Правилами градостроительных регламентов, которые действуют в пределах зон и подзон и распространяются в равной мере на все расположенные в одной и той же зоне земельные участки, иные объекты недвижимости и независимо от форм собственности.</w:t>
      </w:r>
    </w:p>
    <w:p w:rsidR="00151F7C" w:rsidRPr="000D4110" w:rsidRDefault="00151F7C" w:rsidP="00151F7C">
      <w:pPr>
        <w:rPr>
          <w:rFonts w:ascii="Times New Roman" w:hAnsi="Times New Roman"/>
          <w:sz w:val="24"/>
        </w:rPr>
      </w:pPr>
      <w:r w:rsidRPr="000D4110">
        <w:rPr>
          <w:rFonts w:ascii="Times New Roman" w:hAnsi="Times New Roman"/>
          <w:sz w:val="24"/>
        </w:rPr>
        <w:t>Действие градостроительных регламентов не распространяется на земельные участки:</w:t>
      </w:r>
    </w:p>
    <w:p w:rsidR="00151F7C" w:rsidRPr="000D4110" w:rsidRDefault="00151F7C" w:rsidP="00151F7C">
      <w:pPr>
        <w:rPr>
          <w:rFonts w:ascii="Times New Roman" w:hAnsi="Times New Roman"/>
          <w:sz w:val="24"/>
        </w:rPr>
      </w:pPr>
      <w:bookmarkStart w:id="269" w:name="_Toc278962006"/>
      <w:r w:rsidRPr="000D4110">
        <w:rPr>
          <w:rFonts w:ascii="Times New Roman" w:hAnsi="Times New Roman"/>
          <w:sz w:val="24"/>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РФ,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РФ об охране культурного наследия;</w:t>
      </w:r>
      <w:bookmarkEnd w:id="269"/>
    </w:p>
    <w:p w:rsidR="00151F7C" w:rsidRPr="000D4110" w:rsidRDefault="00151F7C" w:rsidP="00151F7C">
      <w:pPr>
        <w:rPr>
          <w:rFonts w:ascii="Times New Roman" w:hAnsi="Times New Roman"/>
          <w:sz w:val="24"/>
        </w:rPr>
      </w:pPr>
      <w:bookmarkStart w:id="270" w:name="_Toc278962007"/>
      <w:r w:rsidRPr="000D4110">
        <w:rPr>
          <w:rFonts w:ascii="Times New Roman" w:hAnsi="Times New Roman"/>
          <w:sz w:val="24"/>
        </w:rPr>
        <w:t>2) в границах территорий общего пользования;</w:t>
      </w:r>
      <w:bookmarkEnd w:id="270"/>
    </w:p>
    <w:p w:rsidR="00151F7C" w:rsidRPr="000D4110" w:rsidRDefault="00151F7C" w:rsidP="00151F7C">
      <w:pPr>
        <w:rPr>
          <w:rFonts w:ascii="Times New Roman" w:hAnsi="Times New Roman"/>
          <w:sz w:val="24"/>
        </w:rPr>
      </w:pPr>
      <w:bookmarkStart w:id="271" w:name="_Toc278962008"/>
      <w:r w:rsidRPr="000D4110">
        <w:rPr>
          <w:rFonts w:ascii="Times New Roman" w:hAnsi="Times New Roman"/>
          <w:sz w:val="24"/>
        </w:rPr>
        <w:t>3) занятые линейными объектами (линейно-кабельные сооружения, трубопроводы, автомобильные дороги, железнодорожные линии и подобные сооружения);</w:t>
      </w:r>
      <w:bookmarkEnd w:id="271"/>
    </w:p>
    <w:p w:rsidR="00151F7C" w:rsidRPr="000D4110" w:rsidRDefault="00151F7C" w:rsidP="00151F7C">
      <w:pPr>
        <w:rPr>
          <w:rFonts w:ascii="Times New Roman" w:hAnsi="Times New Roman"/>
          <w:sz w:val="24"/>
        </w:rPr>
      </w:pPr>
      <w:bookmarkStart w:id="272" w:name="_Toc278962009"/>
      <w:r w:rsidRPr="000D4110">
        <w:rPr>
          <w:rFonts w:ascii="Times New Roman" w:hAnsi="Times New Roman"/>
          <w:sz w:val="24"/>
        </w:rPr>
        <w:t>4) представленные для добычи полезных ископаемых.</w:t>
      </w:r>
      <w:bookmarkEnd w:id="272"/>
    </w:p>
    <w:p w:rsidR="00151F7C" w:rsidRPr="000D4110" w:rsidRDefault="00151F7C" w:rsidP="00151F7C">
      <w:pPr>
        <w:rPr>
          <w:rFonts w:ascii="Times New Roman" w:hAnsi="Times New Roman"/>
          <w:sz w:val="24"/>
        </w:rPr>
      </w:pPr>
      <w:r w:rsidRPr="000D4110">
        <w:rPr>
          <w:rFonts w:ascii="Times New Roman" w:hAnsi="Times New Roman"/>
          <w:sz w:val="24"/>
        </w:rPr>
        <w:t>Градостроительные регламенты не устанавливаются для земель лесного фонда, земель водного фонда,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 (ст.36 Градостроительный Кодекс РФ).</w:t>
      </w:r>
    </w:p>
    <w:p w:rsidR="00151F7C" w:rsidRPr="000D4110" w:rsidRDefault="00151F7C" w:rsidP="00151F7C">
      <w:pPr>
        <w:rPr>
          <w:rFonts w:ascii="Times New Roman" w:hAnsi="Times New Roman"/>
          <w:sz w:val="24"/>
        </w:rPr>
      </w:pPr>
      <w:r w:rsidRPr="000D4110">
        <w:rPr>
          <w:rFonts w:ascii="Times New Roman" w:hAnsi="Times New Roman"/>
          <w:sz w:val="24"/>
        </w:rPr>
        <w:t>Регламенты устанавливают разрешенные виды использования земельных участков и иных объектов недвижимости применительно к различным зонам, а также допустимые изменения объектов недвижимости при осуществлении градостроительной деятельности, на основе действующих нормативных документов, основными из которых являются: федеральные законодательные акты, постановления  Правительства РФ, постановления Главы администрации Воронежской области и местной нормативной базы.</w:t>
      </w:r>
    </w:p>
    <w:p w:rsidR="00151F7C" w:rsidRPr="000D4110" w:rsidRDefault="00151F7C" w:rsidP="00151F7C">
      <w:pPr>
        <w:rPr>
          <w:rFonts w:ascii="Times New Roman" w:hAnsi="Times New Roman"/>
          <w:sz w:val="24"/>
        </w:rPr>
      </w:pPr>
      <w:r w:rsidRPr="000D4110">
        <w:rPr>
          <w:rFonts w:ascii="Times New Roman" w:hAnsi="Times New Roman"/>
          <w:sz w:val="24"/>
        </w:rPr>
        <w:t>2. Регламенты градостроительной деятельности в выделенных зонах представлены в табличной форме и включают перечень мероприятий и рекомендуемый вид  использования с элементами строительного зонирования (по застроечным показателям и некоторым параметрам строительных изменений) в соответствии со следующими основными требованиями:</w:t>
      </w:r>
    </w:p>
    <w:p w:rsidR="00151F7C" w:rsidRPr="000D4110" w:rsidRDefault="00151F7C" w:rsidP="00151F7C">
      <w:pPr>
        <w:rPr>
          <w:rFonts w:ascii="Times New Roman" w:hAnsi="Times New Roman"/>
          <w:sz w:val="24"/>
        </w:rPr>
      </w:pPr>
      <w:r w:rsidRPr="000D4110">
        <w:rPr>
          <w:rFonts w:ascii="Times New Roman" w:hAnsi="Times New Roman"/>
          <w:sz w:val="24"/>
        </w:rPr>
        <w:t>- основные виды разрешенного использования земельных участков и иных объектов недвижимости;</w:t>
      </w:r>
    </w:p>
    <w:p w:rsidR="00151F7C" w:rsidRPr="000D4110" w:rsidRDefault="00151F7C" w:rsidP="00151F7C">
      <w:pPr>
        <w:rPr>
          <w:rFonts w:ascii="Times New Roman" w:hAnsi="Times New Roman"/>
          <w:sz w:val="24"/>
        </w:rPr>
      </w:pPr>
      <w:r w:rsidRPr="000D4110">
        <w:rPr>
          <w:rFonts w:ascii="Times New Roman" w:hAnsi="Times New Roman"/>
          <w:sz w:val="24"/>
        </w:rPr>
        <w:t>- вспомогательные виды разрешенного использования;</w:t>
      </w:r>
    </w:p>
    <w:p w:rsidR="00151F7C" w:rsidRPr="000D4110" w:rsidRDefault="00151F7C" w:rsidP="00151F7C">
      <w:pPr>
        <w:rPr>
          <w:rFonts w:ascii="Times New Roman" w:hAnsi="Times New Roman"/>
          <w:sz w:val="24"/>
        </w:rPr>
      </w:pPr>
      <w:r w:rsidRPr="000D4110">
        <w:rPr>
          <w:rFonts w:ascii="Times New Roman" w:hAnsi="Times New Roman"/>
          <w:sz w:val="24"/>
        </w:rPr>
        <w:t>- условно разрешенные виды использования;</w:t>
      </w:r>
    </w:p>
    <w:p w:rsidR="00151F7C" w:rsidRPr="000D4110" w:rsidRDefault="00151F7C" w:rsidP="00151F7C">
      <w:pPr>
        <w:rPr>
          <w:rFonts w:ascii="Times New Roman" w:hAnsi="Times New Roman"/>
          <w:sz w:val="24"/>
        </w:rPr>
      </w:pPr>
      <w:r w:rsidRPr="000D4110">
        <w:rPr>
          <w:rFonts w:ascii="Times New Roman" w:hAnsi="Times New Roman"/>
          <w:sz w:val="24"/>
        </w:rPr>
        <w:t xml:space="preserve">- архитектурно-строительные требования; </w:t>
      </w:r>
    </w:p>
    <w:p w:rsidR="00151F7C" w:rsidRPr="000D4110" w:rsidRDefault="00151F7C" w:rsidP="00151F7C">
      <w:pPr>
        <w:rPr>
          <w:rFonts w:ascii="Times New Roman" w:hAnsi="Times New Roman"/>
          <w:sz w:val="24"/>
        </w:rPr>
      </w:pPr>
      <w:r w:rsidRPr="000D4110">
        <w:rPr>
          <w:rFonts w:ascii="Times New Roman" w:hAnsi="Times New Roman"/>
          <w:sz w:val="24"/>
        </w:rPr>
        <w:t>- санитарно-гигиенические и экологические требования;</w:t>
      </w:r>
    </w:p>
    <w:p w:rsidR="00151F7C" w:rsidRPr="000D4110" w:rsidRDefault="00151F7C" w:rsidP="00151F7C">
      <w:pPr>
        <w:rPr>
          <w:rFonts w:ascii="Times New Roman" w:hAnsi="Times New Roman"/>
          <w:sz w:val="24"/>
        </w:rPr>
      </w:pPr>
      <w:r w:rsidRPr="000D4110">
        <w:rPr>
          <w:rFonts w:ascii="Times New Roman" w:hAnsi="Times New Roman"/>
          <w:sz w:val="24"/>
        </w:rPr>
        <w:t>- защита от опасных природных процессов.</w:t>
      </w:r>
    </w:p>
    <w:p w:rsidR="00151F7C" w:rsidRPr="000D4110" w:rsidRDefault="00151F7C" w:rsidP="00151F7C">
      <w:pPr>
        <w:rPr>
          <w:rFonts w:ascii="Times New Roman" w:hAnsi="Times New Roman"/>
          <w:sz w:val="24"/>
        </w:rPr>
      </w:pPr>
      <w:r w:rsidRPr="000D4110">
        <w:rPr>
          <w:rFonts w:ascii="Times New Roman" w:hAnsi="Times New Roman"/>
          <w:sz w:val="24"/>
        </w:rPr>
        <w:t>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151F7C" w:rsidRPr="000D4110" w:rsidRDefault="00151F7C" w:rsidP="00151F7C">
      <w:pPr>
        <w:rPr>
          <w:rFonts w:ascii="Times New Roman" w:hAnsi="Times New Roman"/>
          <w:sz w:val="24"/>
        </w:rPr>
      </w:pPr>
      <w:r w:rsidRPr="000D4110">
        <w:rPr>
          <w:rFonts w:ascii="Times New Roman" w:hAnsi="Times New Roman"/>
          <w:sz w:val="24"/>
        </w:rPr>
        <w:t xml:space="preserve">1) основные виды разрешенного использования земельных участков и объектов капитального строительства – виды деятельности, объекты капитального </w:t>
      </w:r>
      <w:r w:rsidRPr="000D4110">
        <w:rPr>
          <w:rFonts w:ascii="Times New Roman" w:hAnsi="Times New Roman"/>
          <w:sz w:val="24"/>
        </w:rPr>
        <w:lastRenderedPageBreak/>
        <w:t>строительства, осуществлять и размещать которые на земельных участках разрешено применительно к соответствующим территориальным зонам при условии соблюдения требований технических регламентов. Основные виды разрешенного использования при условии соблюдения строительных норм и стандартов безопасности, правил пожарной безопасности, иных обязательных норм требований не могут быть запрещены.</w:t>
      </w:r>
    </w:p>
    <w:p w:rsidR="00151F7C" w:rsidRPr="000D4110" w:rsidRDefault="00151F7C" w:rsidP="00151F7C">
      <w:pPr>
        <w:rPr>
          <w:rFonts w:ascii="Times New Roman" w:hAnsi="Times New Roman"/>
          <w:sz w:val="24"/>
        </w:rPr>
      </w:pPr>
      <w:r w:rsidRPr="000D4110">
        <w:rPr>
          <w:rFonts w:ascii="Times New Roman" w:hAnsi="Times New Roman"/>
          <w:sz w:val="24"/>
        </w:rPr>
        <w:t>2) условно разрешенные виды разрешенного использования земельных участков и объектов капитального строительства</w:t>
      </w:r>
      <w:r w:rsidRPr="000D4110">
        <w:rPr>
          <w:rFonts w:ascii="Times New Roman" w:hAnsi="Times New Roman"/>
          <w:b/>
          <w:bCs/>
          <w:sz w:val="24"/>
        </w:rPr>
        <w:t xml:space="preserve"> – </w:t>
      </w:r>
      <w:r w:rsidRPr="000D4110">
        <w:rPr>
          <w:rFonts w:ascii="Times New Roman" w:hAnsi="Times New Roman"/>
          <w:bCs/>
          <w:sz w:val="24"/>
        </w:rPr>
        <w:t>виды деятельности</w:t>
      </w:r>
      <w:r w:rsidRPr="000D4110">
        <w:rPr>
          <w:rFonts w:ascii="Times New Roman" w:hAnsi="Times New Roman"/>
          <w:sz w:val="24"/>
        </w:rPr>
        <w:t>,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настоящими Правилами, иными муниципальными правовыми актами и при условии обязательного соблюдения требований технических регламентов.</w:t>
      </w:r>
    </w:p>
    <w:p w:rsidR="00151F7C" w:rsidRPr="000D4110" w:rsidRDefault="00151F7C" w:rsidP="00151F7C">
      <w:pPr>
        <w:rPr>
          <w:rFonts w:ascii="Times New Roman" w:hAnsi="Times New Roman"/>
          <w:sz w:val="24"/>
        </w:rPr>
      </w:pPr>
      <w:r w:rsidRPr="000D4110">
        <w:rPr>
          <w:rFonts w:ascii="Times New Roman" w:hAnsi="Times New Roman"/>
          <w:sz w:val="24"/>
        </w:rPr>
        <w:t>3) вспомогательные виды разрешенного использования земельных участков и объектов капитального строительства – виды деятельности и объекты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 В случае, если основной или условно разрешенный вид использования земельного участка не установлен, вспомогательный не считается разрешенным.</w:t>
      </w:r>
    </w:p>
    <w:p w:rsidR="00151F7C" w:rsidRPr="000D4110" w:rsidRDefault="00151F7C" w:rsidP="00151F7C">
      <w:pPr>
        <w:rPr>
          <w:rFonts w:ascii="Times New Roman" w:hAnsi="Times New Roman"/>
          <w:sz w:val="24"/>
        </w:rPr>
      </w:pPr>
      <w:r w:rsidRPr="000D4110">
        <w:rPr>
          <w:rFonts w:ascii="Times New Roman" w:hAnsi="Times New Roman"/>
          <w:sz w:val="24"/>
        </w:rPr>
        <w:t xml:space="preserve">Для всех основных и условно разрешенных видов использования вспомогательными видами разрешенного использования, даже если они прямо не указаны в градостроительных регламентах, являются следующие: </w:t>
      </w:r>
    </w:p>
    <w:p w:rsidR="00151F7C" w:rsidRPr="000D4110" w:rsidRDefault="00151F7C" w:rsidP="00151F7C">
      <w:pPr>
        <w:rPr>
          <w:rFonts w:ascii="Times New Roman" w:hAnsi="Times New Roman"/>
          <w:sz w:val="24"/>
        </w:rPr>
      </w:pPr>
      <w:r w:rsidRPr="000D4110">
        <w:rPr>
          <w:rFonts w:ascii="Times New Roman" w:hAnsi="Times New Roman"/>
          <w:sz w:val="24"/>
        </w:rPr>
        <w:t>- 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151F7C" w:rsidRPr="000D4110" w:rsidRDefault="00151F7C" w:rsidP="00151F7C">
      <w:pPr>
        <w:rPr>
          <w:rFonts w:ascii="Times New Roman" w:hAnsi="Times New Roman"/>
          <w:sz w:val="24"/>
        </w:rPr>
      </w:pPr>
      <w:r w:rsidRPr="000D4110">
        <w:rPr>
          <w:rFonts w:ascii="Times New Roman" w:hAnsi="Times New Roman"/>
          <w:sz w:val="24"/>
        </w:rPr>
        <w:t xml:space="preserve">- для объектов, требующих постоянного присутствия охраны – помещения или здания для персонала охраны; </w:t>
      </w:r>
    </w:p>
    <w:p w:rsidR="00151F7C" w:rsidRPr="000D4110" w:rsidRDefault="00151F7C" w:rsidP="00151F7C">
      <w:pPr>
        <w:rPr>
          <w:rFonts w:ascii="Times New Roman" w:hAnsi="Times New Roman"/>
          <w:sz w:val="24"/>
        </w:rPr>
      </w:pPr>
      <w:r w:rsidRPr="000D4110">
        <w:rPr>
          <w:rFonts w:ascii="Times New Roman" w:hAnsi="Times New Roman"/>
          <w:sz w:val="24"/>
        </w:rPr>
        <w:t>- объекты инженерной инфраструктуры, необходимые для инженерного обеспечения объектов основных, условно разрешенных, а также иных вспомогательных видов использования (электроподстанции закрытого типа, распределительные пункты и подстанции, трансформаторные подстанции, котельные тепловой мощностью до 200 Гкал/час, центральные и индивидуальные тепловые пункты, насосные станции перекачки, повышающие водопроводные насосные станции, регулирующие резервуары);</w:t>
      </w:r>
    </w:p>
    <w:p w:rsidR="00151F7C" w:rsidRPr="000D4110" w:rsidRDefault="00151F7C" w:rsidP="00151F7C">
      <w:pPr>
        <w:rPr>
          <w:rFonts w:ascii="Times New Roman" w:hAnsi="Times New Roman"/>
          <w:sz w:val="24"/>
        </w:rPr>
      </w:pPr>
      <w:r w:rsidRPr="000D4110">
        <w:rPr>
          <w:rFonts w:ascii="Times New Roman" w:hAnsi="Times New Roman"/>
          <w:sz w:val="24"/>
        </w:rPr>
        <w:t xml:space="preserve">- автомобильные проезды и подъезды, оборудованные пешеходные пути, обслуживающие соответствующие участки; </w:t>
      </w:r>
    </w:p>
    <w:p w:rsidR="00151F7C" w:rsidRPr="000D4110" w:rsidRDefault="00151F7C" w:rsidP="00151F7C">
      <w:pPr>
        <w:rPr>
          <w:rFonts w:ascii="Times New Roman" w:hAnsi="Times New Roman"/>
          <w:sz w:val="24"/>
        </w:rPr>
      </w:pPr>
      <w:r w:rsidRPr="000D4110">
        <w:rPr>
          <w:rFonts w:ascii="Times New Roman" w:hAnsi="Times New Roman"/>
          <w:sz w:val="24"/>
        </w:rPr>
        <w:t xml:space="preserve">- благоустроенные, в том числе озелененные, детские площадки, площадки для отдыха, спортивных занятий; </w:t>
      </w:r>
    </w:p>
    <w:p w:rsidR="00151F7C" w:rsidRPr="000D4110" w:rsidRDefault="00151F7C" w:rsidP="00151F7C">
      <w:pPr>
        <w:rPr>
          <w:rFonts w:ascii="Times New Roman" w:hAnsi="Times New Roman"/>
          <w:sz w:val="24"/>
        </w:rPr>
      </w:pPr>
      <w:r w:rsidRPr="000D4110">
        <w:rPr>
          <w:rFonts w:ascii="Times New Roman" w:hAnsi="Times New Roman"/>
          <w:sz w:val="24"/>
        </w:rPr>
        <w:t>- хозяйственные здания, строения, сооружения, площадки (в том числе для мусоросборников), необходимые для нормального функционирования основных и условно разрешенных видов использования;</w:t>
      </w:r>
    </w:p>
    <w:p w:rsidR="00151F7C" w:rsidRPr="000D4110" w:rsidRDefault="00151F7C" w:rsidP="00151F7C">
      <w:pPr>
        <w:rPr>
          <w:rFonts w:ascii="Times New Roman" w:hAnsi="Times New Roman"/>
          <w:sz w:val="24"/>
        </w:rPr>
      </w:pPr>
      <w:r w:rsidRPr="000D4110">
        <w:rPr>
          <w:rFonts w:ascii="Times New Roman" w:hAnsi="Times New Roman"/>
          <w:sz w:val="24"/>
        </w:rPr>
        <w:t>- общественные туалеты (кроме встроенных, в жилые дома и детские учреждения).</w:t>
      </w:r>
    </w:p>
    <w:p w:rsidR="00151F7C" w:rsidRPr="000D4110" w:rsidRDefault="00151F7C" w:rsidP="00151F7C">
      <w:pPr>
        <w:rPr>
          <w:rFonts w:ascii="Times New Roman" w:hAnsi="Times New Roman"/>
          <w:sz w:val="24"/>
        </w:rPr>
      </w:pPr>
      <w:r w:rsidRPr="000D4110">
        <w:rPr>
          <w:rFonts w:ascii="Times New Roman" w:hAnsi="Times New Roman"/>
          <w:sz w:val="24"/>
        </w:rPr>
        <w:t xml:space="preserve">На территории земельного участка суммарная общая площадь объектов вспомогательных видов использования не должна превышать общей площади объектов основных и условно разрешенных видов использования. Обязательным условием для отнесения строений и сооружений к вспомогательным является наличие на земельном </w:t>
      </w:r>
      <w:r w:rsidRPr="000D4110">
        <w:rPr>
          <w:rFonts w:ascii="Times New Roman" w:hAnsi="Times New Roman"/>
          <w:sz w:val="24"/>
        </w:rPr>
        <w:lastRenderedPageBreak/>
        <w:t>участке  основного здания, строения или сооружения, по отношению к которому новое строение или сооружение выполняет вспомогательную или обслуживающую функцию.</w:t>
      </w:r>
    </w:p>
    <w:p w:rsidR="00151F7C" w:rsidRPr="000D4110" w:rsidRDefault="00151F7C" w:rsidP="00151F7C">
      <w:pPr>
        <w:rPr>
          <w:rFonts w:ascii="Times New Roman" w:hAnsi="Times New Roman"/>
          <w:b/>
          <w:sz w:val="24"/>
        </w:rPr>
      </w:pPr>
      <w:r w:rsidRPr="000D4110">
        <w:rPr>
          <w:rFonts w:ascii="Times New Roman" w:hAnsi="Times New Roman"/>
          <w:sz w:val="24"/>
        </w:rPr>
        <w:t>В пределах земельного участка могут сочетаться несколько видов разрешенного использования. При этом вид разрешенного использования, указанный как основной, может выступать в качестве вспомогательного при условии соблюдения требований технических регламентов и нормативов градостроительного проектирования.</w:t>
      </w:r>
    </w:p>
    <w:p w:rsidR="00151F7C" w:rsidRPr="000D4110" w:rsidRDefault="00151F7C" w:rsidP="00151F7C">
      <w:pPr>
        <w:pStyle w:val="3"/>
        <w:rPr>
          <w:rFonts w:ascii="Times New Roman" w:hAnsi="Times New Roman"/>
          <w:sz w:val="24"/>
          <w:szCs w:val="24"/>
        </w:rPr>
      </w:pPr>
      <w:bookmarkStart w:id="273" w:name="_Toc304987111"/>
      <w:bookmarkStart w:id="274" w:name="_Toc290562118"/>
      <w:bookmarkStart w:id="275" w:name="_Toc290561480"/>
      <w:bookmarkStart w:id="276" w:name="_Toc268487910"/>
      <w:bookmarkStart w:id="277" w:name="_Toc268484961"/>
      <w:r w:rsidRPr="000D4110">
        <w:rPr>
          <w:rFonts w:ascii="Times New Roman" w:hAnsi="Times New Roman"/>
          <w:sz w:val="24"/>
          <w:szCs w:val="24"/>
        </w:rPr>
        <w:t>Статья 19. Жилые зоны</w:t>
      </w:r>
      <w:bookmarkEnd w:id="273"/>
      <w:bookmarkEnd w:id="274"/>
      <w:bookmarkEnd w:id="275"/>
      <w:bookmarkEnd w:id="276"/>
    </w:p>
    <w:p w:rsidR="00151F7C" w:rsidRPr="000D4110" w:rsidRDefault="00151F7C" w:rsidP="00151F7C">
      <w:pPr>
        <w:rPr>
          <w:rFonts w:ascii="Times New Roman" w:hAnsi="Times New Roman"/>
          <w:b/>
          <w:sz w:val="24"/>
        </w:rPr>
      </w:pPr>
      <w:bookmarkStart w:id="278" w:name="_Toc268484960"/>
      <w:r w:rsidRPr="000D4110">
        <w:rPr>
          <w:rFonts w:ascii="Times New Roman" w:hAnsi="Times New Roman"/>
          <w:b/>
          <w:sz w:val="24"/>
        </w:rPr>
        <w:t>1. Зона застройки индивидуальными жилыми домами - Ж 1</w:t>
      </w:r>
      <w:bookmarkEnd w:id="278"/>
    </w:p>
    <w:p w:rsidR="00151F7C" w:rsidRPr="000D4110" w:rsidRDefault="00151F7C" w:rsidP="00151F7C">
      <w:pPr>
        <w:rPr>
          <w:rFonts w:ascii="Times New Roman" w:hAnsi="Times New Roman"/>
          <w:sz w:val="24"/>
        </w:rPr>
      </w:pPr>
      <w:r w:rsidRPr="000D4110">
        <w:rPr>
          <w:rFonts w:ascii="Times New Roman" w:hAnsi="Times New Roman"/>
          <w:sz w:val="24"/>
        </w:rPr>
        <w:t>На территории Алейниковского сельского поселения выделяются зоны застройки индивидуальными жилыми домами, в том числе:</w:t>
      </w:r>
    </w:p>
    <w:p w:rsidR="00151F7C" w:rsidRPr="000D4110" w:rsidRDefault="00151F7C" w:rsidP="00151F7C">
      <w:pPr>
        <w:rPr>
          <w:rFonts w:ascii="Times New Roman" w:hAnsi="Times New Roman"/>
          <w:sz w:val="24"/>
        </w:rPr>
      </w:pPr>
      <w:r w:rsidRPr="000D4110">
        <w:rPr>
          <w:rFonts w:ascii="Times New Roman" w:hAnsi="Times New Roman"/>
          <w:sz w:val="24"/>
        </w:rPr>
        <w:t>в населенном пункте хутор Украинский- 6 участков</w:t>
      </w:r>
      <w:bookmarkEnd w:id="277"/>
      <w:r w:rsidRPr="000D4110">
        <w:rPr>
          <w:rFonts w:ascii="Times New Roman" w:hAnsi="Times New Roman"/>
          <w:sz w:val="24"/>
        </w:rPr>
        <w:t xml:space="preserve">, </w:t>
      </w:r>
    </w:p>
    <w:p w:rsidR="00151F7C" w:rsidRPr="000D4110" w:rsidRDefault="00151F7C" w:rsidP="00151F7C">
      <w:pPr>
        <w:rPr>
          <w:rFonts w:ascii="Times New Roman" w:hAnsi="Times New Roman"/>
          <w:sz w:val="24"/>
        </w:rPr>
      </w:pPr>
      <w:r w:rsidRPr="000D4110">
        <w:rPr>
          <w:rFonts w:ascii="Times New Roman" w:hAnsi="Times New Roman"/>
          <w:sz w:val="24"/>
        </w:rPr>
        <w:t>в населенном пункте село Алейниково – 4 участка,</w:t>
      </w:r>
    </w:p>
    <w:p w:rsidR="00151F7C" w:rsidRPr="000D4110" w:rsidRDefault="00151F7C" w:rsidP="00151F7C">
      <w:pPr>
        <w:rPr>
          <w:rFonts w:ascii="Times New Roman" w:hAnsi="Times New Roman"/>
          <w:sz w:val="24"/>
        </w:rPr>
      </w:pPr>
      <w:r w:rsidRPr="000D4110">
        <w:rPr>
          <w:rFonts w:ascii="Times New Roman" w:hAnsi="Times New Roman"/>
          <w:sz w:val="24"/>
        </w:rPr>
        <w:t>в населенном пункте хутор Архангельск – 5 участков,</w:t>
      </w:r>
    </w:p>
    <w:p w:rsidR="00151F7C" w:rsidRPr="000D4110" w:rsidRDefault="00151F7C" w:rsidP="00151F7C">
      <w:pPr>
        <w:rPr>
          <w:rFonts w:ascii="Times New Roman" w:hAnsi="Times New Roman"/>
          <w:sz w:val="24"/>
        </w:rPr>
      </w:pPr>
      <w:r w:rsidRPr="000D4110">
        <w:rPr>
          <w:rFonts w:ascii="Times New Roman" w:hAnsi="Times New Roman"/>
          <w:sz w:val="24"/>
        </w:rPr>
        <w:t>в населенном пункте хутор Бабки – 3 участка,</w:t>
      </w:r>
    </w:p>
    <w:p w:rsidR="00151F7C" w:rsidRPr="000D4110" w:rsidRDefault="00151F7C" w:rsidP="00151F7C">
      <w:pPr>
        <w:rPr>
          <w:rFonts w:ascii="Times New Roman" w:hAnsi="Times New Roman"/>
          <w:sz w:val="24"/>
        </w:rPr>
      </w:pPr>
      <w:r w:rsidRPr="000D4110">
        <w:rPr>
          <w:rFonts w:ascii="Times New Roman" w:hAnsi="Times New Roman"/>
          <w:sz w:val="24"/>
        </w:rPr>
        <w:t>в населенном пункте хутор Верхний Киев – 4 участка,</w:t>
      </w:r>
    </w:p>
    <w:p w:rsidR="00151F7C" w:rsidRPr="000D4110" w:rsidRDefault="00151F7C" w:rsidP="00151F7C">
      <w:pPr>
        <w:rPr>
          <w:rFonts w:ascii="Times New Roman" w:hAnsi="Times New Roman"/>
          <w:sz w:val="24"/>
        </w:rPr>
      </w:pPr>
      <w:r w:rsidRPr="000D4110">
        <w:rPr>
          <w:rFonts w:ascii="Times New Roman" w:hAnsi="Times New Roman"/>
          <w:sz w:val="24"/>
        </w:rPr>
        <w:t>в населенном пункте хутор Вершина – 4 участка,</w:t>
      </w:r>
    </w:p>
    <w:p w:rsidR="00151F7C" w:rsidRPr="000D4110" w:rsidRDefault="00151F7C" w:rsidP="00151F7C">
      <w:pPr>
        <w:rPr>
          <w:rFonts w:ascii="Times New Roman" w:hAnsi="Times New Roman"/>
          <w:sz w:val="24"/>
        </w:rPr>
      </w:pPr>
      <w:r w:rsidRPr="000D4110">
        <w:rPr>
          <w:rFonts w:ascii="Times New Roman" w:hAnsi="Times New Roman"/>
          <w:sz w:val="24"/>
        </w:rPr>
        <w:t>в населенном пункте хутор Водяное – 2 участка,</w:t>
      </w:r>
    </w:p>
    <w:p w:rsidR="00151F7C" w:rsidRPr="000D4110" w:rsidRDefault="00151F7C" w:rsidP="00151F7C">
      <w:pPr>
        <w:rPr>
          <w:rFonts w:ascii="Times New Roman" w:hAnsi="Times New Roman"/>
          <w:sz w:val="24"/>
        </w:rPr>
      </w:pPr>
      <w:r w:rsidRPr="000D4110">
        <w:rPr>
          <w:rFonts w:ascii="Times New Roman" w:hAnsi="Times New Roman"/>
          <w:sz w:val="24"/>
        </w:rPr>
        <w:t>в населенном пункте хутор Иванченково – 5 участков,</w:t>
      </w:r>
    </w:p>
    <w:p w:rsidR="00151F7C" w:rsidRPr="000D4110" w:rsidRDefault="00151F7C" w:rsidP="00151F7C">
      <w:pPr>
        <w:rPr>
          <w:rFonts w:ascii="Times New Roman" w:hAnsi="Times New Roman"/>
          <w:sz w:val="24"/>
        </w:rPr>
      </w:pPr>
      <w:r w:rsidRPr="000D4110">
        <w:rPr>
          <w:rFonts w:ascii="Times New Roman" w:hAnsi="Times New Roman"/>
          <w:sz w:val="24"/>
        </w:rPr>
        <w:t>в населенном пункте хутор Иголкино – 1 участок,</w:t>
      </w:r>
    </w:p>
    <w:p w:rsidR="00151F7C" w:rsidRPr="000D4110" w:rsidRDefault="00151F7C" w:rsidP="00151F7C">
      <w:pPr>
        <w:rPr>
          <w:rFonts w:ascii="Times New Roman" w:hAnsi="Times New Roman"/>
          <w:sz w:val="24"/>
        </w:rPr>
      </w:pPr>
      <w:r w:rsidRPr="000D4110">
        <w:rPr>
          <w:rFonts w:ascii="Times New Roman" w:hAnsi="Times New Roman"/>
          <w:sz w:val="24"/>
        </w:rPr>
        <w:t>в населенном пункте хутор Иловка – 1 участок,</w:t>
      </w:r>
    </w:p>
    <w:p w:rsidR="00151F7C" w:rsidRPr="000D4110" w:rsidRDefault="00151F7C" w:rsidP="00151F7C">
      <w:pPr>
        <w:rPr>
          <w:rFonts w:ascii="Times New Roman" w:hAnsi="Times New Roman"/>
          <w:sz w:val="24"/>
        </w:rPr>
      </w:pPr>
      <w:r w:rsidRPr="000D4110">
        <w:rPr>
          <w:rFonts w:ascii="Times New Roman" w:hAnsi="Times New Roman"/>
          <w:sz w:val="24"/>
        </w:rPr>
        <w:t>в населенном пункте хутор Каменев – 3 участка,</w:t>
      </w:r>
    </w:p>
    <w:p w:rsidR="00151F7C" w:rsidRPr="000D4110" w:rsidRDefault="00151F7C" w:rsidP="00151F7C">
      <w:pPr>
        <w:rPr>
          <w:rFonts w:ascii="Times New Roman" w:hAnsi="Times New Roman"/>
          <w:sz w:val="24"/>
        </w:rPr>
      </w:pPr>
      <w:r w:rsidRPr="000D4110">
        <w:rPr>
          <w:rFonts w:ascii="Times New Roman" w:hAnsi="Times New Roman"/>
          <w:sz w:val="24"/>
        </w:rPr>
        <w:t xml:space="preserve">в населенном пункте хутор Мирошников – 3 участка, </w:t>
      </w:r>
    </w:p>
    <w:p w:rsidR="00151F7C" w:rsidRPr="000D4110" w:rsidRDefault="00151F7C" w:rsidP="00151F7C">
      <w:pPr>
        <w:rPr>
          <w:rFonts w:ascii="Times New Roman" w:hAnsi="Times New Roman"/>
          <w:sz w:val="24"/>
        </w:rPr>
      </w:pPr>
      <w:r w:rsidRPr="000D4110">
        <w:rPr>
          <w:rFonts w:ascii="Times New Roman" w:hAnsi="Times New Roman"/>
          <w:sz w:val="24"/>
        </w:rPr>
        <w:t>в населенном пункте хутор Нижний Карабут -11 участков,</w:t>
      </w:r>
    </w:p>
    <w:p w:rsidR="00151F7C" w:rsidRPr="000D4110" w:rsidRDefault="00151F7C" w:rsidP="00151F7C">
      <w:pPr>
        <w:rPr>
          <w:rFonts w:ascii="Times New Roman" w:hAnsi="Times New Roman"/>
          <w:sz w:val="24"/>
        </w:rPr>
      </w:pPr>
      <w:r w:rsidRPr="000D4110">
        <w:rPr>
          <w:rFonts w:ascii="Times New Roman" w:hAnsi="Times New Roman"/>
          <w:sz w:val="24"/>
        </w:rPr>
        <w:t>в населенном пункте хутор Никоноровка – 1 участок,</w:t>
      </w:r>
    </w:p>
    <w:p w:rsidR="00151F7C" w:rsidRPr="000D4110" w:rsidRDefault="00151F7C" w:rsidP="00151F7C">
      <w:pPr>
        <w:rPr>
          <w:rFonts w:ascii="Times New Roman" w:hAnsi="Times New Roman"/>
          <w:sz w:val="24"/>
        </w:rPr>
      </w:pPr>
      <w:r w:rsidRPr="000D4110">
        <w:rPr>
          <w:rFonts w:ascii="Times New Roman" w:hAnsi="Times New Roman"/>
          <w:sz w:val="24"/>
        </w:rPr>
        <w:t>в населенном пункте хутор Павловка – 1 участок,</w:t>
      </w:r>
    </w:p>
    <w:p w:rsidR="00151F7C" w:rsidRPr="000D4110" w:rsidRDefault="00151F7C" w:rsidP="00151F7C">
      <w:pPr>
        <w:rPr>
          <w:rFonts w:ascii="Times New Roman" w:hAnsi="Times New Roman"/>
          <w:sz w:val="24"/>
        </w:rPr>
      </w:pPr>
      <w:r w:rsidRPr="000D4110">
        <w:rPr>
          <w:rFonts w:ascii="Times New Roman" w:hAnsi="Times New Roman"/>
          <w:sz w:val="24"/>
        </w:rPr>
        <w:t>в населенном пункте хутор Субботино – 1 участок.</w:t>
      </w:r>
    </w:p>
    <w:p w:rsidR="00151F7C" w:rsidRPr="000D4110" w:rsidRDefault="00151F7C" w:rsidP="00151F7C">
      <w:pPr>
        <w:rPr>
          <w:rFonts w:ascii="Times New Roman" w:hAnsi="Times New Roman"/>
          <w:sz w:val="24"/>
        </w:rPr>
      </w:pPr>
    </w:p>
    <w:p w:rsidR="00151F7C" w:rsidRPr="000D4110" w:rsidRDefault="00151F7C" w:rsidP="00151F7C">
      <w:pPr>
        <w:jc w:val="left"/>
        <w:rPr>
          <w:rFonts w:ascii="Times New Roman" w:hAnsi="Times New Roman"/>
          <w:sz w:val="24"/>
        </w:rPr>
      </w:pPr>
      <w:bookmarkStart w:id="279" w:name="_Toc268484964"/>
      <w:r w:rsidRPr="000D4110">
        <w:rPr>
          <w:rFonts w:ascii="Times New Roman" w:hAnsi="Times New Roman"/>
          <w:sz w:val="24"/>
        </w:rPr>
        <w:t>Описание прохождения границ зоны застройки индивидуальными жилыми домами:</w:t>
      </w:r>
      <w:bookmarkEnd w:id="279"/>
    </w:p>
    <w:p w:rsidR="00151F7C" w:rsidRPr="000D4110" w:rsidRDefault="00151F7C" w:rsidP="00151F7C">
      <w:pPr>
        <w:rPr>
          <w:rFonts w:ascii="Times New Roman" w:hAnsi="Times New Roman"/>
          <w:sz w:val="24"/>
        </w:rPr>
      </w:pPr>
      <w:bookmarkStart w:id="280" w:name="_Toc268484965"/>
    </w:p>
    <w:p w:rsidR="00151F7C" w:rsidRPr="000D4110" w:rsidRDefault="00151F7C" w:rsidP="00151F7C">
      <w:pPr>
        <w:rPr>
          <w:rFonts w:ascii="Times New Roman" w:hAnsi="Times New Roman"/>
          <w:sz w:val="24"/>
        </w:rPr>
      </w:pPr>
      <w:r w:rsidRPr="000D4110">
        <w:rPr>
          <w:rFonts w:ascii="Times New Roman" w:hAnsi="Times New Roman"/>
          <w:sz w:val="24"/>
        </w:rPr>
        <w:t>Населенный пункт хутор Украинский  (1)</w:t>
      </w:r>
      <w:bookmarkEnd w:id="280"/>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8789"/>
      </w:tblGrid>
      <w:tr w:rsidR="00151F7C" w:rsidRPr="000D4110" w:rsidTr="00151F7C">
        <w:trPr>
          <w:trHeight w:val="828"/>
        </w:trPr>
        <w:tc>
          <w:tcPr>
            <w:tcW w:w="1276" w:type="dxa"/>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Номер участка зоны</w:t>
            </w:r>
          </w:p>
        </w:tc>
        <w:tc>
          <w:tcPr>
            <w:tcW w:w="8789" w:type="dxa"/>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Картографическое описание</w:t>
            </w:r>
          </w:p>
        </w:tc>
      </w:tr>
      <w:tr w:rsidR="00151F7C" w:rsidRPr="000D4110" w:rsidTr="00151F7C">
        <w:tc>
          <w:tcPr>
            <w:tcW w:w="1276"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Ж</w:t>
            </w:r>
            <w:r w:rsidRPr="000D4110">
              <w:rPr>
                <w:rFonts w:ascii="Times New Roman" w:hAnsi="Times New Roman"/>
                <w:sz w:val="24"/>
                <w:lang w:val="en-US"/>
              </w:rPr>
              <w:t>1</w:t>
            </w:r>
            <w:r w:rsidRPr="000D4110">
              <w:rPr>
                <w:rFonts w:ascii="Times New Roman" w:hAnsi="Times New Roman"/>
                <w:sz w:val="24"/>
              </w:rPr>
              <w:t>/1</w:t>
            </w:r>
            <w:r w:rsidRPr="000D4110">
              <w:rPr>
                <w:rFonts w:ascii="Times New Roman" w:hAnsi="Times New Roman"/>
                <w:sz w:val="24"/>
                <w:lang w:val="en-US"/>
              </w:rPr>
              <w:t>/1</w:t>
            </w:r>
          </w:p>
        </w:tc>
        <w:tc>
          <w:tcPr>
            <w:tcW w:w="8789"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от точки 9 проходит в северо-восточном и северо-западном направлении по огородам до точки 6, далее в юго-западном направлении по улице Полевая до точки 60, затем в юго-западном направлении по улице Строителей до исходной точки 9.</w:t>
            </w:r>
          </w:p>
        </w:tc>
      </w:tr>
      <w:tr w:rsidR="00151F7C" w:rsidRPr="000D4110" w:rsidTr="00151F7C">
        <w:tc>
          <w:tcPr>
            <w:tcW w:w="1276"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Ж1/1/2</w:t>
            </w:r>
          </w:p>
        </w:tc>
        <w:tc>
          <w:tcPr>
            <w:tcW w:w="8789"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 xml:space="preserve">Граница зоны от точки 68 проходит в северо-западном и северо-восточном направлении по улице Полевая до точки 62, далее в юго-восточном направлении  по улице Энтузиастов до точки 67, затем в юго-западном направлении по улице Строителей до исходной точки 68. </w:t>
            </w:r>
          </w:p>
        </w:tc>
      </w:tr>
      <w:tr w:rsidR="00151F7C" w:rsidRPr="000D4110" w:rsidTr="00151F7C">
        <w:tc>
          <w:tcPr>
            <w:tcW w:w="1276"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Ж1/1/3</w:t>
            </w:r>
          </w:p>
        </w:tc>
        <w:tc>
          <w:tcPr>
            <w:tcW w:w="8789"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от точки 84 проходит в северо-западном направлении  по улице Энтузиастов до точки 78, далее в северо-восточном направлении по улице Полевая до точки 79, затем в юго-восточном направлении по улице Шолохова до точки 99,  и следует в юго-западном направлении по улице Строителей до исходной точки 84.</w:t>
            </w:r>
          </w:p>
        </w:tc>
      </w:tr>
      <w:tr w:rsidR="00151F7C" w:rsidRPr="000D4110" w:rsidTr="00151F7C">
        <w:tc>
          <w:tcPr>
            <w:tcW w:w="1276"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Ж1/1/4</w:t>
            </w:r>
          </w:p>
        </w:tc>
        <w:tc>
          <w:tcPr>
            <w:tcW w:w="8789"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 xml:space="preserve">Граница зоны от точки 100 проходит в северо-западном направлении по улице Шолохова до точки 89, далее в  северо-восточном направлении вдоль дороги до точки 91, затем в юго-западном направлении по улице Набережная с 99, </w:t>
            </w:r>
            <w:r w:rsidRPr="000D4110">
              <w:rPr>
                <w:rFonts w:ascii="Times New Roman" w:hAnsi="Times New Roman"/>
                <w:sz w:val="24"/>
              </w:rPr>
              <w:lastRenderedPageBreak/>
              <w:t>и следует в юго-западном направлении по улице Строителей  до исходной точки 100.</w:t>
            </w:r>
          </w:p>
        </w:tc>
      </w:tr>
      <w:tr w:rsidR="00151F7C" w:rsidRPr="000D4110" w:rsidTr="00151F7C">
        <w:tc>
          <w:tcPr>
            <w:tcW w:w="1276"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lastRenderedPageBreak/>
              <w:t>Ж1/1/5</w:t>
            </w:r>
          </w:p>
        </w:tc>
        <w:tc>
          <w:tcPr>
            <w:tcW w:w="8789"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от точки 156 проходит в северо-восточном направлении по улице Строителей  до точки 150, далее в юго-западном и юго-восточном направлении до точки 147, затем в юго-западном и юго-восточном направлении  по улице Садовая до точки 162, потом в юго-западном направлении по границе населенного пункта до точки 159, и следует в северо-западном и северо-восточном направлении до исходной точки 156.</w:t>
            </w:r>
          </w:p>
        </w:tc>
      </w:tr>
      <w:tr w:rsidR="00151F7C" w:rsidRPr="000D4110" w:rsidTr="00151F7C">
        <w:tc>
          <w:tcPr>
            <w:tcW w:w="1276"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Ж1/1/6</w:t>
            </w:r>
          </w:p>
        </w:tc>
        <w:tc>
          <w:tcPr>
            <w:tcW w:w="8789"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от точки 139 проходит в северо-восточном направлении по улице Строителей до точки 109, далее в северо-восточном, юго-восточном и юго-западном направлении по огородам до точки 114, затем в северо-западном, юго-восточном и юго-западном направлении по границе населенного пункта до точки 124, потом в северо-западном и северо-восточном направлении по улице Садовая до точки 133, поворачивает в юго-восточном и северо-западном направлении по переулку Тихий до точки 138, и следует в северном направлении до исходной точки 139.</w:t>
            </w:r>
          </w:p>
        </w:tc>
      </w:tr>
    </w:tbl>
    <w:p w:rsidR="00151F7C" w:rsidRPr="000D4110" w:rsidRDefault="00151F7C" w:rsidP="00151F7C">
      <w:pPr>
        <w:rPr>
          <w:rFonts w:ascii="Times New Roman" w:hAnsi="Times New Roman"/>
          <w:sz w:val="24"/>
        </w:rPr>
      </w:pPr>
    </w:p>
    <w:p w:rsidR="00151F7C" w:rsidRPr="000D4110" w:rsidRDefault="00151F7C" w:rsidP="00151F7C">
      <w:pPr>
        <w:rPr>
          <w:rFonts w:ascii="Times New Roman" w:hAnsi="Times New Roman"/>
          <w:sz w:val="24"/>
        </w:rPr>
      </w:pPr>
      <w:r w:rsidRPr="000D4110">
        <w:rPr>
          <w:rFonts w:ascii="Times New Roman" w:hAnsi="Times New Roman"/>
          <w:sz w:val="24"/>
        </w:rPr>
        <w:t>Населенный пункт село Алейниково (2)</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8647"/>
      </w:tblGrid>
      <w:tr w:rsidR="00151F7C" w:rsidRPr="000D4110" w:rsidTr="00151F7C">
        <w:trPr>
          <w:trHeight w:val="828"/>
        </w:trPr>
        <w:tc>
          <w:tcPr>
            <w:tcW w:w="1418" w:type="dxa"/>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Номер участка зоны</w:t>
            </w:r>
          </w:p>
        </w:tc>
        <w:tc>
          <w:tcPr>
            <w:tcW w:w="8647" w:type="dxa"/>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Картографическое описание</w:t>
            </w:r>
          </w:p>
        </w:tc>
      </w:tr>
      <w:tr w:rsidR="00151F7C" w:rsidRPr="000D4110" w:rsidTr="00151F7C">
        <w:tc>
          <w:tcPr>
            <w:tcW w:w="1418"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Ж</w:t>
            </w:r>
            <w:r w:rsidRPr="000D4110">
              <w:rPr>
                <w:rFonts w:ascii="Times New Roman" w:hAnsi="Times New Roman"/>
                <w:sz w:val="24"/>
                <w:lang w:val="en-US"/>
              </w:rPr>
              <w:t>1</w:t>
            </w:r>
            <w:r w:rsidRPr="000D4110">
              <w:rPr>
                <w:rFonts w:ascii="Times New Roman" w:hAnsi="Times New Roman"/>
                <w:sz w:val="24"/>
              </w:rPr>
              <w:t>/</w:t>
            </w:r>
            <w:r w:rsidRPr="000D4110">
              <w:rPr>
                <w:rFonts w:ascii="Times New Roman" w:hAnsi="Times New Roman"/>
                <w:sz w:val="24"/>
                <w:lang w:val="en-US"/>
              </w:rPr>
              <w:t>2/1</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проходит от точки 182 в северо-восточном направлении по огородам до точки 183, далее в северо-восточном и юго-восточном направлении до точки 175, затем в юго-западном направлении по улице Кирова до точки 181, и следует в северо-западном направлении по переулку Малиновского до исходной точки 182.</w:t>
            </w:r>
          </w:p>
        </w:tc>
      </w:tr>
      <w:tr w:rsidR="00151F7C" w:rsidRPr="000D4110" w:rsidTr="00151F7C">
        <w:tc>
          <w:tcPr>
            <w:tcW w:w="1418"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Ж</w:t>
            </w:r>
            <w:r w:rsidRPr="000D4110">
              <w:rPr>
                <w:rFonts w:ascii="Times New Roman" w:hAnsi="Times New Roman"/>
                <w:sz w:val="24"/>
                <w:lang w:val="en-US"/>
              </w:rPr>
              <w:t>1</w:t>
            </w:r>
            <w:r w:rsidRPr="000D4110">
              <w:rPr>
                <w:rFonts w:ascii="Times New Roman" w:hAnsi="Times New Roman"/>
                <w:sz w:val="24"/>
              </w:rPr>
              <w:t>/</w:t>
            </w:r>
            <w:r w:rsidRPr="000D4110">
              <w:rPr>
                <w:rFonts w:ascii="Times New Roman" w:hAnsi="Times New Roman"/>
                <w:sz w:val="24"/>
                <w:lang w:val="en-US"/>
              </w:rPr>
              <w:t>2/</w:t>
            </w:r>
            <w:r w:rsidRPr="000D4110">
              <w:rPr>
                <w:rFonts w:ascii="Times New Roman" w:hAnsi="Times New Roman"/>
                <w:sz w:val="24"/>
              </w:rPr>
              <w:t>2</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проходит от точки 209 в юго-восточном и юго-западном направлении до точки 200, далее в северо-западном направлении по переулку Малиновского до точки 203, затем в северо-восточном направлении по улице Кирова  до исходной точки 209.</w:t>
            </w:r>
          </w:p>
        </w:tc>
      </w:tr>
      <w:tr w:rsidR="00151F7C" w:rsidRPr="000D4110" w:rsidTr="00151F7C">
        <w:tc>
          <w:tcPr>
            <w:tcW w:w="1418"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lang w:val="en-US"/>
              </w:rPr>
            </w:pPr>
            <w:r w:rsidRPr="000D4110">
              <w:rPr>
                <w:rFonts w:ascii="Times New Roman" w:hAnsi="Times New Roman"/>
                <w:sz w:val="24"/>
              </w:rPr>
              <w:t>Ж</w:t>
            </w:r>
            <w:r w:rsidRPr="000D4110">
              <w:rPr>
                <w:rFonts w:ascii="Times New Roman" w:hAnsi="Times New Roman"/>
                <w:sz w:val="24"/>
                <w:lang w:val="en-US"/>
              </w:rPr>
              <w:t>1</w:t>
            </w:r>
            <w:r w:rsidRPr="000D4110">
              <w:rPr>
                <w:rFonts w:ascii="Times New Roman" w:hAnsi="Times New Roman"/>
                <w:sz w:val="24"/>
              </w:rPr>
              <w:t>/</w:t>
            </w:r>
            <w:r w:rsidRPr="000D4110">
              <w:rPr>
                <w:rFonts w:ascii="Times New Roman" w:hAnsi="Times New Roman"/>
                <w:sz w:val="24"/>
                <w:lang w:val="en-US"/>
              </w:rPr>
              <w:t>2/3</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проходит от точки 244 в северо-западном и северо-восточном направлении по улице Кутузова до точки 248, далее в северо-восточном направлении по улице Кирова до точки 228,  затем в  юго-восточном направлении по переулку Малиновского до точки 231, потом в юго-восточном и юго-западном направлении по границе населенного пункта до точки 234, и следует в юго-западном и юго-восточном направлении  до исходной точки 244.</w:t>
            </w:r>
          </w:p>
        </w:tc>
      </w:tr>
      <w:tr w:rsidR="00151F7C" w:rsidRPr="000D4110" w:rsidTr="00151F7C">
        <w:tc>
          <w:tcPr>
            <w:tcW w:w="1418"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lang w:val="en-US"/>
              </w:rPr>
            </w:pPr>
            <w:r w:rsidRPr="000D4110">
              <w:rPr>
                <w:rFonts w:ascii="Times New Roman" w:hAnsi="Times New Roman"/>
                <w:sz w:val="24"/>
              </w:rPr>
              <w:t>Ж</w:t>
            </w:r>
            <w:r w:rsidRPr="000D4110">
              <w:rPr>
                <w:rFonts w:ascii="Times New Roman" w:hAnsi="Times New Roman"/>
                <w:sz w:val="24"/>
                <w:lang w:val="en-US"/>
              </w:rPr>
              <w:t>1</w:t>
            </w:r>
            <w:r w:rsidRPr="000D4110">
              <w:rPr>
                <w:rFonts w:ascii="Times New Roman" w:hAnsi="Times New Roman"/>
                <w:sz w:val="24"/>
              </w:rPr>
              <w:t>/</w:t>
            </w:r>
            <w:r w:rsidRPr="000D4110">
              <w:rPr>
                <w:rFonts w:ascii="Times New Roman" w:hAnsi="Times New Roman"/>
                <w:sz w:val="24"/>
                <w:lang w:val="en-US"/>
              </w:rPr>
              <w:t>2/4</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проходит от точки 273 в  юго-восточном направлении до точки 272, далее в юго-западном направлении по улице Кирова до точки 292, затем в северо-восточном направлении по границе населенного пункта до исходной точки 273.</w:t>
            </w:r>
          </w:p>
        </w:tc>
      </w:tr>
    </w:tbl>
    <w:p w:rsidR="00151F7C" w:rsidRPr="000D4110" w:rsidRDefault="00151F7C" w:rsidP="00151F7C">
      <w:pPr>
        <w:rPr>
          <w:rFonts w:ascii="Times New Roman" w:hAnsi="Times New Roman"/>
          <w:sz w:val="24"/>
        </w:rPr>
      </w:pPr>
    </w:p>
    <w:p w:rsidR="00151F7C" w:rsidRPr="000D4110" w:rsidRDefault="00151F7C" w:rsidP="00151F7C">
      <w:pPr>
        <w:rPr>
          <w:rFonts w:ascii="Times New Roman" w:hAnsi="Times New Roman"/>
          <w:sz w:val="24"/>
        </w:rPr>
      </w:pPr>
      <w:r w:rsidRPr="000D4110">
        <w:rPr>
          <w:rFonts w:ascii="Times New Roman" w:hAnsi="Times New Roman"/>
          <w:sz w:val="24"/>
        </w:rPr>
        <w:t>Населенный пункт хутор Архангельск (3)</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8647"/>
      </w:tblGrid>
      <w:tr w:rsidR="00151F7C" w:rsidRPr="000D4110" w:rsidTr="00151F7C">
        <w:trPr>
          <w:trHeight w:val="828"/>
        </w:trPr>
        <w:tc>
          <w:tcPr>
            <w:tcW w:w="1418" w:type="dxa"/>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Номер участка зоны</w:t>
            </w:r>
          </w:p>
        </w:tc>
        <w:tc>
          <w:tcPr>
            <w:tcW w:w="8647" w:type="dxa"/>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Картографическое описание</w:t>
            </w:r>
          </w:p>
        </w:tc>
      </w:tr>
      <w:tr w:rsidR="00151F7C" w:rsidRPr="000D4110" w:rsidTr="00151F7C">
        <w:tc>
          <w:tcPr>
            <w:tcW w:w="1418"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Ж</w:t>
            </w:r>
            <w:r w:rsidRPr="000D4110">
              <w:rPr>
                <w:rFonts w:ascii="Times New Roman" w:hAnsi="Times New Roman"/>
                <w:sz w:val="24"/>
                <w:lang w:val="en-US"/>
              </w:rPr>
              <w:t>1</w:t>
            </w:r>
            <w:r w:rsidRPr="000D4110">
              <w:rPr>
                <w:rFonts w:ascii="Times New Roman" w:hAnsi="Times New Roman"/>
                <w:sz w:val="24"/>
              </w:rPr>
              <w:t>/3</w:t>
            </w:r>
            <w:r w:rsidRPr="000D4110">
              <w:rPr>
                <w:rFonts w:ascii="Times New Roman" w:hAnsi="Times New Roman"/>
                <w:sz w:val="24"/>
                <w:lang w:val="en-US"/>
              </w:rPr>
              <w:t>/1</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проходит от точки 379 в северо-западном и северо-восточном направлении по границе населенного пункта до точки 386, далее в юго-западном направлении по огородам до точки 387, затем в юго-западном и юго-восточном направлении по улице степная до точки 390, потом в юго-западном направлении по улице Дзержинского до исходной точки 379.</w:t>
            </w:r>
          </w:p>
        </w:tc>
      </w:tr>
      <w:tr w:rsidR="00151F7C" w:rsidRPr="000D4110" w:rsidTr="00151F7C">
        <w:tc>
          <w:tcPr>
            <w:tcW w:w="1418"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lastRenderedPageBreak/>
              <w:t>Ж</w:t>
            </w:r>
            <w:r w:rsidRPr="000D4110">
              <w:rPr>
                <w:rFonts w:ascii="Times New Roman" w:hAnsi="Times New Roman"/>
                <w:sz w:val="24"/>
                <w:lang w:val="en-US"/>
              </w:rPr>
              <w:t>1</w:t>
            </w:r>
            <w:r w:rsidRPr="000D4110">
              <w:rPr>
                <w:rFonts w:ascii="Times New Roman" w:hAnsi="Times New Roman"/>
                <w:sz w:val="24"/>
              </w:rPr>
              <w:t>/3</w:t>
            </w:r>
            <w:r w:rsidRPr="000D4110">
              <w:rPr>
                <w:rFonts w:ascii="Times New Roman" w:hAnsi="Times New Roman"/>
                <w:sz w:val="24"/>
                <w:lang w:val="en-US"/>
              </w:rPr>
              <w:t>/</w:t>
            </w:r>
            <w:r w:rsidRPr="000D4110">
              <w:rPr>
                <w:rFonts w:ascii="Times New Roman" w:hAnsi="Times New Roman"/>
                <w:sz w:val="24"/>
              </w:rPr>
              <w:t>2</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проходит от точки 393 в северо-восточном направлении по огородам до точки 392, далее в  северо-восточном и юго-восточном направлении по границе населенного пункта до точки 397, затем в юго-западном направлении по улице Дзержинского до точки 402, и следует в северо-западном направлении по улице Степная до исходной точки 393.</w:t>
            </w:r>
          </w:p>
        </w:tc>
      </w:tr>
      <w:tr w:rsidR="00151F7C" w:rsidRPr="000D4110" w:rsidTr="00151F7C">
        <w:tc>
          <w:tcPr>
            <w:tcW w:w="1418"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lang w:val="en-US"/>
              </w:rPr>
            </w:pPr>
            <w:r w:rsidRPr="000D4110">
              <w:rPr>
                <w:rFonts w:ascii="Times New Roman" w:hAnsi="Times New Roman"/>
                <w:sz w:val="24"/>
              </w:rPr>
              <w:t>Ж</w:t>
            </w:r>
            <w:r w:rsidRPr="000D4110">
              <w:rPr>
                <w:rFonts w:ascii="Times New Roman" w:hAnsi="Times New Roman"/>
                <w:sz w:val="24"/>
                <w:lang w:val="en-US"/>
              </w:rPr>
              <w:t>1</w:t>
            </w:r>
            <w:r w:rsidRPr="000D4110">
              <w:rPr>
                <w:rFonts w:ascii="Times New Roman" w:hAnsi="Times New Roman"/>
                <w:sz w:val="24"/>
              </w:rPr>
              <w:t>/3</w:t>
            </w:r>
            <w:r w:rsidRPr="000D4110">
              <w:rPr>
                <w:rFonts w:ascii="Times New Roman" w:hAnsi="Times New Roman"/>
                <w:sz w:val="24"/>
                <w:lang w:val="en-US"/>
              </w:rPr>
              <w:t>/3</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проходит от точки 433 в северо-восточном, юго-восточном, юго-западном и северо-западном направлении по улице Дзержинского до точки 409, далее  в основном в восточном, северо-западном, юго-восточном и юго-западном направлении по границе населенного пункта до точки 429, затем в юго-западном направлении по огородам до точки 432, и следует в северо-западном направлении вдоль дороги до исходной точки 433.</w:t>
            </w:r>
          </w:p>
        </w:tc>
      </w:tr>
    </w:tbl>
    <w:p w:rsidR="00151F7C" w:rsidRPr="000D4110" w:rsidRDefault="00151F7C" w:rsidP="00151F7C">
      <w:pPr>
        <w:rPr>
          <w:rFonts w:ascii="Times New Roman" w:hAnsi="Times New Roman"/>
          <w:sz w:val="24"/>
        </w:rPr>
      </w:pPr>
    </w:p>
    <w:p w:rsidR="00151F7C" w:rsidRPr="000D4110" w:rsidRDefault="00151F7C" w:rsidP="00151F7C">
      <w:pPr>
        <w:rPr>
          <w:rFonts w:ascii="Times New Roman" w:hAnsi="Times New Roman"/>
          <w:sz w:val="24"/>
        </w:rPr>
      </w:pPr>
      <w:r w:rsidRPr="000D4110">
        <w:rPr>
          <w:rFonts w:ascii="Times New Roman" w:hAnsi="Times New Roman"/>
          <w:sz w:val="24"/>
        </w:rPr>
        <w:t>Населенный пункт хутор Бабки (4)</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8647"/>
      </w:tblGrid>
      <w:tr w:rsidR="00151F7C" w:rsidRPr="000D4110" w:rsidTr="00151F7C">
        <w:trPr>
          <w:trHeight w:val="828"/>
        </w:trPr>
        <w:tc>
          <w:tcPr>
            <w:tcW w:w="1418" w:type="dxa"/>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Номер участка зоны</w:t>
            </w:r>
          </w:p>
        </w:tc>
        <w:tc>
          <w:tcPr>
            <w:tcW w:w="8647" w:type="dxa"/>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Картографическое описание</w:t>
            </w:r>
          </w:p>
        </w:tc>
      </w:tr>
      <w:tr w:rsidR="00151F7C" w:rsidRPr="000D4110" w:rsidTr="00151F7C">
        <w:tc>
          <w:tcPr>
            <w:tcW w:w="1418"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Ж</w:t>
            </w:r>
            <w:r w:rsidRPr="000D4110">
              <w:rPr>
                <w:rFonts w:ascii="Times New Roman" w:hAnsi="Times New Roman"/>
                <w:sz w:val="24"/>
                <w:lang w:val="en-US"/>
              </w:rPr>
              <w:t>1</w:t>
            </w:r>
            <w:r w:rsidRPr="000D4110">
              <w:rPr>
                <w:rFonts w:ascii="Times New Roman" w:hAnsi="Times New Roman"/>
                <w:sz w:val="24"/>
              </w:rPr>
              <w:t>/4</w:t>
            </w:r>
            <w:r w:rsidRPr="000D4110">
              <w:rPr>
                <w:rFonts w:ascii="Times New Roman" w:hAnsi="Times New Roman"/>
                <w:sz w:val="24"/>
                <w:lang w:val="en-US"/>
              </w:rPr>
              <w:t>/1</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проходит от точки 570 в юго-восточном и юго-западном направлении по улице Пушкина до точки 559, далее в северо-западном направлении по границе населенного пункта до исходной точки 570.</w:t>
            </w:r>
          </w:p>
        </w:tc>
      </w:tr>
      <w:tr w:rsidR="00151F7C" w:rsidRPr="000D4110" w:rsidTr="00151F7C">
        <w:tc>
          <w:tcPr>
            <w:tcW w:w="1418"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Ж</w:t>
            </w:r>
            <w:r w:rsidRPr="000D4110">
              <w:rPr>
                <w:rFonts w:ascii="Times New Roman" w:hAnsi="Times New Roman"/>
                <w:sz w:val="24"/>
                <w:lang w:val="en-US"/>
              </w:rPr>
              <w:t>1</w:t>
            </w:r>
            <w:r w:rsidRPr="000D4110">
              <w:rPr>
                <w:rFonts w:ascii="Times New Roman" w:hAnsi="Times New Roman"/>
                <w:sz w:val="24"/>
              </w:rPr>
              <w:t>/4</w:t>
            </w:r>
            <w:r w:rsidRPr="000D4110">
              <w:rPr>
                <w:rFonts w:ascii="Times New Roman" w:hAnsi="Times New Roman"/>
                <w:sz w:val="24"/>
                <w:lang w:val="en-US"/>
              </w:rPr>
              <w:t>/</w:t>
            </w:r>
            <w:r w:rsidRPr="000D4110">
              <w:rPr>
                <w:rFonts w:ascii="Times New Roman" w:hAnsi="Times New Roman"/>
                <w:sz w:val="24"/>
              </w:rPr>
              <w:t>2</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проходит от точки 488 в юго-восточном и юго-западном направлении по огородам до точки 486, далее в северо-западном и северо-восточном направлении по улице Пушкина до исходной точки 488.</w:t>
            </w:r>
          </w:p>
        </w:tc>
      </w:tr>
      <w:tr w:rsidR="00151F7C" w:rsidRPr="000D4110" w:rsidTr="00151F7C">
        <w:tc>
          <w:tcPr>
            <w:tcW w:w="1418"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lang w:val="en-US"/>
              </w:rPr>
            </w:pPr>
            <w:r w:rsidRPr="000D4110">
              <w:rPr>
                <w:rFonts w:ascii="Times New Roman" w:hAnsi="Times New Roman"/>
                <w:sz w:val="24"/>
              </w:rPr>
              <w:t>Ж</w:t>
            </w:r>
            <w:r w:rsidRPr="000D4110">
              <w:rPr>
                <w:rFonts w:ascii="Times New Roman" w:hAnsi="Times New Roman"/>
                <w:sz w:val="24"/>
                <w:lang w:val="en-US"/>
              </w:rPr>
              <w:t>1</w:t>
            </w:r>
            <w:r w:rsidRPr="000D4110">
              <w:rPr>
                <w:rFonts w:ascii="Times New Roman" w:hAnsi="Times New Roman"/>
                <w:sz w:val="24"/>
              </w:rPr>
              <w:t>/4</w:t>
            </w:r>
            <w:r w:rsidRPr="000D4110">
              <w:rPr>
                <w:rFonts w:ascii="Times New Roman" w:hAnsi="Times New Roman"/>
                <w:sz w:val="24"/>
                <w:lang w:val="en-US"/>
              </w:rPr>
              <w:t>/3</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проходит от точки 553 в северо-западном, северо-восточном и юго-восточном направлении по улице Пушкина до точки 538, далее в северо-западном, юго-западном и северо-восточном направлении по границе населенного пункта до исходной точки 553.</w:t>
            </w:r>
          </w:p>
        </w:tc>
      </w:tr>
    </w:tbl>
    <w:p w:rsidR="00151F7C" w:rsidRPr="000D4110" w:rsidRDefault="00151F7C" w:rsidP="00151F7C">
      <w:pPr>
        <w:rPr>
          <w:rFonts w:ascii="Times New Roman" w:hAnsi="Times New Roman"/>
          <w:sz w:val="24"/>
        </w:rPr>
      </w:pPr>
    </w:p>
    <w:p w:rsidR="00151F7C" w:rsidRPr="000D4110" w:rsidRDefault="00151F7C" w:rsidP="00151F7C">
      <w:pPr>
        <w:rPr>
          <w:rFonts w:ascii="Times New Roman" w:hAnsi="Times New Roman"/>
          <w:sz w:val="24"/>
        </w:rPr>
      </w:pPr>
    </w:p>
    <w:p w:rsidR="00151F7C" w:rsidRPr="000D4110" w:rsidRDefault="00151F7C" w:rsidP="00151F7C">
      <w:pPr>
        <w:rPr>
          <w:rFonts w:ascii="Times New Roman" w:hAnsi="Times New Roman"/>
          <w:sz w:val="24"/>
        </w:rPr>
      </w:pPr>
    </w:p>
    <w:p w:rsidR="00151F7C" w:rsidRPr="000D4110" w:rsidRDefault="00151F7C" w:rsidP="00151F7C">
      <w:pPr>
        <w:rPr>
          <w:rFonts w:ascii="Times New Roman" w:hAnsi="Times New Roman"/>
          <w:sz w:val="24"/>
        </w:rPr>
      </w:pPr>
    </w:p>
    <w:p w:rsidR="00151F7C" w:rsidRPr="000D4110" w:rsidRDefault="00151F7C" w:rsidP="00151F7C">
      <w:pPr>
        <w:rPr>
          <w:rFonts w:ascii="Times New Roman" w:hAnsi="Times New Roman"/>
          <w:sz w:val="24"/>
        </w:rPr>
      </w:pPr>
      <w:r w:rsidRPr="000D4110">
        <w:rPr>
          <w:rFonts w:ascii="Times New Roman" w:hAnsi="Times New Roman"/>
          <w:sz w:val="24"/>
        </w:rPr>
        <w:t>Населенный пункт хутор Верхний Киев (5)</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8647"/>
      </w:tblGrid>
      <w:tr w:rsidR="00151F7C" w:rsidRPr="000D4110" w:rsidTr="00151F7C">
        <w:trPr>
          <w:trHeight w:val="828"/>
        </w:trPr>
        <w:tc>
          <w:tcPr>
            <w:tcW w:w="1418" w:type="dxa"/>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Номер участка зоны</w:t>
            </w:r>
          </w:p>
        </w:tc>
        <w:tc>
          <w:tcPr>
            <w:tcW w:w="8647" w:type="dxa"/>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Картографическое описание</w:t>
            </w:r>
          </w:p>
        </w:tc>
      </w:tr>
      <w:tr w:rsidR="00151F7C" w:rsidRPr="000D4110" w:rsidTr="00151F7C">
        <w:tc>
          <w:tcPr>
            <w:tcW w:w="1418"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Ж</w:t>
            </w:r>
            <w:r w:rsidRPr="000D4110">
              <w:rPr>
                <w:rFonts w:ascii="Times New Roman" w:hAnsi="Times New Roman"/>
                <w:sz w:val="24"/>
                <w:lang w:val="en-US"/>
              </w:rPr>
              <w:t>1</w:t>
            </w:r>
            <w:r w:rsidRPr="000D4110">
              <w:rPr>
                <w:rFonts w:ascii="Times New Roman" w:hAnsi="Times New Roman"/>
                <w:sz w:val="24"/>
              </w:rPr>
              <w:t>/5</w:t>
            </w:r>
            <w:r w:rsidRPr="000D4110">
              <w:rPr>
                <w:rFonts w:ascii="Times New Roman" w:hAnsi="Times New Roman"/>
                <w:sz w:val="24"/>
                <w:lang w:val="en-US"/>
              </w:rPr>
              <w:t>/1</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проходит от точки 626 в северо-западном и юго-восточном направлении по огородам до точки 623, далее в юго-западном направлении вдоль дороги до точки 640, затем в северо-западном направлении по улице Свободы до исходной точки 626.</w:t>
            </w:r>
          </w:p>
        </w:tc>
      </w:tr>
      <w:tr w:rsidR="00151F7C" w:rsidRPr="000D4110" w:rsidTr="00151F7C">
        <w:tc>
          <w:tcPr>
            <w:tcW w:w="1418"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Ж</w:t>
            </w:r>
            <w:r w:rsidRPr="000D4110">
              <w:rPr>
                <w:rFonts w:ascii="Times New Roman" w:hAnsi="Times New Roman"/>
                <w:sz w:val="24"/>
                <w:lang w:val="en-US"/>
              </w:rPr>
              <w:t>1</w:t>
            </w:r>
            <w:r w:rsidRPr="000D4110">
              <w:rPr>
                <w:rFonts w:ascii="Times New Roman" w:hAnsi="Times New Roman"/>
                <w:sz w:val="24"/>
              </w:rPr>
              <w:t>/5</w:t>
            </w:r>
            <w:r w:rsidRPr="000D4110">
              <w:rPr>
                <w:rFonts w:ascii="Times New Roman" w:hAnsi="Times New Roman"/>
                <w:sz w:val="24"/>
                <w:lang w:val="en-US"/>
              </w:rPr>
              <w:t>/</w:t>
            </w:r>
            <w:r w:rsidRPr="000D4110">
              <w:rPr>
                <w:rFonts w:ascii="Times New Roman" w:hAnsi="Times New Roman"/>
                <w:sz w:val="24"/>
              </w:rPr>
              <w:t>2</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проходит от точки 650 в северо-восточном, юго-восточном и юго-западном направлении  вдоль дороги до точки 647, далее в северо-западном направлении по улице Свободы до исходной точки 650.</w:t>
            </w:r>
          </w:p>
        </w:tc>
      </w:tr>
      <w:tr w:rsidR="00151F7C" w:rsidRPr="000D4110" w:rsidTr="00151F7C">
        <w:tc>
          <w:tcPr>
            <w:tcW w:w="1418"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lang w:val="en-US"/>
              </w:rPr>
            </w:pPr>
            <w:r w:rsidRPr="000D4110">
              <w:rPr>
                <w:rFonts w:ascii="Times New Roman" w:hAnsi="Times New Roman"/>
                <w:sz w:val="24"/>
              </w:rPr>
              <w:t>Ж</w:t>
            </w:r>
            <w:r w:rsidRPr="000D4110">
              <w:rPr>
                <w:rFonts w:ascii="Times New Roman" w:hAnsi="Times New Roman"/>
                <w:sz w:val="24"/>
                <w:lang w:val="en-US"/>
              </w:rPr>
              <w:t>1</w:t>
            </w:r>
            <w:r w:rsidRPr="000D4110">
              <w:rPr>
                <w:rFonts w:ascii="Times New Roman" w:hAnsi="Times New Roman"/>
                <w:sz w:val="24"/>
              </w:rPr>
              <w:t>/5</w:t>
            </w:r>
            <w:r w:rsidRPr="000D4110">
              <w:rPr>
                <w:rFonts w:ascii="Times New Roman" w:hAnsi="Times New Roman"/>
                <w:sz w:val="24"/>
                <w:lang w:val="en-US"/>
              </w:rPr>
              <w:t>/3</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проходит от точки 687 в юго-восточном направлении по улице Свободы до точки 696, далее в юго-западном направлении по улице Мира до точки 697, затем в северо-западном и северо-восточном направлении по границе населенного пункта до исходной точки 687.</w:t>
            </w:r>
          </w:p>
        </w:tc>
      </w:tr>
      <w:tr w:rsidR="00151F7C" w:rsidRPr="000D4110" w:rsidTr="00151F7C">
        <w:tc>
          <w:tcPr>
            <w:tcW w:w="1418"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Ж</w:t>
            </w:r>
            <w:r w:rsidRPr="000D4110">
              <w:rPr>
                <w:rFonts w:ascii="Times New Roman" w:hAnsi="Times New Roman"/>
                <w:sz w:val="24"/>
                <w:lang w:val="en-US"/>
              </w:rPr>
              <w:t>1</w:t>
            </w:r>
            <w:r w:rsidRPr="000D4110">
              <w:rPr>
                <w:rFonts w:ascii="Times New Roman" w:hAnsi="Times New Roman"/>
                <w:sz w:val="24"/>
              </w:rPr>
              <w:t>/5</w:t>
            </w:r>
            <w:r w:rsidRPr="000D4110">
              <w:rPr>
                <w:rFonts w:ascii="Times New Roman" w:hAnsi="Times New Roman"/>
                <w:sz w:val="24"/>
                <w:lang w:val="en-US"/>
              </w:rPr>
              <w:t>/</w:t>
            </w:r>
            <w:r w:rsidRPr="000D4110">
              <w:rPr>
                <w:rFonts w:ascii="Times New Roman" w:hAnsi="Times New Roman"/>
                <w:sz w:val="24"/>
              </w:rPr>
              <w:t>4</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проходит от точки 662 в юго-западном направлении по улице Мира до точки 653, далее в юго-восточном, юго-западном и северо-западном направлении по границе населенного пункта до исходной точки 662.</w:t>
            </w:r>
          </w:p>
        </w:tc>
      </w:tr>
    </w:tbl>
    <w:p w:rsidR="00151F7C" w:rsidRPr="000D4110" w:rsidRDefault="00151F7C" w:rsidP="00151F7C">
      <w:pPr>
        <w:rPr>
          <w:rFonts w:ascii="Times New Roman" w:hAnsi="Times New Roman"/>
          <w:sz w:val="24"/>
        </w:rPr>
      </w:pPr>
    </w:p>
    <w:p w:rsidR="00151F7C" w:rsidRPr="000D4110" w:rsidRDefault="00151F7C" w:rsidP="00151F7C">
      <w:pPr>
        <w:rPr>
          <w:rFonts w:ascii="Times New Roman" w:hAnsi="Times New Roman"/>
          <w:sz w:val="24"/>
        </w:rPr>
      </w:pPr>
      <w:r w:rsidRPr="000D4110">
        <w:rPr>
          <w:rFonts w:ascii="Times New Roman" w:hAnsi="Times New Roman"/>
          <w:sz w:val="24"/>
        </w:rPr>
        <w:t>Населенный пункт хутор Вершина (6)</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8647"/>
      </w:tblGrid>
      <w:tr w:rsidR="00151F7C" w:rsidRPr="000D4110" w:rsidTr="00151F7C">
        <w:trPr>
          <w:trHeight w:val="828"/>
        </w:trPr>
        <w:tc>
          <w:tcPr>
            <w:tcW w:w="1418" w:type="dxa"/>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lastRenderedPageBreak/>
              <w:t>Номер участка зоны</w:t>
            </w:r>
          </w:p>
        </w:tc>
        <w:tc>
          <w:tcPr>
            <w:tcW w:w="8647" w:type="dxa"/>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Картографическое описание</w:t>
            </w:r>
          </w:p>
        </w:tc>
      </w:tr>
      <w:tr w:rsidR="00151F7C" w:rsidRPr="000D4110" w:rsidTr="00151F7C">
        <w:tc>
          <w:tcPr>
            <w:tcW w:w="1418"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Ж</w:t>
            </w:r>
            <w:r w:rsidRPr="000D4110">
              <w:rPr>
                <w:rFonts w:ascii="Times New Roman" w:hAnsi="Times New Roman"/>
                <w:sz w:val="24"/>
                <w:lang w:val="en-US"/>
              </w:rPr>
              <w:t>1</w:t>
            </w:r>
            <w:r w:rsidRPr="000D4110">
              <w:rPr>
                <w:rFonts w:ascii="Times New Roman" w:hAnsi="Times New Roman"/>
                <w:sz w:val="24"/>
              </w:rPr>
              <w:t>/6</w:t>
            </w:r>
            <w:r w:rsidRPr="000D4110">
              <w:rPr>
                <w:rFonts w:ascii="Times New Roman" w:hAnsi="Times New Roman"/>
                <w:sz w:val="24"/>
                <w:lang w:val="en-US"/>
              </w:rPr>
              <w:t>/1</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проходит от точки 822 в юго-восточном направлении по улице Юннатов до точки 830, далее в юго-западном направлении вдоль дороги до точки 832, затем в северо-западном и северо-восточном направлении по границе населенного пункта до исходной точки 822.</w:t>
            </w:r>
          </w:p>
        </w:tc>
      </w:tr>
      <w:tr w:rsidR="00151F7C" w:rsidRPr="000D4110" w:rsidTr="00151F7C">
        <w:tc>
          <w:tcPr>
            <w:tcW w:w="1418"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Ж</w:t>
            </w:r>
            <w:r w:rsidRPr="000D4110">
              <w:rPr>
                <w:rFonts w:ascii="Times New Roman" w:hAnsi="Times New Roman"/>
                <w:sz w:val="24"/>
                <w:lang w:val="en-US"/>
              </w:rPr>
              <w:t>1</w:t>
            </w:r>
            <w:r w:rsidRPr="000D4110">
              <w:rPr>
                <w:rFonts w:ascii="Times New Roman" w:hAnsi="Times New Roman"/>
                <w:sz w:val="24"/>
              </w:rPr>
              <w:t>/6</w:t>
            </w:r>
            <w:r w:rsidRPr="000D4110">
              <w:rPr>
                <w:rFonts w:ascii="Times New Roman" w:hAnsi="Times New Roman"/>
                <w:sz w:val="24"/>
                <w:lang w:val="en-US"/>
              </w:rPr>
              <w:t>/</w:t>
            </w:r>
            <w:r w:rsidRPr="000D4110">
              <w:rPr>
                <w:rFonts w:ascii="Times New Roman" w:hAnsi="Times New Roman"/>
                <w:sz w:val="24"/>
              </w:rPr>
              <w:t>2</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проходит от точки 837 в юго-восточном направлении по границе населенного пункта до точки 854, далее в юго-восточном направлении по улице О.Кошевого до точки 841, потом в юго-западном направлении вдоль дороги до точки 844, затем в северо-западном направлении по огородам до точки 850, и следует в северо-восточном направлении по береговой линии реки до исходной точки 837.</w:t>
            </w:r>
          </w:p>
        </w:tc>
      </w:tr>
      <w:tr w:rsidR="00151F7C" w:rsidRPr="000D4110" w:rsidTr="00151F7C">
        <w:tc>
          <w:tcPr>
            <w:tcW w:w="1418"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lang w:val="en-US"/>
              </w:rPr>
            </w:pPr>
            <w:r w:rsidRPr="000D4110">
              <w:rPr>
                <w:rFonts w:ascii="Times New Roman" w:hAnsi="Times New Roman"/>
                <w:sz w:val="24"/>
              </w:rPr>
              <w:t>Ж</w:t>
            </w:r>
            <w:r w:rsidRPr="000D4110">
              <w:rPr>
                <w:rFonts w:ascii="Times New Roman" w:hAnsi="Times New Roman"/>
                <w:sz w:val="24"/>
                <w:lang w:val="en-US"/>
              </w:rPr>
              <w:t>1</w:t>
            </w:r>
            <w:r w:rsidRPr="000D4110">
              <w:rPr>
                <w:rFonts w:ascii="Times New Roman" w:hAnsi="Times New Roman"/>
                <w:sz w:val="24"/>
              </w:rPr>
              <w:t>/6</w:t>
            </w:r>
            <w:r w:rsidRPr="000D4110">
              <w:rPr>
                <w:rFonts w:ascii="Times New Roman" w:hAnsi="Times New Roman"/>
                <w:sz w:val="24"/>
                <w:lang w:val="en-US"/>
              </w:rPr>
              <w:t>/3</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проходит от точки 957 в северо-восточном направлении вдоль дороги до точки 959, далее в юго-восточном и юго-западном направлении по улице Юннатов до точки 966, затем в северо-западном направлении по границе населенного пункта до исходной точки 957.</w:t>
            </w:r>
          </w:p>
        </w:tc>
      </w:tr>
      <w:tr w:rsidR="00151F7C" w:rsidRPr="000D4110" w:rsidTr="00151F7C">
        <w:tc>
          <w:tcPr>
            <w:tcW w:w="1418"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Ж</w:t>
            </w:r>
            <w:r w:rsidRPr="000D4110">
              <w:rPr>
                <w:rFonts w:ascii="Times New Roman" w:hAnsi="Times New Roman"/>
                <w:sz w:val="24"/>
                <w:lang w:val="en-US"/>
              </w:rPr>
              <w:t>1</w:t>
            </w:r>
            <w:r w:rsidRPr="000D4110">
              <w:rPr>
                <w:rFonts w:ascii="Times New Roman" w:hAnsi="Times New Roman"/>
                <w:sz w:val="24"/>
              </w:rPr>
              <w:t>/6</w:t>
            </w:r>
            <w:r w:rsidRPr="000D4110">
              <w:rPr>
                <w:rFonts w:ascii="Times New Roman" w:hAnsi="Times New Roman"/>
                <w:sz w:val="24"/>
                <w:lang w:val="en-US"/>
              </w:rPr>
              <w:t>/</w:t>
            </w:r>
            <w:r w:rsidRPr="000D4110">
              <w:rPr>
                <w:rFonts w:ascii="Times New Roman" w:hAnsi="Times New Roman"/>
                <w:sz w:val="24"/>
              </w:rPr>
              <w:t>4</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проходит от точки 881 в северо-восточном направлении вдоль дороги до точки 884, далее в юго-восточном и юго-западном направлении по улице О.Кошевого до точки 887, потом в западном направлении по границе населенного пункта до точки 888, затем в северо-западном направлении по огородам до исходной точки 881.</w:t>
            </w:r>
          </w:p>
        </w:tc>
      </w:tr>
    </w:tbl>
    <w:p w:rsidR="00151F7C" w:rsidRPr="000D4110" w:rsidRDefault="00151F7C" w:rsidP="00151F7C">
      <w:pPr>
        <w:rPr>
          <w:rFonts w:ascii="Times New Roman" w:hAnsi="Times New Roman"/>
          <w:sz w:val="24"/>
        </w:rPr>
      </w:pPr>
    </w:p>
    <w:p w:rsidR="00151F7C" w:rsidRPr="000D4110" w:rsidRDefault="00151F7C" w:rsidP="00151F7C">
      <w:pPr>
        <w:rPr>
          <w:rFonts w:ascii="Times New Roman" w:hAnsi="Times New Roman"/>
          <w:sz w:val="24"/>
        </w:rPr>
      </w:pPr>
      <w:r w:rsidRPr="000D4110">
        <w:rPr>
          <w:rFonts w:ascii="Times New Roman" w:hAnsi="Times New Roman"/>
          <w:sz w:val="24"/>
        </w:rPr>
        <w:t>Населенный пункт хутор Водяное (7)</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8647"/>
      </w:tblGrid>
      <w:tr w:rsidR="00151F7C" w:rsidRPr="000D4110" w:rsidTr="00151F7C">
        <w:trPr>
          <w:trHeight w:val="828"/>
        </w:trPr>
        <w:tc>
          <w:tcPr>
            <w:tcW w:w="1418" w:type="dxa"/>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Номер участка зоны</w:t>
            </w:r>
          </w:p>
        </w:tc>
        <w:tc>
          <w:tcPr>
            <w:tcW w:w="8647" w:type="dxa"/>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Картографическое описание</w:t>
            </w:r>
          </w:p>
        </w:tc>
      </w:tr>
      <w:tr w:rsidR="00151F7C" w:rsidRPr="000D4110" w:rsidTr="00151F7C">
        <w:tc>
          <w:tcPr>
            <w:tcW w:w="1418"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Ж</w:t>
            </w:r>
            <w:r w:rsidRPr="000D4110">
              <w:rPr>
                <w:rFonts w:ascii="Times New Roman" w:hAnsi="Times New Roman"/>
                <w:sz w:val="24"/>
                <w:lang w:val="en-US"/>
              </w:rPr>
              <w:t>1</w:t>
            </w:r>
            <w:r w:rsidRPr="000D4110">
              <w:rPr>
                <w:rFonts w:ascii="Times New Roman" w:hAnsi="Times New Roman"/>
                <w:sz w:val="24"/>
              </w:rPr>
              <w:t>/7</w:t>
            </w:r>
            <w:r w:rsidRPr="000D4110">
              <w:rPr>
                <w:rFonts w:ascii="Times New Roman" w:hAnsi="Times New Roman"/>
                <w:sz w:val="24"/>
                <w:lang w:val="en-US"/>
              </w:rPr>
              <w:t>/1</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проходит от точки 706 в северо-восточном, северо-западном и юго-восточном направлении по границе населенного пункта до точки 718, далее в юго-западном и северо-западном направлении по улице Мичурина до исходной точки 706.</w:t>
            </w:r>
          </w:p>
        </w:tc>
      </w:tr>
      <w:tr w:rsidR="00151F7C" w:rsidRPr="000D4110" w:rsidTr="00151F7C">
        <w:tc>
          <w:tcPr>
            <w:tcW w:w="1418"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Ж</w:t>
            </w:r>
            <w:r w:rsidRPr="000D4110">
              <w:rPr>
                <w:rFonts w:ascii="Times New Roman" w:hAnsi="Times New Roman"/>
                <w:sz w:val="24"/>
                <w:lang w:val="en-US"/>
              </w:rPr>
              <w:t>1</w:t>
            </w:r>
            <w:r w:rsidRPr="000D4110">
              <w:rPr>
                <w:rFonts w:ascii="Times New Roman" w:hAnsi="Times New Roman"/>
                <w:sz w:val="24"/>
              </w:rPr>
              <w:t>/7</w:t>
            </w:r>
            <w:r w:rsidRPr="000D4110">
              <w:rPr>
                <w:rFonts w:ascii="Times New Roman" w:hAnsi="Times New Roman"/>
                <w:sz w:val="24"/>
                <w:lang w:val="en-US"/>
              </w:rPr>
              <w:t>/</w:t>
            </w:r>
            <w:r w:rsidRPr="000D4110">
              <w:rPr>
                <w:rFonts w:ascii="Times New Roman" w:hAnsi="Times New Roman"/>
                <w:sz w:val="24"/>
              </w:rPr>
              <w:t>2</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проходит от точки 769 в северо-восточном направлении по улице Мичурина до точки 777, далее в юго-восточном, юго-западном и северо-западном направлении по границе населенного пункта до исходной точки 769.</w:t>
            </w:r>
          </w:p>
        </w:tc>
      </w:tr>
    </w:tbl>
    <w:p w:rsidR="00151F7C" w:rsidRPr="000D4110" w:rsidRDefault="00151F7C" w:rsidP="00151F7C">
      <w:pPr>
        <w:rPr>
          <w:rFonts w:ascii="Times New Roman" w:hAnsi="Times New Roman"/>
          <w:sz w:val="24"/>
        </w:rPr>
      </w:pPr>
    </w:p>
    <w:p w:rsidR="00151F7C" w:rsidRPr="000D4110" w:rsidRDefault="00151F7C" w:rsidP="00151F7C">
      <w:pPr>
        <w:rPr>
          <w:rFonts w:ascii="Times New Roman" w:hAnsi="Times New Roman"/>
          <w:sz w:val="24"/>
        </w:rPr>
      </w:pPr>
      <w:r w:rsidRPr="000D4110">
        <w:rPr>
          <w:rFonts w:ascii="Times New Roman" w:hAnsi="Times New Roman"/>
          <w:sz w:val="24"/>
        </w:rPr>
        <w:t>Населенный пункт хутор Иванченково (8)</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8647"/>
      </w:tblGrid>
      <w:tr w:rsidR="00151F7C" w:rsidRPr="000D4110" w:rsidTr="00151F7C">
        <w:trPr>
          <w:trHeight w:val="828"/>
        </w:trPr>
        <w:tc>
          <w:tcPr>
            <w:tcW w:w="1418" w:type="dxa"/>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Номер участка зоны</w:t>
            </w:r>
          </w:p>
        </w:tc>
        <w:tc>
          <w:tcPr>
            <w:tcW w:w="8647" w:type="dxa"/>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Картографическое описание</w:t>
            </w:r>
          </w:p>
        </w:tc>
      </w:tr>
      <w:tr w:rsidR="00151F7C" w:rsidRPr="000D4110" w:rsidTr="00151F7C">
        <w:tc>
          <w:tcPr>
            <w:tcW w:w="1418"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Ж</w:t>
            </w:r>
            <w:r w:rsidRPr="000D4110">
              <w:rPr>
                <w:rFonts w:ascii="Times New Roman" w:hAnsi="Times New Roman"/>
                <w:sz w:val="24"/>
                <w:lang w:val="en-US"/>
              </w:rPr>
              <w:t>1</w:t>
            </w:r>
            <w:r w:rsidRPr="000D4110">
              <w:rPr>
                <w:rFonts w:ascii="Times New Roman" w:hAnsi="Times New Roman"/>
                <w:sz w:val="24"/>
              </w:rPr>
              <w:t>/8</w:t>
            </w:r>
            <w:r w:rsidRPr="000D4110">
              <w:rPr>
                <w:rFonts w:ascii="Times New Roman" w:hAnsi="Times New Roman"/>
                <w:sz w:val="24"/>
                <w:lang w:val="en-US"/>
              </w:rPr>
              <w:t>/1</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проходит от точки 985 в северо-восточном направлении по границе населенного пункта до точки 970, далее в юго-восточном направлении по улице Приозерная до точки 975, потом в юго-западном направлении вдоль дороги до точки 981, затем в северо-западном направлении по огородам до точки 982, и следует в северо-западном направлении по береговой линии пруда до исходной точки 985.</w:t>
            </w:r>
          </w:p>
        </w:tc>
      </w:tr>
      <w:tr w:rsidR="00151F7C" w:rsidRPr="000D4110" w:rsidTr="00151F7C">
        <w:tc>
          <w:tcPr>
            <w:tcW w:w="1418"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Ж</w:t>
            </w:r>
            <w:r w:rsidRPr="000D4110">
              <w:rPr>
                <w:rFonts w:ascii="Times New Roman" w:hAnsi="Times New Roman"/>
                <w:sz w:val="24"/>
                <w:lang w:val="en-US"/>
              </w:rPr>
              <w:t>1</w:t>
            </w:r>
            <w:r w:rsidRPr="000D4110">
              <w:rPr>
                <w:rFonts w:ascii="Times New Roman" w:hAnsi="Times New Roman"/>
                <w:sz w:val="24"/>
              </w:rPr>
              <w:t>/8</w:t>
            </w:r>
            <w:r w:rsidRPr="000D4110">
              <w:rPr>
                <w:rFonts w:ascii="Times New Roman" w:hAnsi="Times New Roman"/>
                <w:sz w:val="24"/>
                <w:lang w:val="en-US"/>
              </w:rPr>
              <w:t>/</w:t>
            </w:r>
            <w:r w:rsidRPr="000D4110">
              <w:rPr>
                <w:rFonts w:ascii="Times New Roman" w:hAnsi="Times New Roman"/>
                <w:sz w:val="24"/>
              </w:rPr>
              <w:t>2</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 xml:space="preserve">Граница зоны проходит от точки 1021 в юго-восточном и южном направлении по границе населенного пункта до точки 1022, далее в северо-западном и юго-западном направлении по огородам до точки 1029, затем в северо-западном направлении вдоль береговой линии реки до точки 1034, и вновь в северо-западном направлении по огородам до точки 1035, потом в </w:t>
            </w:r>
            <w:r w:rsidRPr="000D4110">
              <w:rPr>
                <w:rFonts w:ascii="Times New Roman" w:hAnsi="Times New Roman"/>
                <w:sz w:val="24"/>
              </w:rPr>
              <w:lastRenderedPageBreak/>
              <w:t>северо-восточном направлении вдоль дороги до точки 1013, следует в юго-восточном и северо-восточном направлении по улице Приозерная до   исходной точки 1021.</w:t>
            </w:r>
          </w:p>
        </w:tc>
      </w:tr>
      <w:tr w:rsidR="00151F7C" w:rsidRPr="000D4110" w:rsidTr="00151F7C">
        <w:tc>
          <w:tcPr>
            <w:tcW w:w="1418"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lastRenderedPageBreak/>
              <w:t>Ж</w:t>
            </w:r>
            <w:r w:rsidRPr="000D4110">
              <w:rPr>
                <w:rFonts w:ascii="Times New Roman" w:hAnsi="Times New Roman"/>
                <w:sz w:val="24"/>
                <w:lang w:val="en-US"/>
              </w:rPr>
              <w:t>1</w:t>
            </w:r>
            <w:r w:rsidRPr="000D4110">
              <w:rPr>
                <w:rFonts w:ascii="Times New Roman" w:hAnsi="Times New Roman"/>
                <w:sz w:val="24"/>
              </w:rPr>
              <w:t>/8</w:t>
            </w:r>
            <w:r w:rsidRPr="000D4110">
              <w:rPr>
                <w:rFonts w:ascii="Times New Roman" w:hAnsi="Times New Roman"/>
                <w:sz w:val="24"/>
                <w:lang w:val="en-US"/>
              </w:rPr>
              <w:t>/</w:t>
            </w:r>
            <w:r w:rsidRPr="000D4110">
              <w:rPr>
                <w:rFonts w:ascii="Times New Roman" w:hAnsi="Times New Roman"/>
                <w:sz w:val="24"/>
              </w:rPr>
              <w:t>3</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проходит от точки 1178 в юго-восточном и юго-западном направлении вдоль дороги до точки 1184, далее в основном северо-западном направлении по границе населенного пункта до исходной точки 1178.</w:t>
            </w:r>
          </w:p>
        </w:tc>
      </w:tr>
      <w:tr w:rsidR="00151F7C" w:rsidRPr="000D4110" w:rsidTr="00151F7C">
        <w:tc>
          <w:tcPr>
            <w:tcW w:w="1418"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Ж</w:t>
            </w:r>
            <w:r w:rsidRPr="000D4110">
              <w:rPr>
                <w:rFonts w:ascii="Times New Roman" w:hAnsi="Times New Roman"/>
                <w:sz w:val="24"/>
                <w:lang w:val="en-US"/>
              </w:rPr>
              <w:t>1</w:t>
            </w:r>
            <w:r w:rsidRPr="000D4110">
              <w:rPr>
                <w:rFonts w:ascii="Times New Roman" w:hAnsi="Times New Roman"/>
                <w:sz w:val="24"/>
              </w:rPr>
              <w:t>/8</w:t>
            </w:r>
            <w:r w:rsidRPr="000D4110">
              <w:rPr>
                <w:rFonts w:ascii="Times New Roman" w:hAnsi="Times New Roman"/>
                <w:sz w:val="24"/>
                <w:lang w:val="en-US"/>
              </w:rPr>
              <w:t>/</w:t>
            </w:r>
            <w:r w:rsidRPr="000D4110">
              <w:rPr>
                <w:rFonts w:ascii="Times New Roman" w:hAnsi="Times New Roman"/>
                <w:sz w:val="24"/>
              </w:rPr>
              <w:t>4</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проходит от точки 1094 в юго-восточном и северо-восточном направлении вдоль береговой линии пруда до точки 1069, далее в юго-восточном и северо-западном направлении по огородам до точки 1072, затем в северо-восточном, северо-западном, юго-восточном и юго-западном направлении по улице Луговая до точки 1135, потом в северо-западном направлении вдоль дороги до исходной точки 1094.</w:t>
            </w:r>
          </w:p>
        </w:tc>
      </w:tr>
    </w:tbl>
    <w:p w:rsidR="00151F7C" w:rsidRPr="000D4110" w:rsidRDefault="00151F7C" w:rsidP="00151F7C">
      <w:pPr>
        <w:rPr>
          <w:rFonts w:ascii="Times New Roman" w:hAnsi="Times New Roman"/>
          <w:sz w:val="24"/>
        </w:rPr>
      </w:pPr>
    </w:p>
    <w:p w:rsidR="00151F7C" w:rsidRPr="000D4110" w:rsidRDefault="00151F7C" w:rsidP="00151F7C">
      <w:pPr>
        <w:rPr>
          <w:rFonts w:ascii="Times New Roman" w:hAnsi="Times New Roman"/>
          <w:sz w:val="24"/>
        </w:rPr>
      </w:pPr>
      <w:r w:rsidRPr="000D4110">
        <w:rPr>
          <w:rFonts w:ascii="Times New Roman" w:hAnsi="Times New Roman"/>
          <w:sz w:val="24"/>
        </w:rPr>
        <w:t>Населенный пункт хутор Иголкино (9)</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8647"/>
      </w:tblGrid>
      <w:tr w:rsidR="00151F7C" w:rsidRPr="000D4110" w:rsidTr="00151F7C">
        <w:trPr>
          <w:trHeight w:val="828"/>
        </w:trPr>
        <w:tc>
          <w:tcPr>
            <w:tcW w:w="1418" w:type="dxa"/>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Номер участка зоны</w:t>
            </w:r>
          </w:p>
        </w:tc>
        <w:tc>
          <w:tcPr>
            <w:tcW w:w="8647" w:type="dxa"/>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Картографическое описание</w:t>
            </w:r>
          </w:p>
        </w:tc>
      </w:tr>
      <w:tr w:rsidR="00151F7C" w:rsidRPr="000D4110" w:rsidTr="00151F7C">
        <w:tc>
          <w:tcPr>
            <w:tcW w:w="1418"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Ж</w:t>
            </w:r>
            <w:r w:rsidRPr="000D4110">
              <w:rPr>
                <w:rFonts w:ascii="Times New Roman" w:hAnsi="Times New Roman"/>
                <w:sz w:val="24"/>
                <w:lang w:val="en-US"/>
              </w:rPr>
              <w:t>1</w:t>
            </w:r>
            <w:r w:rsidRPr="000D4110">
              <w:rPr>
                <w:rFonts w:ascii="Times New Roman" w:hAnsi="Times New Roman"/>
                <w:sz w:val="24"/>
              </w:rPr>
              <w:t>/9</w:t>
            </w:r>
            <w:r w:rsidRPr="000D4110">
              <w:rPr>
                <w:rFonts w:ascii="Times New Roman" w:hAnsi="Times New Roman"/>
                <w:sz w:val="24"/>
                <w:lang w:val="en-US"/>
              </w:rPr>
              <w:t>/1</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проходит от точки 1232 в юго-восточном направлении по улице Приозерная до точки 1216, далее в юго-восточном, юго-западном и северо-западном направлении по границе населенного пункта до точки 1231, затем в северо-западном направлении до исходной точки 1232.</w:t>
            </w:r>
          </w:p>
        </w:tc>
      </w:tr>
    </w:tbl>
    <w:p w:rsidR="00151F7C" w:rsidRPr="000D4110" w:rsidRDefault="00151F7C" w:rsidP="00151F7C">
      <w:pPr>
        <w:rPr>
          <w:rFonts w:ascii="Times New Roman" w:hAnsi="Times New Roman"/>
          <w:sz w:val="24"/>
        </w:rPr>
      </w:pPr>
    </w:p>
    <w:p w:rsidR="00151F7C" w:rsidRPr="000D4110" w:rsidRDefault="00151F7C" w:rsidP="00151F7C">
      <w:pPr>
        <w:rPr>
          <w:rFonts w:ascii="Times New Roman" w:hAnsi="Times New Roman"/>
          <w:sz w:val="24"/>
        </w:rPr>
      </w:pPr>
      <w:r w:rsidRPr="000D4110">
        <w:rPr>
          <w:rFonts w:ascii="Times New Roman" w:hAnsi="Times New Roman"/>
          <w:sz w:val="24"/>
        </w:rPr>
        <w:t>Населенный пункт хутор Иловка (10)</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8647"/>
      </w:tblGrid>
      <w:tr w:rsidR="00151F7C" w:rsidRPr="000D4110" w:rsidTr="00151F7C">
        <w:trPr>
          <w:trHeight w:val="828"/>
        </w:trPr>
        <w:tc>
          <w:tcPr>
            <w:tcW w:w="1418" w:type="dxa"/>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Номер участка зоны</w:t>
            </w:r>
          </w:p>
        </w:tc>
        <w:tc>
          <w:tcPr>
            <w:tcW w:w="8647" w:type="dxa"/>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Картографическое описание</w:t>
            </w:r>
          </w:p>
        </w:tc>
      </w:tr>
      <w:tr w:rsidR="00151F7C" w:rsidRPr="000D4110" w:rsidTr="00151F7C">
        <w:tc>
          <w:tcPr>
            <w:tcW w:w="1418"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Ж</w:t>
            </w:r>
            <w:r w:rsidRPr="000D4110">
              <w:rPr>
                <w:rFonts w:ascii="Times New Roman" w:hAnsi="Times New Roman"/>
                <w:sz w:val="24"/>
                <w:lang w:val="en-US"/>
              </w:rPr>
              <w:t>1</w:t>
            </w:r>
            <w:r w:rsidRPr="000D4110">
              <w:rPr>
                <w:rFonts w:ascii="Times New Roman" w:hAnsi="Times New Roman"/>
                <w:sz w:val="24"/>
              </w:rPr>
              <w:t>/10</w:t>
            </w:r>
            <w:r w:rsidRPr="000D4110">
              <w:rPr>
                <w:rFonts w:ascii="Times New Roman" w:hAnsi="Times New Roman"/>
                <w:sz w:val="24"/>
                <w:lang w:val="en-US"/>
              </w:rPr>
              <w:t>/1</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проходит от точки 299 в юго-восточном и юго-западном направлении по улице М.Горького  до точки 312, далее  в северо-западном направлении по границе населенного пункта до точки 314, затем в северо-западном направлении по огородам до точки 316, и вновь в северо-западном, северо-восточном и юго-восточном направлении по границе населенного пункта до исходной точки 299.</w:t>
            </w:r>
          </w:p>
        </w:tc>
      </w:tr>
    </w:tbl>
    <w:p w:rsidR="00151F7C" w:rsidRPr="000D4110" w:rsidRDefault="00151F7C" w:rsidP="00151F7C">
      <w:pPr>
        <w:rPr>
          <w:rFonts w:ascii="Times New Roman" w:hAnsi="Times New Roman"/>
          <w:sz w:val="24"/>
        </w:rPr>
      </w:pPr>
    </w:p>
    <w:p w:rsidR="00151F7C" w:rsidRPr="000D4110" w:rsidRDefault="00151F7C" w:rsidP="00151F7C">
      <w:pPr>
        <w:rPr>
          <w:rFonts w:ascii="Times New Roman" w:hAnsi="Times New Roman"/>
          <w:sz w:val="24"/>
        </w:rPr>
      </w:pPr>
      <w:r w:rsidRPr="000D4110">
        <w:rPr>
          <w:rFonts w:ascii="Times New Roman" w:hAnsi="Times New Roman"/>
          <w:sz w:val="24"/>
        </w:rPr>
        <w:t>Населенный пункт хутор Каменев (11)</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8647"/>
      </w:tblGrid>
      <w:tr w:rsidR="00151F7C" w:rsidRPr="000D4110" w:rsidTr="00151F7C">
        <w:trPr>
          <w:trHeight w:val="828"/>
        </w:trPr>
        <w:tc>
          <w:tcPr>
            <w:tcW w:w="1418" w:type="dxa"/>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Номер участка зоны</w:t>
            </w:r>
          </w:p>
        </w:tc>
        <w:tc>
          <w:tcPr>
            <w:tcW w:w="8647" w:type="dxa"/>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Картографическое описание</w:t>
            </w:r>
          </w:p>
        </w:tc>
      </w:tr>
      <w:tr w:rsidR="00151F7C" w:rsidRPr="000D4110" w:rsidTr="00151F7C">
        <w:tc>
          <w:tcPr>
            <w:tcW w:w="1418"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Ж</w:t>
            </w:r>
            <w:r w:rsidRPr="000D4110">
              <w:rPr>
                <w:rFonts w:ascii="Times New Roman" w:hAnsi="Times New Roman"/>
                <w:sz w:val="24"/>
                <w:lang w:val="en-US"/>
              </w:rPr>
              <w:t>1</w:t>
            </w:r>
            <w:r w:rsidRPr="000D4110">
              <w:rPr>
                <w:rFonts w:ascii="Times New Roman" w:hAnsi="Times New Roman"/>
                <w:sz w:val="24"/>
              </w:rPr>
              <w:t>/11</w:t>
            </w:r>
            <w:r w:rsidRPr="000D4110">
              <w:rPr>
                <w:rFonts w:ascii="Times New Roman" w:hAnsi="Times New Roman"/>
                <w:sz w:val="24"/>
                <w:lang w:val="en-US"/>
              </w:rPr>
              <w:t>/1</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проходит от точки 1645 в юго-восточном  направлении по улице Озерная до точки 1642, далее в северо-западном и северо-восточном направлении по границе населенного пункта до исходной точки 1645.</w:t>
            </w:r>
          </w:p>
        </w:tc>
      </w:tr>
      <w:tr w:rsidR="00151F7C" w:rsidRPr="000D4110" w:rsidTr="00151F7C">
        <w:tc>
          <w:tcPr>
            <w:tcW w:w="1418"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Ж</w:t>
            </w:r>
            <w:r w:rsidRPr="000D4110">
              <w:rPr>
                <w:rFonts w:ascii="Times New Roman" w:hAnsi="Times New Roman"/>
                <w:sz w:val="24"/>
                <w:lang w:val="en-US"/>
              </w:rPr>
              <w:t>1</w:t>
            </w:r>
            <w:r w:rsidRPr="000D4110">
              <w:rPr>
                <w:rFonts w:ascii="Times New Roman" w:hAnsi="Times New Roman"/>
                <w:sz w:val="24"/>
              </w:rPr>
              <w:t>/11</w:t>
            </w:r>
            <w:r w:rsidRPr="000D4110">
              <w:rPr>
                <w:rFonts w:ascii="Times New Roman" w:hAnsi="Times New Roman"/>
                <w:sz w:val="24"/>
                <w:lang w:val="en-US"/>
              </w:rPr>
              <w:t>/</w:t>
            </w:r>
            <w:r w:rsidRPr="000D4110">
              <w:rPr>
                <w:rFonts w:ascii="Times New Roman" w:hAnsi="Times New Roman"/>
                <w:sz w:val="24"/>
              </w:rPr>
              <w:t>2</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проходит от точки 1635 в северо-восточном и юго-восточном направлении по границе населенного пункта до точки 1638, далее в северо-западном направлении по улице Озерная до исходной точки 1635.</w:t>
            </w:r>
          </w:p>
        </w:tc>
      </w:tr>
      <w:tr w:rsidR="00151F7C" w:rsidRPr="000D4110" w:rsidTr="00151F7C">
        <w:tc>
          <w:tcPr>
            <w:tcW w:w="1418"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Ж</w:t>
            </w:r>
            <w:r w:rsidRPr="000D4110">
              <w:rPr>
                <w:rFonts w:ascii="Times New Roman" w:hAnsi="Times New Roman"/>
                <w:sz w:val="24"/>
                <w:lang w:val="en-US"/>
              </w:rPr>
              <w:t>1</w:t>
            </w:r>
            <w:r w:rsidRPr="000D4110">
              <w:rPr>
                <w:rFonts w:ascii="Times New Roman" w:hAnsi="Times New Roman"/>
                <w:sz w:val="24"/>
              </w:rPr>
              <w:t>/11</w:t>
            </w:r>
            <w:r w:rsidRPr="000D4110">
              <w:rPr>
                <w:rFonts w:ascii="Times New Roman" w:hAnsi="Times New Roman"/>
                <w:sz w:val="24"/>
                <w:lang w:val="en-US"/>
              </w:rPr>
              <w:t>/</w:t>
            </w:r>
            <w:r w:rsidRPr="000D4110">
              <w:rPr>
                <w:rFonts w:ascii="Times New Roman" w:hAnsi="Times New Roman"/>
                <w:sz w:val="24"/>
              </w:rPr>
              <w:t>3</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проходит от точки 1660 в юго-восточном  направлении по улице Труда до точки 1652, далее в южном, юго-западном, северо-западном и северо-восточном направлении по границе населенного пункта до исходной точки 1660.</w:t>
            </w:r>
          </w:p>
        </w:tc>
      </w:tr>
    </w:tbl>
    <w:p w:rsidR="00151F7C" w:rsidRPr="000D4110" w:rsidRDefault="00151F7C" w:rsidP="00151F7C">
      <w:pPr>
        <w:rPr>
          <w:rFonts w:ascii="Times New Roman" w:hAnsi="Times New Roman"/>
          <w:sz w:val="24"/>
        </w:rPr>
      </w:pPr>
    </w:p>
    <w:p w:rsidR="00151F7C" w:rsidRPr="000D4110" w:rsidRDefault="00151F7C" w:rsidP="00151F7C">
      <w:pPr>
        <w:rPr>
          <w:rFonts w:ascii="Times New Roman" w:hAnsi="Times New Roman"/>
          <w:sz w:val="24"/>
        </w:rPr>
      </w:pPr>
      <w:r w:rsidRPr="000D4110">
        <w:rPr>
          <w:rFonts w:ascii="Times New Roman" w:hAnsi="Times New Roman"/>
          <w:sz w:val="24"/>
        </w:rPr>
        <w:t>Населенный пункт хутор Мирошников (12)</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8647"/>
      </w:tblGrid>
      <w:tr w:rsidR="00151F7C" w:rsidRPr="000D4110" w:rsidTr="00151F7C">
        <w:trPr>
          <w:trHeight w:val="828"/>
        </w:trPr>
        <w:tc>
          <w:tcPr>
            <w:tcW w:w="1418" w:type="dxa"/>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lastRenderedPageBreak/>
              <w:t>Номер участка зоны</w:t>
            </w:r>
          </w:p>
        </w:tc>
        <w:tc>
          <w:tcPr>
            <w:tcW w:w="8647" w:type="dxa"/>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Картографическое описание</w:t>
            </w:r>
          </w:p>
        </w:tc>
      </w:tr>
      <w:tr w:rsidR="00151F7C" w:rsidRPr="000D4110" w:rsidTr="00151F7C">
        <w:tc>
          <w:tcPr>
            <w:tcW w:w="1418"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Ж</w:t>
            </w:r>
            <w:r w:rsidRPr="000D4110">
              <w:rPr>
                <w:rFonts w:ascii="Times New Roman" w:hAnsi="Times New Roman"/>
                <w:sz w:val="24"/>
                <w:lang w:val="en-US"/>
              </w:rPr>
              <w:t>1</w:t>
            </w:r>
            <w:r w:rsidRPr="000D4110">
              <w:rPr>
                <w:rFonts w:ascii="Times New Roman" w:hAnsi="Times New Roman"/>
                <w:sz w:val="24"/>
              </w:rPr>
              <w:t>/12</w:t>
            </w:r>
            <w:r w:rsidRPr="000D4110">
              <w:rPr>
                <w:rFonts w:ascii="Times New Roman" w:hAnsi="Times New Roman"/>
                <w:sz w:val="24"/>
                <w:lang w:val="en-US"/>
              </w:rPr>
              <w:t>/1</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проходит от точки 1241 в восточном направлении по огородам до точки 1240, далее в юго-западном направлении по улице Алейникова до точки 1275, затем в северо-западном направлении вдоль дороги до точки 1276, и следует в северо-восточном направлении по границе населенного пункта до исходной точки 1241.</w:t>
            </w:r>
          </w:p>
        </w:tc>
      </w:tr>
      <w:tr w:rsidR="00151F7C" w:rsidRPr="000D4110" w:rsidTr="00151F7C">
        <w:tc>
          <w:tcPr>
            <w:tcW w:w="1418"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Ж</w:t>
            </w:r>
            <w:r w:rsidRPr="000D4110">
              <w:rPr>
                <w:rFonts w:ascii="Times New Roman" w:hAnsi="Times New Roman"/>
                <w:sz w:val="24"/>
                <w:lang w:val="en-US"/>
              </w:rPr>
              <w:t>1</w:t>
            </w:r>
            <w:r w:rsidRPr="000D4110">
              <w:rPr>
                <w:rFonts w:ascii="Times New Roman" w:hAnsi="Times New Roman"/>
                <w:sz w:val="24"/>
              </w:rPr>
              <w:t>/12</w:t>
            </w:r>
            <w:r w:rsidRPr="000D4110">
              <w:rPr>
                <w:rFonts w:ascii="Times New Roman" w:hAnsi="Times New Roman"/>
                <w:sz w:val="24"/>
                <w:lang w:val="en-US"/>
              </w:rPr>
              <w:t>/</w:t>
            </w:r>
            <w:r w:rsidRPr="000D4110">
              <w:rPr>
                <w:rFonts w:ascii="Times New Roman" w:hAnsi="Times New Roman"/>
                <w:sz w:val="24"/>
              </w:rPr>
              <w:t>2</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проходит от точки 1278 в юго-восточном направлении вдоль дороги до точки 1279, далее в юго-западном и северо-западном направлении по улице Алейникова до точки 1288, затем в северо-восточном направлении по границе населенного пункта до исходной точки 1278.</w:t>
            </w:r>
          </w:p>
        </w:tc>
      </w:tr>
      <w:tr w:rsidR="00151F7C" w:rsidRPr="000D4110" w:rsidTr="00151F7C">
        <w:tc>
          <w:tcPr>
            <w:tcW w:w="1418"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Ж</w:t>
            </w:r>
            <w:r w:rsidRPr="000D4110">
              <w:rPr>
                <w:rFonts w:ascii="Times New Roman" w:hAnsi="Times New Roman"/>
                <w:sz w:val="24"/>
                <w:lang w:val="en-US"/>
              </w:rPr>
              <w:t>1</w:t>
            </w:r>
            <w:r w:rsidRPr="000D4110">
              <w:rPr>
                <w:rFonts w:ascii="Times New Roman" w:hAnsi="Times New Roman"/>
                <w:sz w:val="24"/>
              </w:rPr>
              <w:t>/12</w:t>
            </w:r>
            <w:r w:rsidRPr="000D4110">
              <w:rPr>
                <w:rFonts w:ascii="Times New Roman" w:hAnsi="Times New Roman"/>
                <w:sz w:val="24"/>
                <w:lang w:val="en-US"/>
              </w:rPr>
              <w:t>/</w:t>
            </w:r>
            <w:r w:rsidRPr="000D4110">
              <w:rPr>
                <w:rFonts w:ascii="Times New Roman" w:hAnsi="Times New Roman"/>
                <w:sz w:val="24"/>
              </w:rPr>
              <w:t>3</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проходит от точки 1295 в северо-западном направлении по огородам до точки 1294, далее в северо-восточном направлении по улице Алейникова до точки 1305, и вновь в юго-восточном направлении по огородам до точки 1310, затем в юго-западном направлении по границе населенного пункта до исходной точки 1295.</w:t>
            </w:r>
          </w:p>
        </w:tc>
      </w:tr>
    </w:tbl>
    <w:p w:rsidR="00151F7C" w:rsidRPr="000D4110" w:rsidRDefault="00151F7C" w:rsidP="00151F7C">
      <w:pPr>
        <w:rPr>
          <w:rFonts w:ascii="Times New Roman" w:hAnsi="Times New Roman"/>
          <w:sz w:val="24"/>
        </w:rPr>
      </w:pPr>
    </w:p>
    <w:p w:rsidR="00151F7C" w:rsidRPr="000D4110" w:rsidRDefault="00151F7C" w:rsidP="00151F7C">
      <w:pPr>
        <w:rPr>
          <w:rFonts w:ascii="Times New Roman" w:hAnsi="Times New Roman"/>
          <w:sz w:val="24"/>
        </w:rPr>
      </w:pPr>
      <w:r w:rsidRPr="000D4110">
        <w:rPr>
          <w:rFonts w:ascii="Times New Roman" w:hAnsi="Times New Roman"/>
          <w:sz w:val="24"/>
        </w:rPr>
        <w:t>Населенный пункт село Нижний Карабут (13)</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8647"/>
      </w:tblGrid>
      <w:tr w:rsidR="00151F7C" w:rsidRPr="000D4110" w:rsidTr="00151F7C">
        <w:trPr>
          <w:trHeight w:val="828"/>
        </w:trPr>
        <w:tc>
          <w:tcPr>
            <w:tcW w:w="1418" w:type="dxa"/>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Номер участка зоны</w:t>
            </w:r>
          </w:p>
        </w:tc>
        <w:tc>
          <w:tcPr>
            <w:tcW w:w="8647" w:type="dxa"/>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Картографическое описание</w:t>
            </w:r>
          </w:p>
        </w:tc>
      </w:tr>
      <w:tr w:rsidR="00151F7C" w:rsidRPr="000D4110" w:rsidTr="00151F7C">
        <w:tc>
          <w:tcPr>
            <w:tcW w:w="1418"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Ж</w:t>
            </w:r>
            <w:r w:rsidRPr="000D4110">
              <w:rPr>
                <w:rFonts w:ascii="Times New Roman" w:hAnsi="Times New Roman"/>
                <w:sz w:val="24"/>
                <w:lang w:val="en-US"/>
              </w:rPr>
              <w:t>1</w:t>
            </w:r>
            <w:r w:rsidRPr="000D4110">
              <w:rPr>
                <w:rFonts w:ascii="Times New Roman" w:hAnsi="Times New Roman"/>
                <w:sz w:val="24"/>
              </w:rPr>
              <w:t>/13</w:t>
            </w:r>
            <w:r w:rsidRPr="000D4110">
              <w:rPr>
                <w:rFonts w:ascii="Times New Roman" w:hAnsi="Times New Roman"/>
                <w:sz w:val="24"/>
                <w:lang w:val="en-US"/>
              </w:rPr>
              <w:t>/1</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проходит от точки 1327 в северо-восточном и юго-восточном направлении по границе населенного пункта до точки 1337, далее в юго-западном и северо-западном направлении по улице Донская  до исходной точки 1327.</w:t>
            </w:r>
          </w:p>
        </w:tc>
      </w:tr>
      <w:tr w:rsidR="00151F7C" w:rsidRPr="000D4110" w:rsidTr="00151F7C">
        <w:tc>
          <w:tcPr>
            <w:tcW w:w="1418"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Ж</w:t>
            </w:r>
            <w:r w:rsidRPr="000D4110">
              <w:rPr>
                <w:rFonts w:ascii="Times New Roman" w:hAnsi="Times New Roman"/>
                <w:sz w:val="24"/>
                <w:lang w:val="en-US"/>
              </w:rPr>
              <w:t>1</w:t>
            </w:r>
            <w:r w:rsidRPr="000D4110">
              <w:rPr>
                <w:rFonts w:ascii="Times New Roman" w:hAnsi="Times New Roman"/>
                <w:sz w:val="24"/>
              </w:rPr>
              <w:t>/13</w:t>
            </w:r>
            <w:r w:rsidRPr="000D4110">
              <w:rPr>
                <w:rFonts w:ascii="Times New Roman" w:hAnsi="Times New Roman"/>
                <w:sz w:val="24"/>
                <w:lang w:val="en-US"/>
              </w:rPr>
              <w:t>/</w:t>
            </w:r>
            <w:r w:rsidRPr="000D4110">
              <w:rPr>
                <w:rFonts w:ascii="Times New Roman" w:hAnsi="Times New Roman"/>
                <w:sz w:val="24"/>
              </w:rPr>
              <w:t>2</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проходит от точки 1366 в северо-западном, северо-восточном и юго-восточном направлении по границе населенного пункта до точки 1343, далее в юго-восточном и северо-восточном направлении по улице Донская до точки 1346, затем в юго-восточном направлении вдоль дороги до точки 1353, потом в юго-западном и северо-западном направлении по улице Центральная до исходной точки 1366.</w:t>
            </w:r>
          </w:p>
        </w:tc>
      </w:tr>
      <w:tr w:rsidR="00151F7C" w:rsidRPr="000D4110" w:rsidTr="00151F7C">
        <w:tc>
          <w:tcPr>
            <w:tcW w:w="1418"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Ж</w:t>
            </w:r>
            <w:r w:rsidRPr="000D4110">
              <w:rPr>
                <w:rFonts w:ascii="Times New Roman" w:hAnsi="Times New Roman"/>
                <w:sz w:val="24"/>
                <w:lang w:val="en-US"/>
              </w:rPr>
              <w:t>1</w:t>
            </w:r>
            <w:r w:rsidRPr="000D4110">
              <w:rPr>
                <w:rFonts w:ascii="Times New Roman" w:hAnsi="Times New Roman"/>
                <w:sz w:val="24"/>
              </w:rPr>
              <w:t>/13</w:t>
            </w:r>
            <w:r w:rsidRPr="000D4110">
              <w:rPr>
                <w:rFonts w:ascii="Times New Roman" w:hAnsi="Times New Roman"/>
                <w:sz w:val="24"/>
                <w:lang w:val="en-US"/>
              </w:rPr>
              <w:t>/</w:t>
            </w:r>
            <w:r w:rsidRPr="000D4110">
              <w:rPr>
                <w:rFonts w:ascii="Times New Roman" w:hAnsi="Times New Roman"/>
                <w:sz w:val="24"/>
              </w:rPr>
              <w:t>3</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проходит от точки 1400 в северо-восточном направлении по улице Донская до точки 1376, далее в  юго-восточном и северо-восточном направлении по границе населенного пункта до точки 1379, затем в юго-восточном, северо-восточном и юго-западном направлении до точки 1384, и вновь в юго-восточном направлении по границе населенного пункта до точки 1386, потом в юго-западном и северо-западном направлении по улице Центральная до точки 1393, следует в северо-западном направлении вдоль дороги до исходной точки 1400.</w:t>
            </w:r>
          </w:p>
        </w:tc>
      </w:tr>
      <w:tr w:rsidR="00151F7C" w:rsidRPr="000D4110" w:rsidTr="00151F7C">
        <w:tc>
          <w:tcPr>
            <w:tcW w:w="1418"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Ж</w:t>
            </w:r>
            <w:r w:rsidRPr="000D4110">
              <w:rPr>
                <w:rFonts w:ascii="Times New Roman" w:hAnsi="Times New Roman"/>
                <w:sz w:val="24"/>
                <w:lang w:val="en-US"/>
              </w:rPr>
              <w:t>1</w:t>
            </w:r>
            <w:r w:rsidRPr="000D4110">
              <w:rPr>
                <w:rFonts w:ascii="Times New Roman" w:hAnsi="Times New Roman"/>
                <w:sz w:val="24"/>
              </w:rPr>
              <w:t>/13</w:t>
            </w:r>
            <w:r w:rsidRPr="000D4110">
              <w:rPr>
                <w:rFonts w:ascii="Times New Roman" w:hAnsi="Times New Roman"/>
                <w:sz w:val="24"/>
                <w:lang w:val="en-US"/>
              </w:rPr>
              <w:t>/</w:t>
            </w:r>
            <w:r w:rsidRPr="000D4110">
              <w:rPr>
                <w:rFonts w:ascii="Times New Roman" w:hAnsi="Times New Roman"/>
                <w:sz w:val="24"/>
              </w:rPr>
              <w:t>4</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проходит от точки 1411 в юго-восточном направлении по улице Центральная до точки 1422, далее в южном направлении до точки 1428, потом в юго-западном направлении по огородам до точки 1418, затем в северо-западном и западном направлении до точки 1414, и вновь в северном направлении по огородам до исходной точки 1411.</w:t>
            </w:r>
          </w:p>
        </w:tc>
      </w:tr>
      <w:tr w:rsidR="00151F7C" w:rsidRPr="000D4110" w:rsidTr="00151F7C">
        <w:tc>
          <w:tcPr>
            <w:tcW w:w="1418"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Ж</w:t>
            </w:r>
            <w:r w:rsidRPr="000D4110">
              <w:rPr>
                <w:rFonts w:ascii="Times New Roman" w:hAnsi="Times New Roman"/>
                <w:sz w:val="24"/>
                <w:lang w:val="en-US"/>
              </w:rPr>
              <w:t>1</w:t>
            </w:r>
            <w:r w:rsidRPr="000D4110">
              <w:rPr>
                <w:rFonts w:ascii="Times New Roman" w:hAnsi="Times New Roman"/>
                <w:sz w:val="24"/>
              </w:rPr>
              <w:t>/13</w:t>
            </w:r>
            <w:r w:rsidRPr="000D4110">
              <w:rPr>
                <w:rFonts w:ascii="Times New Roman" w:hAnsi="Times New Roman"/>
                <w:sz w:val="24"/>
                <w:lang w:val="en-US"/>
              </w:rPr>
              <w:t>/</w:t>
            </w:r>
            <w:r w:rsidRPr="000D4110">
              <w:rPr>
                <w:rFonts w:ascii="Times New Roman" w:hAnsi="Times New Roman"/>
                <w:sz w:val="24"/>
              </w:rPr>
              <w:t>5</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 xml:space="preserve">Граница зоны проходит от точки 1446 в северо-восточном и юго-восточном направлении по улице Центральная до точки 1461, далее в юго-западном направлении по улице Школьная до точки 1472, потом в северо-западном направлении вдоль дороги до точки 1473, затем в северо-восточном направлении по улице Зеленая до точки 1479, и следует в северном направлении до исходной </w:t>
            </w:r>
            <w:r w:rsidRPr="000D4110">
              <w:rPr>
                <w:rFonts w:ascii="Times New Roman" w:hAnsi="Times New Roman"/>
                <w:sz w:val="24"/>
              </w:rPr>
              <w:lastRenderedPageBreak/>
              <w:t>точки 1446.</w:t>
            </w:r>
          </w:p>
        </w:tc>
      </w:tr>
      <w:tr w:rsidR="00151F7C" w:rsidRPr="000D4110" w:rsidTr="00151F7C">
        <w:tc>
          <w:tcPr>
            <w:tcW w:w="1418"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lastRenderedPageBreak/>
              <w:t>Ж</w:t>
            </w:r>
            <w:r w:rsidRPr="000D4110">
              <w:rPr>
                <w:rFonts w:ascii="Times New Roman" w:hAnsi="Times New Roman"/>
                <w:sz w:val="24"/>
                <w:lang w:val="en-US"/>
              </w:rPr>
              <w:t>1</w:t>
            </w:r>
            <w:r w:rsidRPr="000D4110">
              <w:rPr>
                <w:rFonts w:ascii="Times New Roman" w:hAnsi="Times New Roman"/>
                <w:sz w:val="24"/>
              </w:rPr>
              <w:t>/13</w:t>
            </w:r>
            <w:r w:rsidRPr="000D4110">
              <w:rPr>
                <w:rFonts w:ascii="Times New Roman" w:hAnsi="Times New Roman"/>
                <w:sz w:val="24"/>
                <w:lang w:val="en-US"/>
              </w:rPr>
              <w:t>/</w:t>
            </w:r>
            <w:r w:rsidRPr="000D4110">
              <w:rPr>
                <w:rFonts w:ascii="Times New Roman" w:hAnsi="Times New Roman"/>
                <w:sz w:val="24"/>
              </w:rPr>
              <w:t>6</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проходит от точки 1493 в северо-восточном направлении по улице Школьная до точки 1480, далее в юго-восточном направлении по переулку Дачный до точки 1485, затем в юго-западном и северо-западном направлении по огородам до исходной точки 1493.</w:t>
            </w:r>
          </w:p>
        </w:tc>
      </w:tr>
      <w:tr w:rsidR="00151F7C" w:rsidRPr="000D4110" w:rsidTr="00151F7C">
        <w:tc>
          <w:tcPr>
            <w:tcW w:w="1418"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Ж</w:t>
            </w:r>
            <w:r w:rsidRPr="000D4110">
              <w:rPr>
                <w:rFonts w:ascii="Times New Roman" w:hAnsi="Times New Roman"/>
                <w:sz w:val="24"/>
                <w:lang w:val="en-US"/>
              </w:rPr>
              <w:t>1</w:t>
            </w:r>
            <w:r w:rsidRPr="000D4110">
              <w:rPr>
                <w:rFonts w:ascii="Times New Roman" w:hAnsi="Times New Roman"/>
                <w:sz w:val="24"/>
              </w:rPr>
              <w:t>/13</w:t>
            </w:r>
            <w:r w:rsidRPr="000D4110">
              <w:rPr>
                <w:rFonts w:ascii="Times New Roman" w:hAnsi="Times New Roman"/>
                <w:sz w:val="24"/>
                <w:lang w:val="en-US"/>
              </w:rPr>
              <w:t>/</w:t>
            </w:r>
            <w:r w:rsidRPr="000D4110">
              <w:rPr>
                <w:rFonts w:ascii="Times New Roman" w:hAnsi="Times New Roman"/>
                <w:sz w:val="24"/>
              </w:rPr>
              <w:t>7</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проходит от точки 1498 в северо-восточном направлении по улице Центральная до точки 1500, далее в юго-восточном и юго-западном направлении по улице Нагорная до точки 1507, затем в северо-западном направлении по переулку Дачный до исходной точки 1498.</w:t>
            </w:r>
          </w:p>
        </w:tc>
      </w:tr>
      <w:tr w:rsidR="00151F7C" w:rsidRPr="000D4110" w:rsidTr="00151F7C">
        <w:tc>
          <w:tcPr>
            <w:tcW w:w="1418"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Ж</w:t>
            </w:r>
            <w:r w:rsidRPr="000D4110">
              <w:rPr>
                <w:rFonts w:ascii="Times New Roman" w:hAnsi="Times New Roman"/>
                <w:sz w:val="24"/>
                <w:lang w:val="en-US"/>
              </w:rPr>
              <w:t>1</w:t>
            </w:r>
            <w:r w:rsidRPr="000D4110">
              <w:rPr>
                <w:rFonts w:ascii="Times New Roman" w:hAnsi="Times New Roman"/>
                <w:sz w:val="24"/>
              </w:rPr>
              <w:t>/13</w:t>
            </w:r>
            <w:r w:rsidRPr="000D4110">
              <w:rPr>
                <w:rFonts w:ascii="Times New Roman" w:hAnsi="Times New Roman"/>
                <w:sz w:val="24"/>
                <w:lang w:val="en-US"/>
              </w:rPr>
              <w:t>/</w:t>
            </w:r>
            <w:r w:rsidRPr="000D4110">
              <w:rPr>
                <w:rFonts w:ascii="Times New Roman" w:hAnsi="Times New Roman"/>
                <w:sz w:val="24"/>
              </w:rPr>
              <w:t>8</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проходит от точки 1512 в северо-восточном направлении по улице Центральная до точки 1514, далее в юго-восточном, юго-западном и северо-западном направлении по границе населенного пункта до точки 1521, затем в северо-западном и северо-восточном направлении по улице Нагорная до исходной точки 1512.</w:t>
            </w:r>
          </w:p>
        </w:tc>
      </w:tr>
      <w:tr w:rsidR="00151F7C" w:rsidRPr="000D4110" w:rsidTr="00151F7C">
        <w:tc>
          <w:tcPr>
            <w:tcW w:w="1418"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Ж</w:t>
            </w:r>
            <w:r w:rsidRPr="000D4110">
              <w:rPr>
                <w:rFonts w:ascii="Times New Roman" w:hAnsi="Times New Roman"/>
                <w:sz w:val="24"/>
                <w:lang w:val="en-US"/>
              </w:rPr>
              <w:t>1</w:t>
            </w:r>
            <w:r w:rsidRPr="000D4110">
              <w:rPr>
                <w:rFonts w:ascii="Times New Roman" w:hAnsi="Times New Roman"/>
                <w:sz w:val="24"/>
              </w:rPr>
              <w:t>/13</w:t>
            </w:r>
            <w:r w:rsidRPr="000D4110">
              <w:rPr>
                <w:rFonts w:ascii="Times New Roman" w:hAnsi="Times New Roman"/>
                <w:sz w:val="24"/>
                <w:lang w:val="en-US"/>
              </w:rPr>
              <w:t>/</w:t>
            </w:r>
            <w:r w:rsidRPr="000D4110">
              <w:rPr>
                <w:rFonts w:ascii="Times New Roman" w:hAnsi="Times New Roman"/>
                <w:sz w:val="24"/>
              </w:rPr>
              <w:t>9</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проходит от точки 1434 в северо-восточном направлении по улице Зеленая до точки 1438, далее в юго-восточном направлении вдоль дороги до точки 1439, затем в юго-западном направлении по огородам до точки 1442, потом в северо-западном и юго-западном направлении по границе населенного пункта до исходной точки 1434.</w:t>
            </w:r>
          </w:p>
        </w:tc>
      </w:tr>
      <w:tr w:rsidR="00151F7C" w:rsidRPr="000D4110" w:rsidTr="00151F7C">
        <w:tc>
          <w:tcPr>
            <w:tcW w:w="1418"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Ж</w:t>
            </w:r>
            <w:r w:rsidRPr="000D4110">
              <w:rPr>
                <w:rFonts w:ascii="Times New Roman" w:hAnsi="Times New Roman"/>
                <w:sz w:val="24"/>
                <w:lang w:val="en-US"/>
              </w:rPr>
              <w:t>1</w:t>
            </w:r>
            <w:r w:rsidRPr="000D4110">
              <w:rPr>
                <w:rFonts w:ascii="Times New Roman" w:hAnsi="Times New Roman"/>
                <w:sz w:val="24"/>
              </w:rPr>
              <w:t>/13</w:t>
            </w:r>
            <w:r w:rsidRPr="000D4110">
              <w:rPr>
                <w:rFonts w:ascii="Times New Roman" w:hAnsi="Times New Roman"/>
                <w:sz w:val="24"/>
                <w:lang w:val="en-US"/>
              </w:rPr>
              <w:t>/</w:t>
            </w:r>
            <w:r w:rsidRPr="000D4110">
              <w:rPr>
                <w:rFonts w:ascii="Times New Roman" w:hAnsi="Times New Roman"/>
                <w:sz w:val="24"/>
              </w:rPr>
              <w:t>10</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проходит от точки 1538 в северо-восточном и юго-западном направлении по улице Школьная до точки 1546, далее в северо-западном направлении  по улице Школьная до исходной точки 1538.</w:t>
            </w:r>
          </w:p>
        </w:tc>
      </w:tr>
      <w:tr w:rsidR="00151F7C" w:rsidRPr="000D4110" w:rsidTr="00151F7C">
        <w:tc>
          <w:tcPr>
            <w:tcW w:w="1418"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Ж</w:t>
            </w:r>
            <w:r w:rsidRPr="000D4110">
              <w:rPr>
                <w:rFonts w:ascii="Times New Roman" w:hAnsi="Times New Roman"/>
                <w:sz w:val="24"/>
                <w:lang w:val="en-US"/>
              </w:rPr>
              <w:t>1</w:t>
            </w:r>
            <w:r w:rsidRPr="000D4110">
              <w:rPr>
                <w:rFonts w:ascii="Times New Roman" w:hAnsi="Times New Roman"/>
                <w:sz w:val="24"/>
              </w:rPr>
              <w:t>/13</w:t>
            </w:r>
            <w:r w:rsidRPr="000D4110">
              <w:rPr>
                <w:rFonts w:ascii="Times New Roman" w:hAnsi="Times New Roman"/>
                <w:sz w:val="24"/>
                <w:lang w:val="en-US"/>
              </w:rPr>
              <w:t>/</w:t>
            </w:r>
            <w:r w:rsidRPr="000D4110">
              <w:rPr>
                <w:rFonts w:ascii="Times New Roman" w:hAnsi="Times New Roman"/>
                <w:sz w:val="24"/>
              </w:rPr>
              <w:t>11</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проходит от точки 1585 в северо-западном и юго-восточном направлении по улице Нагорная до точки 1583, далее в юго-западном и северо-западном направлении по границе населенного пункта до исходной точки 1585.</w:t>
            </w:r>
          </w:p>
        </w:tc>
      </w:tr>
    </w:tbl>
    <w:p w:rsidR="00151F7C" w:rsidRPr="000D4110" w:rsidRDefault="00151F7C" w:rsidP="00151F7C">
      <w:pPr>
        <w:rPr>
          <w:rFonts w:ascii="Times New Roman" w:hAnsi="Times New Roman"/>
          <w:sz w:val="24"/>
        </w:rPr>
      </w:pPr>
    </w:p>
    <w:p w:rsidR="00151F7C" w:rsidRPr="000D4110" w:rsidRDefault="00151F7C" w:rsidP="00151F7C">
      <w:pPr>
        <w:rPr>
          <w:rFonts w:ascii="Times New Roman" w:hAnsi="Times New Roman"/>
          <w:sz w:val="24"/>
        </w:rPr>
      </w:pPr>
      <w:r w:rsidRPr="000D4110">
        <w:rPr>
          <w:rFonts w:ascii="Times New Roman" w:hAnsi="Times New Roman"/>
          <w:sz w:val="24"/>
        </w:rPr>
        <w:t>Населенный пункт хутор Никоноровка (14)</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8647"/>
      </w:tblGrid>
      <w:tr w:rsidR="00151F7C" w:rsidRPr="000D4110" w:rsidTr="00151F7C">
        <w:trPr>
          <w:trHeight w:val="828"/>
        </w:trPr>
        <w:tc>
          <w:tcPr>
            <w:tcW w:w="1418" w:type="dxa"/>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Номер участка зоны</w:t>
            </w:r>
          </w:p>
        </w:tc>
        <w:tc>
          <w:tcPr>
            <w:tcW w:w="8647" w:type="dxa"/>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Картографическое описание</w:t>
            </w:r>
          </w:p>
        </w:tc>
      </w:tr>
      <w:tr w:rsidR="00151F7C" w:rsidRPr="000D4110" w:rsidTr="00151F7C">
        <w:tc>
          <w:tcPr>
            <w:tcW w:w="1418"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Ж</w:t>
            </w:r>
            <w:r w:rsidRPr="000D4110">
              <w:rPr>
                <w:rFonts w:ascii="Times New Roman" w:hAnsi="Times New Roman"/>
                <w:sz w:val="24"/>
                <w:lang w:val="en-US"/>
              </w:rPr>
              <w:t>1</w:t>
            </w:r>
            <w:r w:rsidRPr="000D4110">
              <w:rPr>
                <w:rFonts w:ascii="Times New Roman" w:hAnsi="Times New Roman"/>
                <w:sz w:val="24"/>
              </w:rPr>
              <w:t>/14</w:t>
            </w:r>
            <w:r w:rsidRPr="000D4110">
              <w:rPr>
                <w:rFonts w:ascii="Times New Roman" w:hAnsi="Times New Roman"/>
                <w:sz w:val="24"/>
                <w:lang w:val="en-US"/>
              </w:rPr>
              <w:t>/1</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проходит от точки 346 в основном в северо-восточном, юго-восточном и юго-западном направлении по границе населенного пункта до точки 366, далее в северо-западном направлении по улице Ленина  до исходной точки 346.</w:t>
            </w:r>
          </w:p>
        </w:tc>
      </w:tr>
    </w:tbl>
    <w:p w:rsidR="00151F7C" w:rsidRPr="000D4110" w:rsidRDefault="00151F7C" w:rsidP="00151F7C">
      <w:pPr>
        <w:rPr>
          <w:rFonts w:ascii="Times New Roman" w:hAnsi="Times New Roman"/>
          <w:sz w:val="24"/>
        </w:rPr>
      </w:pPr>
    </w:p>
    <w:p w:rsidR="00151F7C" w:rsidRPr="000D4110" w:rsidRDefault="00151F7C" w:rsidP="00151F7C">
      <w:pPr>
        <w:rPr>
          <w:rFonts w:ascii="Times New Roman" w:hAnsi="Times New Roman"/>
          <w:sz w:val="24"/>
        </w:rPr>
      </w:pPr>
      <w:r w:rsidRPr="000D4110">
        <w:rPr>
          <w:rFonts w:ascii="Times New Roman" w:hAnsi="Times New Roman"/>
          <w:sz w:val="24"/>
        </w:rPr>
        <w:t>Населенный пункт хутор Павловка (15)</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8647"/>
      </w:tblGrid>
      <w:tr w:rsidR="00151F7C" w:rsidRPr="000D4110" w:rsidTr="00151F7C">
        <w:trPr>
          <w:trHeight w:val="828"/>
        </w:trPr>
        <w:tc>
          <w:tcPr>
            <w:tcW w:w="1418" w:type="dxa"/>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Номер участка зоны</w:t>
            </w:r>
          </w:p>
        </w:tc>
        <w:tc>
          <w:tcPr>
            <w:tcW w:w="8647" w:type="dxa"/>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Картографическое описание</w:t>
            </w:r>
          </w:p>
        </w:tc>
      </w:tr>
      <w:tr w:rsidR="00151F7C" w:rsidRPr="000D4110" w:rsidTr="00151F7C">
        <w:tc>
          <w:tcPr>
            <w:tcW w:w="1418"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Ж</w:t>
            </w:r>
            <w:r w:rsidRPr="000D4110">
              <w:rPr>
                <w:rFonts w:ascii="Times New Roman" w:hAnsi="Times New Roman"/>
                <w:sz w:val="24"/>
                <w:lang w:val="en-US"/>
              </w:rPr>
              <w:t>1</w:t>
            </w:r>
            <w:r w:rsidRPr="000D4110">
              <w:rPr>
                <w:rFonts w:ascii="Times New Roman" w:hAnsi="Times New Roman"/>
                <w:sz w:val="24"/>
              </w:rPr>
              <w:t>/15</w:t>
            </w:r>
            <w:r w:rsidRPr="000D4110">
              <w:rPr>
                <w:rFonts w:ascii="Times New Roman" w:hAnsi="Times New Roman"/>
                <w:sz w:val="24"/>
                <w:lang w:val="en-US"/>
              </w:rPr>
              <w:t>/1</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проходит от точки 291 в юго-западном направлении по улице Победы до точки 292, далее в юго-западном направлении по границе населенного пункта до точки 294, затем в юго-западном направлении по огородам до точки 295, и вновь в северо-восточном направлении  по границе населенного пункта до исходной точки 291.</w:t>
            </w:r>
          </w:p>
        </w:tc>
      </w:tr>
    </w:tbl>
    <w:p w:rsidR="00151F7C" w:rsidRPr="000D4110" w:rsidRDefault="00151F7C" w:rsidP="00151F7C">
      <w:pPr>
        <w:rPr>
          <w:rFonts w:ascii="Times New Roman" w:hAnsi="Times New Roman"/>
          <w:sz w:val="24"/>
        </w:rPr>
      </w:pPr>
    </w:p>
    <w:p w:rsidR="00151F7C" w:rsidRPr="000D4110" w:rsidRDefault="00151F7C" w:rsidP="00151F7C">
      <w:pPr>
        <w:rPr>
          <w:rFonts w:ascii="Times New Roman" w:hAnsi="Times New Roman"/>
          <w:sz w:val="24"/>
        </w:rPr>
      </w:pPr>
    </w:p>
    <w:p w:rsidR="00151F7C" w:rsidRPr="000D4110" w:rsidRDefault="00151F7C" w:rsidP="00151F7C">
      <w:pPr>
        <w:rPr>
          <w:rFonts w:ascii="Times New Roman" w:hAnsi="Times New Roman"/>
          <w:sz w:val="24"/>
        </w:rPr>
      </w:pPr>
    </w:p>
    <w:p w:rsidR="00151F7C" w:rsidRPr="000D4110" w:rsidRDefault="00151F7C" w:rsidP="00151F7C">
      <w:pPr>
        <w:rPr>
          <w:rFonts w:ascii="Times New Roman" w:hAnsi="Times New Roman"/>
          <w:sz w:val="24"/>
        </w:rPr>
      </w:pPr>
    </w:p>
    <w:p w:rsidR="00151F7C" w:rsidRPr="000D4110" w:rsidRDefault="00151F7C" w:rsidP="00151F7C">
      <w:pPr>
        <w:rPr>
          <w:rFonts w:ascii="Times New Roman" w:hAnsi="Times New Roman"/>
          <w:sz w:val="24"/>
        </w:rPr>
      </w:pPr>
      <w:r w:rsidRPr="000D4110">
        <w:rPr>
          <w:rFonts w:ascii="Times New Roman" w:hAnsi="Times New Roman"/>
          <w:sz w:val="24"/>
        </w:rPr>
        <w:t>Населенный пункт хутор Субботино (16)</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8647"/>
      </w:tblGrid>
      <w:tr w:rsidR="00151F7C" w:rsidRPr="000D4110" w:rsidTr="00151F7C">
        <w:trPr>
          <w:trHeight w:val="828"/>
        </w:trPr>
        <w:tc>
          <w:tcPr>
            <w:tcW w:w="1418" w:type="dxa"/>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lastRenderedPageBreak/>
              <w:t>Номер участка зоны</w:t>
            </w:r>
          </w:p>
        </w:tc>
        <w:tc>
          <w:tcPr>
            <w:tcW w:w="8647" w:type="dxa"/>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Картографическое описание</w:t>
            </w:r>
          </w:p>
        </w:tc>
      </w:tr>
      <w:tr w:rsidR="00151F7C" w:rsidRPr="000D4110" w:rsidTr="00151F7C">
        <w:tc>
          <w:tcPr>
            <w:tcW w:w="1418"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Ж</w:t>
            </w:r>
            <w:r w:rsidRPr="000D4110">
              <w:rPr>
                <w:rFonts w:ascii="Times New Roman" w:hAnsi="Times New Roman"/>
                <w:sz w:val="24"/>
                <w:lang w:val="en-US"/>
              </w:rPr>
              <w:t>1</w:t>
            </w:r>
            <w:r w:rsidRPr="000D4110">
              <w:rPr>
                <w:rFonts w:ascii="Times New Roman" w:hAnsi="Times New Roman"/>
                <w:sz w:val="24"/>
              </w:rPr>
              <w:t>/16</w:t>
            </w:r>
            <w:r w:rsidRPr="000D4110">
              <w:rPr>
                <w:rFonts w:ascii="Times New Roman" w:hAnsi="Times New Roman"/>
                <w:sz w:val="24"/>
                <w:lang w:val="en-US"/>
              </w:rPr>
              <w:t>/1</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проходит от точки 1623 в юго-восточном направлении по улице Гагарина до точки 1629, далее в юго-западном, северо-западном и северо-восточном направлении  по границе населенного пункта до исходной точки 1623.</w:t>
            </w:r>
          </w:p>
        </w:tc>
      </w:tr>
    </w:tbl>
    <w:p w:rsidR="00151F7C" w:rsidRPr="000D4110" w:rsidRDefault="00151F7C" w:rsidP="00151F7C">
      <w:pPr>
        <w:rPr>
          <w:rFonts w:ascii="Times New Roman" w:hAnsi="Times New Roman"/>
          <w:b/>
          <w:sz w:val="24"/>
        </w:rPr>
      </w:pPr>
    </w:p>
    <w:p w:rsidR="00151F7C" w:rsidRPr="000D4110" w:rsidRDefault="00151F7C" w:rsidP="00151F7C">
      <w:pPr>
        <w:rPr>
          <w:rFonts w:ascii="Times New Roman" w:hAnsi="Times New Roman"/>
          <w:b/>
          <w:sz w:val="24"/>
        </w:rPr>
      </w:pPr>
      <w:r w:rsidRPr="000D4110">
        <w:rPr>
          <w:rFonts w:ascii="Times New Roman" w:hAnsi="Times New Roman"/>
          <w:b/>
          <w:sz w:val="24"/>
        </w:rPr>
        <w:t xml:space="preserve">Градостроительный регламент </w:t>
      </w:r>
    </w:p>
    <w:p w:rsidR="00151F7C" w:rsidRPr="000D4110" w:rsidRDefault="00151F7C" w:rsidP="00151F7C">
      <w:pPr>
        <w:rPr>
          <w:rFonts w:ascii="Times New Roman" w:hAnsi="Times New Roman"/>
          <w:b/>
          <w:sz w:val="24"/>
        </w:rPr>
      </w:pPr>
      <w:bookmarkStart w:id="281" w:name="_Toc268485017"/>
      <w:r w:rsidRPr="000D4110">
        <w:rPr>
          <w:rFonts w:ascii="Times New Roman" w:hAnsi="Times New Roman"/>
          <w:b/>
          <w:sz w:val="24"/>
        </w:rPr>
        <w:t>1) Перечень видов разрешенного использования земельных участков и объектов капитального строительства в зоне Ж1:</w:t>
      </w:r>
      <w:bookmarkEnd w:id="281"/>
    </w:p>
    <w:tbl>
      <w:tblPr>
        <w:tblW w:w="10065"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100"/>
      </w:tblPr>
      <w:tblGrid>
        <w:gridCol w:w="4536"/>
        <w:gridCol w:w="5529"/>
      </w:tblGrid>
      <w:tr w:rsidR="00151F7C" w:rsidRPr="000D4110" w:rsidTr="00151F7C">
        <w:trPr>
          <w:trHeight w:val="517"/>
        </w:trPr>
        <w:tc>
          <w:tcPr>
            <w:tcW w:w="4536" w:type="dxa"/>
            <w:tcBorders>
              <w:top w:val="single" w:sz="4" w:space="0" w:color="auto"/>
              <w:left w:val="single" w:sz="4" w:space="0" w:color="auto"/>
              <w:bottom w:val="single" w:sz="6" w:space="0" w:color="auto"/>
              <w:right w:val="single" w:sz="6" w:space="0" w:color="auto"/>
            </w:tcBorders>
            <w:shd w:val="clear" w:color="auto" w:fill="FFFFFF"/>
            <w:hideMark/>
          </w:tcPr>
          <w:p w:rsidR="00151F7C" w:rsidRPr="000D4110" w:rsidRDefault="00151F7C">
            <w:pPr>
              <w:jc w:val="left"/>
              <w:rPr>
                <w:rFonts w:ascii="Times New Roman" w:hAnsi="Times New Roman"/>
                <w:b/>
                <w:sz w:val="24"/>
              </w:rPr>
            </w:pPr>
            <w:r w:rsidRPr="000D4110">
              <w:rPr>
                <w:rFonts w:ascii="Times New Roman" w:hAnsi="Times New Roman"/>
                <w:b/>
                <w:sz w:val="24"/>
              </w:rPr>
              <w:t>Основные виды разрешенного           использования</w:t>
            </w:r>
          </w:p>
        </w:tc>
        <w:tc>
          <w:tcPr>
            <w:tcW w:w="5529" w:type="dxa"/>
            <w:tcBorders>
              <w:top w:val="single" w:sz="4" w:space="0" w:color="auto"/>
              <w:left w:val="single" w:sz="6" w:space="0" w:color="auto"/>
              <w:bottom w:val="single" w:sz="6" w:space="0" w:color="auto"/>
              <w:right w:val="single" w:sz="4" w:space="0" w:color="auto"/>
            </w:tcBorders>
            <w:shd w:val="clear" w:color="auto" w:fill="FFFFFF"/>
          </w:tcPr>
          <w:p w:rsidR="00151F7C" w:rsidRPr="000D4110" w:rsidRDefault="00151F7C" w:rsidP="00E25647">
            <w:pPr>
              <w:pStyle w:val="ConsPlusNormal"/>
              <w:keepLines/>
              <w:widowControl/>
              <w:numPr>
                <w:ilvl w:val="0"/>
                <w:numId w:val="2"/>
              </w:numPr>
              <w:tabs>
                <w:tab w:val="left" w:pos="318"/>
              </w:tabs>
              <w:suppressAutoHyphens/>
              <w:autoSpaceDN/>
              <w:adjustRightInd/>
              <w:snapToGrid w:val="0"/>
              <w:ind w:left="34" w:hanging="34"/>
              <w:jc w:val="both"/>
              <w:rPr>
                <w:rFonts w:ascii="Times New Roman" w:hAnsi="Times New Roman" w:cs="Times New Roman"/>
                <w:sz w:val="24"/>
                <w:szCs w:val="24"/>
              </w:rPr>
            </w:pPr>
            <w:r w:rsidRPr="000D4110">
              <w:rPr>
                <w:rFonts w:ascii="Times New Roman" w:hAnsi="Times New Roman" w:cs="Times New Roman"/>
                <w:sz w:val="24"/>
                <w:szCs w:val="24"/>
              </w:rPr>
              <w:t>Для индивидуального жилищного строительства</w:t>
            </w:r>
          </w:p>
          <w:p w:rsidR="00151F7C" w:rsidRPr="000D4110" w:rsidRDefault="00151F7C" w:rsidP="00E25647">
            <w:pPr>
              <w:pStyle w:val="ConsPlusNormal"/>
              <w:keepLines/>
              <w:widowControl/>
              <w:numPr>
                <w:ilvl w:val="0"/>
                <w:numId w:val="2"/>
              </w:numPr>
              <w:tabs>
                <w:tab w:val="left" w:pos="318"/>
              </w:tabs>
              <w:suppressAutoHyphens/>
              <w:autoSpaceDN/>
              <w:adjustRightInd/>
              <w:snapToGrid w:val="0"/>
              <w:ind w:left="34" w:hanging="34"/>
              <w:jc w:val="both"/>
              <w:rPr>
                <w:rFonts w:ascii="Times New Roman" w:hAnsi="Times New Roman" w:cs="Times New Roman"/>
                <w:sz w:val="24"/>
                <w:szCs w:val="24"/>
              </w:rPr>
            </w:pPr>
            <w:r w:rsidRPr="000D4110">
              <w:rPr>
                <w:rFonts w:ascii="Times New Roman" w:hAnsi="Times New Roman" w:cs="Times New Roman"/>
                <w:sz w:val="24"/>
                <w:szCs w:val="24"/>
              </w:rPr>
              <w:t>Малоэтажная многоквартирная жилая застройка</w:t>
            </w:r>
          </w:p>
          <w:p w:rsidR="00151F7C" w:rsidRPr="000D4110" w:rsidRDefault="00151F7C" w:rsidP="00E25647">
            <w:pPr>
              <w:pStyle w:val="ConsPlusNormal"/>
              <w:keepLines/>
              <w:widowControl/>
              <w:numPr>
                <w:ilvl w:val="0"/>
                <w:numId w:val="2"/>
              </w:numPr>
              <w:tabs>
                <w:tab w:val="left" w:pos="318"/>
              </w:tabs>
              <w:suppressAutoHyphens/>
              <w:autoSpaceDN/>
              <w:adjustRightInd/>
              <w:snapToGrid w:val="0"/>
              <w:ind w:left="34" w:hanging="34"/>
              <w:jc w:val="both"/>
              <w:rPr>
                <w:rFonts w:ascii="Times New Roman" w:hAnsi="Times New Roman" w:cs="Times New Roman"/>
                <w:sz w:val="24"/>
                <w:szCs w:val="24"/>
              </w:rPr>
            </w:pPr>
            <w:r w:rsidRPr="000D4110">
              <w:rPr>
                <w:rFonts w:ascii="Times New Roman" w:hAnsi="Times New Roman" w:cs="Times New Roman"/>
                <w:sz w:val="24"/>
                <w:szCs w:val="24"/>
              </w:rPr>
              <w:t>Для ведения личного подсобного хозяйства</w:t>
            </w:r>
          </w:p>
          <w:p w:rsidR="00151F7C" w:rsidRPr="000D4110" w:rsidRDefault="00151F7C" w:rsidP="00E25647">
            <w:pPr>
              <w:pStyle w:val="ConsPlusNormal"/>
              <w:keepLines/>
              <w:widowControl/>
              <w:numPr>
                <w:ilvl w:val="0"/>
                <w:numId w:val="2"/>
              </w:numPr>
              <w:tabs>
                <w:tab w:val="left" w:pos="318"/>
              </w:tabs>
              <w:suppressAutoHyphens/>
              <w:autoSpaceDN/>
              <w:adjustRightInd/>
              <w:snapToGrid w:val="0"/>
              <w:ind w:left="34" w:hanging="34"/>
              <w:jc w:val="both"/>
              <w:rPr>
                <w:rFonts w:ascii="Times New Roman" w:hAnsi="Times New Roman" w:cs="Times New Roman"/>
                <w:sz w:val="24"/>
                <w:szCs w:val="24"/>
              </w:rPr>
            </w:pPr>
            <w:r w:rsidRPr="000D4110">
              <w:rPr>
                <w:rFonts w:ascii="Times New Roman" w:hAnsi="Times New Roman" w:cs="Times New Roman"/>
                <w:sz w:val="24"/>
                <w:szCs w:val="24"/>
              </w:rPr>
              <w:t>Блокированная жилая застройка</w:t>
            </w:r>
          </w:p>
          <w:p w:rsidR="00151F7C" w:rsidRPr="000D4110" w:rsidRDefault="00151F7C" w:rsidP="00E25647">
            <w:pPr>
              <w:pStyle w:val="ConsPlusNormal"/>
              <w:keepLines/>
              <w:widowControl/>
              <w:numPr>
                <w:ilvl w:val="0"/>
                <w:numId w:val="2"/>
              </w:numPr>
              <w:tabs>
                <w:tab w:val="left" w:pos="318"/>
              </w:tabs>
              <w:suppressAutoHyphens/>
              <w:autoSpaceDN/>
              <w:adjustRightInd/>
              <w:snapToGrid w:val="0"/>
              <w:ind w:left="0" w:hanging="34"/>
              <w:jc w:val="both"/>
              <w:rPr>
                <w:rFonts w:ascii="Times New Roman" w:hAnsi="Times New Roman" w:cs="Times New Roman"/>
                <w:sz w:val="24"/>
                <w:szCs w:val="24"/>
              </w:rPr>
            </w:pPr>
            <w:r w:rsidRPr="000D4110">
              <w:rPr>
                <w:rFonts w:ascii="Times New Roman" w:hAnsi="Times New Roman" w:cs="Times New Roman"/>
                <w:sz w:val="24"/>
                <w:szCs w:val="24"/>
              </w:rPr>
              <w:t xml:space="preserve">Коммунальное обслуживание </w:t>
            </w:r>
          </w:p>
          <w:p w:rsidR="00151F7C" w:rsidRPr="000D4110" w:rsidRDefault="00151F7C" w:rsidP="00E25647">
            <w:pPr>
              <w:pStyle w:val="ConsPlusNormal"/>
              <w:keepLines/>
              <w:widowControl/>
              <w:numPr>
                <w:ilvl w:val="0"/>
                <w:numId w:val="2"/>
              </w:numPr>
              <w:tabs>
                <w:tab w:val="left" w:pos="318"/>
              </w:tabs>
              <w:suppressAutoHyphens/>
              <w:autoSpaceDN/>
              <w:adjustRightInd/>
              <w:snapToGrid w:val="0"/>
              <w:ind w:left="0" w:hanging="34"/>
              <w:jc w:val="both"/>
              <w:rPr>
                <w:rFonts w:ascii="Times New Roman" w:hAnsi="Times New Roman" w:cs="Times New Roman"/>
                <w:sz w:val="24"/>
                <w:szCs w:val="24"/>
              </w:rPr>
            </w:pPr>
            <w:r w:rsidRPr="000D4110">
              <w:rPr>
                <w:rFonts w:ascii="Times New Roman" w:hAnsi="Times New Roman" w:cs="Times New Roman"/>
                <w:sz w:val="24"/>
                <w:szCs w:val="24"/>
              </w:rPr>
              <w:t>Земельные участки (территории) общего пользования</w:t>
            </w:r>
          </w:p>
          <w:p w:rsidR="00151F7C" w:rsidRPr="000D4110" w:rsidRDefault="00151F7C" w:rsidP="00E25647">
            <w:pPr>
              <w:pStyle w:val="Iauiue"/>
              <w:numPr>
                <w:ilvl w:val="0"/>
                <w:numId w:val="3"/>
              </w:numPr>
              <w:tabs>
                <w:tab w:val="clear" w:pos="720"/>
                <w:tab w:val="num" w:pos="290"/>
                <w:tab w:val="num" w:pos="502"/>
              </w:tabs>
              <w:overflowPunct w:val="0"/>
              <w:autoSpaceDE w:val="0"/>
              <w:autoSpaceDN w:val="0"/>
              <w:adjustRightInd w:val="0"/>
              <w:ind w:left="0" w:firstLine="0"/>
              <w:jc w:val="both"/>
              <w:textAlignment w:val="baseline"/>
              <w:rPr>
                <w:sz w:val="24"/>
                <w:szCs w:val="24"/>
              </w:rPr>
            </w:pPr>
            <w:r w:rsidRPr="000D4110">
              <w:rPr>
                <w:sz w:val="24"/>
                <w:szCs w:val="24"/>
              </w:rPr>
              <w:t>Ведение огородничества</w:t>
            </w:r>
          </w:p>
          <w:p w:rsidR="00151F7C" w:rsidRPr="000D4110" w:rsidRDefault="00151F7C">
            <w:pPr>
              <w:pStyle w:val="ConsPlusNormal"/>
              <w:keepLines/>
              <w:widowControl/>
              <w:tabs>
                <w:tab w:val="left" w:pos="318"/>
              </w:tabs>
              <w:suppressAutoHyphens/>
              <w:autoSpaceDN/>
              <w:adjustRightInd/>
              <w:snapToGrid w:val="0"/>
              <w:ind w:firstLine="0"/>
              <w:jc w:val="both"/>
              <w:rPr>
                <w:rFonts w:ascii="Times New Roman" w:hAnsi="Times New Roman" w:cs="Times New Roman"/>
                <w:sz w:val="24"/>
                <w:szCs w:val="24"/>
              </w:rPr>
            </w:pPr>
          </w:p>
        </w:tc>
      </w:tr>
      <w:tr w:rsidR="00151F7C" w:rsidRPr="000D4110" w:rsidTr="00151F7C">
        <w:trPr>
          <w:trHeight w:val="517"/>
        </w:trPr>
        <w:tc>
          <w:tcPr>
            <w:tcW w:w="4536" w:type="dxa"/>
            <w:tcBorders>
              <w:top w:val="single" w:sz="4" w:space="0" w:color="auto"/>
              <w:left w:val="single" w:sz="4" w:space="0" w:color="auto"/>
              <w:bottom w:val="single" w:sz="6" w:space="0" w:color="auto"/>
              <w:right w:val="single" w:sz="6" w:space="0" w:color="auto"/>
            </w:tcBorders>
            <w:shd w:val="clear" w:color="auto" w:fill="FFFFFF"/>
            <w:hideMark/>
          </w:tcPr>
          <w:p w:rsidR="00151F7C" w:rsidRPr="000D4110" w:rsidRDefault="00151F7C">
            <w:pPr>
              <w:jc w:val="left"/>
              <w:rPr>
                <w:rFonts w:ascii="Times New Roman" w:hAnsi="Times New Roman"/>
                <w:b/>
                <w:sz w:val="24"/>
              </w:rPr>
            </w:pPr>
            <w:r w:rsidRPr="000D4110">
              <w:rPr>
                <w:rFonts w:ascii="Times New Roman" w:hAnsi="Times New Roman"/>
                <w:b/>
                <w:sz w:val="24"/>
              </w:rPr>
              <w:t>Вспомогательные виды разрешенного использования (установленные к основным)</w:t>
            </w:r>
          </w:p>
        </w:tc>
        <w:tc>
          <w:tcPr>
            <w:tcW w:w="5529" w:type="dxa"/>
            <w:tcBorders>
              <w:top w:val="single" w:sz="4" w:space="0" w:color="auto"/>
              <w:left w:val="single" w:sz="6" w:space="0" w:color="auto"/>
              <w:bottom w:val="single" w:sz="6" w:space="0" w:color="auto"/>
              <w:right w:val="single" w:sz="4" w:space="0" w:color="auto"/>
            </w:tcBorders>
            <w:shd w:val="clear" w:color="auto" w:fill="FFFFFF"/>
          </w:tcPr>
          <w:p w:rsidR="00151F7C" w:rsidRPr="000D4110" w:rsidRDefault="00151F7C">
            <w:pPr>
              <w:pStyle w:val="Iauiue"/>
              <w:overflowPunct w:val="0"/>
              <w:autoSpaceDE w:val="0"/>
              <w:autoSpaceDN w:val="0"/>
              <w:adjustRightInd w:val="0"/>
              <w:jc w:val="both"/>
              <w:textAlignment w:val="baseline"/>
              <w:rPr>
                <w:sz w:val="24"/>
                <w:szCs w:val="24"/>
              </w:rPr>
            </w:pPr>
          </w:p>
          <w:p w:rsidR="00151F7C" w:rsidRPr="000D4110" w:rsidRDefault="00151F7C" w:rsidP="00E25647">
            <w:pPr>
              <w:pStyle w:val="ConsPlusNormal"/>
              <w:widowControl/>
              <w:numPr>
                <w:ilvl w:val="0"/>
                <w:numId w:val="4"/>
              </w:numPr>
              <w:tabs>
                <w:tab w:val="left" w:pos="650"/>
              </w:tabs>
              <w:rPr>
                <w:rFonts w:ascii="Times New Roman" w:hAnsi="Times New Roman" w:cs="Times New Roman"/>
                <w:sz w:val="24"/>
                <w:szCs w:val="24"/>
              </w:rPr>
            </w:pPr>
            <w:r w:rsidRPr="000D4110">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151F7C" w:rsidRPr="000D4110" w:rsidRDefault="00151F7C" w:rsidP="00E25647">
            <w:pPr>
              <w:pStyle w:val="ConsPlusNormal"/>
              <w:keepLines/>
              <w:widowControl/>
              <w:numPr>
                <w:ilvl w:val="0"/>
                <w:numId w:val="2"/>
              </w:numPr>
              <w:tabs>
                <w:tab w:val="left" w:pos="318"/>
              </w:tabs>
              <w:suppressAutoHyphens/>
              <w:autoSpaceDN/>
              <w:adjustRightInd/>
              <w:snapToGrid w:val="0"/>
              <w:ind w:left="0" w:hanging="34"/>
              <w:jc w:val="both"/>
              <w:rPr>
                <w:rFonts w:ascii="Times New Roman" w:hAnsi="Times New Roman" w:cs="Times New Roman"/>
                <w:sz w:val="24"/>
                <w:szCs w:val="24"/>
              </w:rPr>
            </w:pPr>
            <w:r w:rsidRPr="000D4110">
              <w:rPr>
                <w:rFonts w:ascii="Times New Roman" w:hAnsi="Times New Roman" w:cs="Times New Roman"/>
                <w:sz w:val="24"/>
                <w:szCs w:val="24"/>
              </w:rPr>
              <w:t xml:space="preserve">Коммунальное обслуживание </w:t>
            </w:r>
          </w:p>
          <w:p w:rsidR="00151F7C" w:rsidRPr="000D4110" w:rsidRDefault="00151F7C" w:rsidP="00E25647">
            <w:pPr>
              <w:numPr>
                <w:ilvl w:val="0"/>
                <w:numId w:val="5"/>
              </w:numPr>
              <w:ind w:left="392" w:hanging="392"/>
              <w:rPr>
                <w:rFonts w:ascii="Times New Roman" w:hAnsi="Times New Roman"/>
                <w:sz w:val="24"/>
              </w:rPr>
            </w:pPr>
            <w:r w:rsidRPr="000D4110">
              <w:rPr>
                <w:rFonts w:ascii="Times New Roman" w:hAnsi="Times New Roman"/>
                <w:sz w:val="24"/>
              </w:rPr>
              <w:t>Обустройство спортивных и детских площадок, площадок отдыха;</w:t>
            </w:r>
          </w:p>
        </w:tc>
      </w:tr>
      <w:tr w:rsidR="00151F7C" w:rsidRPr="000D4110" w:rsidTr="00151F7C">
        <w:trPr>
          <w:trHeight w:val="132"/>
        </w:trPr>
        <w:tc>
          <w:tcPr>
            <w:tcW w:w="4536" w:type="dxa"/>
            <w:tcBorders>
              <w:top w:val="single" w:sz="6" w:space="0" w:color="auto"/>
              <w:left w:val="single" w:sz="6" w:space="0" w:color="auto"/>
              <w:bottom w:val="single" w:sz="6" w:space="0" w:color="auto"/>
              <w:right w:val="single" w:sz="6" w:space="0" w:color="auto"/>
            </w:tcBorders>
            <w:shd w:val="clear" w:color="auto" w:fill="FFFFFF"/>
            <w:hideMark/>
          </w:tcPr>
          <w:p w:rsidR="00151F7C" w:rsidRPr="000D4110" w:rsidRDefault="00151F7C">
            <w:pPr>
              <w:rPr>
                <w:rFonts w:ascii="Times New Roman" w:hAnsi="Times New Roman"/>
                <w:b/>
                <w:sz w:val="24"/>
              </w:rPr>
            </w:pPr>
            <w:r w:rsidRPr="000D4110">
              <w:rPr>
                <w:rFonts w:ascii="Times New Roman" w:hAnsi="Times New Roman"/>
                <w:b/>
                <w:sz w:val="24"/>
              </w:rPr>
              <w:t>Условно разрешенные виды использования</w:t>
            </w:r>
          </w:p>
        </w:tc>
        <w:tc>
          <w:tcPr>
            <w:tcW w:w="5529" w:type="dxa"/>
            <w:tcBorders>
              <w:top w:val="single" w:sz="6" w:space="0" w:color="auto"/>
              <w:left w:val="single" w:sz="6" w:space="0" w:color="auto"/>
              <w:bottom w:val="single" w:sz="6" w:space="0" w:color="auto"/>
              <w:right w:val="single" w:sz="6" w:space="0" w:color="auto"/>
            </w:tcBorders>
            <w:shd w:val="clear" w:color="auto" w:fill="FFFFFF"/>
            <w:hideMark/>
          </w:tcPr>
          <w:p w:rsidR="00151F7C" w:rsidRPr="000D4110" w:rsidRDefault="00151F7C" w:rsidP="00E25647">
            <w:pPr>
              <w:pStyle w:val="ConsPlusNormal"/>
              <w:widowControl/>
              <w:numPr>
                <w:ilvl w:val="0"/>
                <w:numId w:val="4"/>
              </w:numPr>
              <w:ind w:left="0" w:firstLine="0"/>
              <w:rPr>
                <w:rFonts w:ascii="Times New Roman" w:hAnsi="Times New Roman" w:cs="Times New Roman"/>
                <w:sz w:val="24"/>
                <w:szCs w:val="24"/>
              </w:rPr>
            </w:pPr>
            <w:r w:rsidRPr="000D4110">
              <w:rPr>
                <w:rFonts w:ascii="Times New Roman" w:hAnsi="Times New Roman" w:cs="Times New Roman"/>
                <w:sz w:val="24"/>
                <w:szCs w:val="24"/>
              </w:rPr>
              <w:t>Объекты гаражного назначения</w:t>
            </w:r>
          </w:p>
          <w:p w:rsidR="00151F7C" w:rsidRPr="000D4110" w:rsidRDefault="00151F7C" w:rsidP="00E25647">
            <w:pPr>
              <w:pStyle w:val="ConsPlusNormal"/>
              <w:widowControl/>
              <w:numPr>
                <w:ilvl w:val="0"/>
                <w:numId w:val="4"/>
              </w:numPr>
              <w:ind w:left="0" w:firstLine="0"/>
              <w:rPr>
                <w:rFonts w:ascii="Times New Roman" w:hAnsi="Times New Roman" w:cs="Times New Roman"/>
                <w:sz w:val="24"/>
                <w:szCs w:val="24"/>
              </w:rPr>
            </w:pPr>
            <w:r w:rsidRPr="000D4110">
              <w:rPr>
                <w:rFonts w:ascii="Times New Roman" w:hAnsi="Times New Roman" w:cs="Times New Roman"/>
                <w:sz w:val="24"/>
                <w:szCs w:val="24"/>
              </w:rPr>
              <w:t>Обеспечение внутреннего правопорядка</w:t>
            </w:r>
          </w:p>
          <w:p w:rsidR="00151F7C" w:rsidRPr="000D4110" w:rsidRDefault="00151F7C" w:rsidP="00E25647">
            <w:pPr>
              <w:pStyle w:val="ConsPlusNormal"/>
              <w:widowControl/>
              <w:numPr>
                <w:ilvl w:val="0"/>
                <w:numId w:val="4"/>
              </w:numPr>
              <w:ind w:left="0" w:firstLine="0"/>
              <w:rPr>
                <w:rFonts w:ascii="Times New Roman" w:hAnsi="Times New Roman" w:cs="Times New Roman"/>
                <w:sz w:val="24"/>
                <w:szCs w:val="24"/>
              </w:rPr>
            </w:pPr>
            <w:r w:rsidRPr="000D4110">
              <w:rPr>
                <w:rFonts w:ascii="Times New Roman" w:hAnsi="Times New Roman" w:cs="Times New Roman"/>
                <w:sz w:val="24"/>
                <w:szCs w:val="24"/>
              </w:rPr>
              <w:t>Среднеэтажная жилая застройка</w:t>
            </w:r>
          </w:p>
          <w:p w:rsidR="00151F7C" w:rsidRPr="000D4110" w:rsidRDefault="00151F7C" w:rsidP="00E25647">
            <w:pPr>
              <w:pStyle w:val="ConsPlusNormal"/>
              <w:widowControl/>
              <w:numPr>
                <w:ilvl w:val="0"/>
                <w:numId w:val="4"/>
              </w:numPr>
              <w:ind w:left="0" w:firstLine="0"/>
              <w:rPr>
                <w:rFonts w:ascii="Times New Roman" w:hAnsi="Times New Roman" w:cs="Times New Roman"/>
                <w:sz w:val="24"/>
                <w:szCs w:val="24"/>
              </w:rPr>
            </w:pPr>
            <w:r w:rsidRPr="000D4110">
              <w:rPr>
                <w:rFonts w:ascii="Times New Roman" w:hAnsi="Times New Roman" w:cs="Times New Roman"/>
                <w:sz w:val="24"/>
                <w:szCs w:val="24"/>
              </w:rPr>
              <w:t>Общественное использование объектов капитального строительства</w:t>
            </w:r>
          </w:p>
          <w:p w:rsidR="00151F7C" w:rsidRPr="000D4110" w:rsidRDefault="00151F7C" w:rsidP="00E25647">
            <w:pPr>
              <w:pStyle w:val="ConsPlusNormal"/>
              <w:widowControl/>
              <w:numPr>
                <w:ilvl w:val="0"/>
                <w:numId w:val="4"/>
              </w:numPr>
              <w:ind w:left="0" w:firstLine="0"/>
              <w:rPr>
                <w:rFonts w:ascii="Times New Roman" w:hAnsi="Times New Roman" w:cs="Times New Roman"/>
                <w:sz w:val="24"/>
                <w:szCs w:val="24"/>
              </w:rPr>
            </w:pPr>
            <w:r w:rsidRPr="000D4110">
              <w:rPr>
                <w:rFonts w:ascii="Times New Roman" w:hAnsi="Times New Roman" w:cs="Times New Roman"/>
                <w:sz w:val="24"/>
                <w:szCs w:val="24"/>
              </w:rPr>
              <w:t>Предпринимательство</w:t>
            </w:r>
          </w:p>
          <w:p w:rsidR="00151F7C" w:rsidRPr="000D4110" w:rsidRDefault="00151F7C" w:rsidP="00E25647">
            <w:pPr>
              <w:numPr>
                <w:ilvl w:val="0"/>
                <w:numId w:val="6"/>
              </w:numPr>
              <w:ind w:left="356" w:hanging="284"/>
              <w:rPr>
                <w:rFonts w:ascii="Times New Roman" w:hAnsi="Times New Roman"/>
                <w:sz w:val="24"/>
              </w:rPr>
            </w:pPr>
            <w:r w:rsidRPr="000D4110">
              <w:rPr>
                <w:rFonts w:ascii="Times New Roman" w:hAnsi="Times New Roman"/>
                <w:sz w:val="24"/>
              </w:rPr>
              <w:t>Отдых (рекреация)</w:t>
            </w:r>
          </w:p>
        </w:tc>
      </w:tr>
      <w:tr w:rsidR="00151F7C" w:rsidRPr="000D4110" w:rsidTr="00151F7C">
        <w:trPr>
          <w:trHeight w:val="132"/>
        </w:trPr>
        <w:tc>
          <w:tcPr>
            <w:tcW w:w="4536" w:type="dxa"/>
            <w:tcBorders>
              <w:top w:val="single" w:sz="6" w:space="0" w:color="auto"/>
              <w:left w:val="single" w:sz="6" w:space="0" w:color="auto"/>
              <w:bottom w:val="single" w:sz="6" w:space="0" w:color="auto"/>
              <w:right w:val="single" w:sz="6" w:space="0" w:color="auto"/>
            </w:tcBorders>
            <w:shd w:val="clear" w:color="auto" w:fill="FFFFFF"/>
            <w:hideMark/>
          </w:tcPr>
          <w:p w:rsidR="00151F7C" w:rsidRPr="000D4110" w:rsidRDefault="00151F7C">
            <w:pPr>
              <w:rPr>
                <w:rFonts w:ascii="Times New Roman" w:hAnsi="Times New Roman"/>
                <w:b/>
                <w:sz w:val="24"/>
              </w:rPr>
            </w:pPr>
            <w:r w:rsidRPr="000D4110">
              <w:rPr>
                <w:rFonts w:ascii="Times New Roman" w:hAnsi="Times New Roman"/>
                <w:b/>
                <w:sz w:val="24"/>
              </w:rPr>
              <w:t xml:space="preserve">Вспомогательные виды разрешенного использования для условно разрешенных видов </w:t>
            </w:r>
          </w:p>
        </w:tc>
        <w:tc>
          <w:tcPr>
            <w:tcW w:w="5529" w:type="dxa"/>
            <w:tcBorders>
              <w:top w:val="single" w:sz="6" w:space="0" w:color="auto"/>
              <w:left w:val="single" w:sz="6" w:space="0" w:color="auto"/>
              <w:bottom w:val="single" w:sz="6" w:space="0" w:color="auto"/>
              <w:right w:val="single" w:sz="6" w:space="0" w:color="auto"/>
            </w:tcBorders>
            <w:shd w:val="clear" w:color="auto" w:fill="FFFFFF"/>
            <w:hideMark/>
          </w:tcPr>
          <w:p w:rsidR="00151F7C" w:rsidRPr="000D4110" w:rsidRDefault="00151F7C" w:rsidP="00E25647">
            <w:pPr>
              <w:pStyle w:val="ConsPlusNormal"/>
              <w:keepNext/>
              <w:keepLines/>
              <w:widowControl/>
              <w:numPr>
                <w:ilvl w:val="0"/>
                <w:numId w:val="7"/>
              </w:numPr>
              <w:tabs>
                <w:tab w:val="left" w:pos="318"/>
              </w:tabs>
              <w:suppressAutoHyphens/>
              <w:autoSpaceDN/>
              <w:adjustRightInd/>
              <w:ind w:left="0" w:firstLine="0"/>
              <w:jc w:val="both"/>
              <w:rPr>
                <w:rFonts w:ascii="Times New Roman" w:hAnsi="Times New Roman" w:cs="Times New Roman"/>
                <w:sz w:val="24"/>
                <w:szCs w:val="24"/>
              </w:rPr>
            </w:pPr>
            <w:r w:rsidRPr="000D4110">
              <w:rPr>
                <w:rFonts w:ascii="Times New Roman" w:hAnsi="Times New Roman" w:cs="Times New Roman"/>
                <w:sz w:val="24"/>
                <w:szCs w:val="24"/>
              </w:rPr>
              <w:t>Обустройство спортивных и детских площадок, площадок отдыха;</w:t>
            </w:r>
          </w:p>
          <w:p w:rsidR="00151F7C" w:rsidRPr="000D4110" w:rsidRDefault="00151F7C" w:rsidP="00E25647">
            <w:pPr>
              <w:pStyle w:val="ConsPlusNormal"/>
              <w:widowControl/>
              <w:numPr>
                <w:ilvl w:val="0"/>
                <w:numId w:val="4"/>
              </w:numPr>
              <w:tabs>
                <w:tab w:val="left" w:pos="650"/>
              </w:tabs>
              <w:rPr>
                <w:rFonts w:ascii="Times New Roman" w:hAnsi="Times New Roman" w:cs="Times New Roman"/>
                <w:sz w:val="24"/>
                <w:szCs w:val="24"/>
              </w:rPr>
            </w:pPr>
            <w:r w:rsidRPr="000D4110">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151F7C" w:rsidRPr="000D4110" w:rsidRDefault="00151F7C" w:rsidP="00E25647">
            <w:pPr>
              <w:pStyle w:val="ConsPlusNormal"/>
              <w:keepNext/>
              <w:keepLines/>
              <w:widowControl/>
              <w:numPr>
                <w:ilvl w:val="0"/>
                <w:numId w:val="7"/>
              </w:numPr>
              <w:tabs>
                <w:tab w:val="left" w:pos="318"/>
              </w:tabs>
              <w:suppressAutoHyphens/>
              <w:autoSpaceDN/>
              <w:adjustRightInd/>
              <w:ind w:left="0" w:firstLine="0"/>
              <w:jc w:val="both"/>
              <w:rPr>
                <w:rFonts w:ascii="Times New Roman" w:hAnsi="Times New Roman" w:cs="Times New Roman"/>
                <w:sz w:val="24"/>
                <w:szCs w:val="24"/>
              </w:rPr>
            </w:pPr>
            <w:r w:rsidRPr="000D4110">
              <w:rPr>
                <w:rFonts w:ascii="Times New Roman" w:hAnsi="Times New Roman" w:cs="Times New Roman"/>
                <w:sz w:val="24"/>
                <w:szCs w:val="24"/>
              </w:rPr>
              <w:t>Коммунальное обслуживание</w:t>
            </w:r>
          </w:p>
        </w:tc>
      </w:tr>
    </w:tbl>
    <w:p w:rsidR="00151F7C" w:rsidRPr="000D4110" w:rsidRDefault="00151F7C" w:rsidP="00151F7C">
      <w:pPr>
        <w:pStyle w:val="ConsPlusNormal"/>
        <w:widowControl/>
        <w:ind w:firstLine="0"/>
        <w:jc w:val="both"/>
        <w:rPr>
          <w:rFonts w:ascii="Times New Roman" w:hAnsi="Times New Roman" w:cs="Times New Roman"/>
          <w:sz w:val="24"/>
          <w:szCs w:val="24"/>
        </w:rPr>
      </w:pPr>
      <w:r w:rsidRPr="000D4110">
        <w:rPr>
          <w:rFonts w:ascii="Times New Roman" w:hAnsi="Times New Roman" w:cs="Times New Roman"/>
          <w:b/>
          <w:sz w:val="24"/>
          <w:szCs w:val="24"/>
          <w:lang w:bidi="en-US"/>
        </w:rPr>
        <w:t>2)Параметры разрешенного строительства и/или реконструкции объектов капитального строительства зоны Ж1:</w:t>
      </w:r>
    </w:p>
    <w:tbl>
      <w:tblPr>
        <w:tblW w:w="949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46"/>
        <w:gridCol w:w="5449"/>
      </w:tblGrid>
      <w:tr w:rsidR="00151F7C" w:rsidRPr="000D4110" w:rsidTr="00151F7C">
        <w:trPr>
          <w:trHeight w:val="152"/>
        </w:trPr>
        <w:tc>
          <w:tcPr>
            <w:tcW w:w="9490" w:type="dxa"/>
            <w:gridSpan w:val="2"/>
            <w:tcBorders>
              <w:top w:val="single" w:sz="4" w:space="0" w:color="auto"/>
              <w:left w:val="single" w:sz="4" w:space="0" w:color="auto"/>
              <w:bottom w:val="single" w:sz="4" w:space="0" w:color="auto"/>
              <w:right w:val="single" w:sz="4" w:space="0" w:color="auto"/>
            </w:tcBorders>
          </w:tcPr>
          <w:p w:rsidR="00151F7C" w:rsidRPr="000D4110" w:rsidRDefault="00151F7C">
            <w:pPr>
              <w:ind w:left="176"/>
              <w:rPr>
                <w:rFonts w:ascii="Times New Roman" w:hAnsi="Times New Roman"/>
                <w:b/>
                <w:sz w:val="24"/>
                <w:lang w:bidi="en-US"/>
              </w:rPr>
            </w:pPr>
            <w:r w:rsidRPr="000D4110">
              <w:rPr>
                <w:rFonts w:ascii="Times New Roman" w:hAnsi="Times New Roman"/>
                <w:b/>
                <w:sz w:val="24"/>
                <w:lang w:bidi="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151F7C" w:rsidRPr="000D4110" w:rsidRDefault="00151F7C">
            <w:pPr>
              <w:pStyle w:val="ConsPlusNormal"/>
              <w:widowControl/>
              <w:ind w:left="176" w:firstLine="0"/>
              <w:jc w:val="center"/>
              <w:rPr>
                <w:rFonts w:ascii="Times New Roman" w:hAnsi="Times New Roman" w:cs="Times New Roman"/>
                <w:b/>
                <w:sz w:val="24"/>
                <w:szCs w:val="24"/>
              </w:rPr>
            </w:pPr>
          </w:p>
        </w:tc>
      </w:tr>
      <w:tr w:rsidR="00151F7C" w:rsidRPr="000D4110" w:rsidTr="00151F7C">
        <w:trPr>
          <w:trHeight w:val="152"/>
        </w:trPr>
        <w:tc>
          <w:tcPr>
            <w:tcW w:w="9490"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left="176" w:firstLine="0"/>
              <w:jc w:val="center"/>
              <w:rPr>
                <w:rFonts w:ascii="Times New Roman" w:hAnsi="Times New Roman" w:cs="Times New Roman"/>
                <w:b/>
                <w:sz w:val="24"/>
                <w:szCs w:val="24"/>
              </w:rPr>
            </w:pPr>
            <w:r w:rsidRPr="000D4110">
              <w:rPr>
                <w:rFonts w:ascii="Times New Roman" w:hAnsi="Times New Roman" w:cs="Times New Roman"/>
                <w:b/>
                <w:sz w:val="24"/>
                <w:szCs w:val="24"/>
              </w:rPr>
              <w:t>Предельные (минимальные и (или) максимальные) размеры земельных участков</w:t>
            </w:r>
          </w:p>
        </w:tc>
      </w:tr>
      <w:tr w:rsidR="00151F7C" w:rsidRPr="000D4110" w:rsidTr="00151F7C">
        <w:trPr>
          <w:trHeight w:val="152"/>
        </w:trPr>
        <w:tc>
          <w:tcPr>
            <w:tcW w:w="4044"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left="176" w:firstLine="0"/>
              <w:rPr>
                <w:rFonts w:ascii="Times New Roman" w:hAnsi="Times New Roman" w:cs="Times New Roman"/>
                <w:sz w:val="24"/>
                <w:szCs w:val="24"/>
              </w:rPr>
            </w:pPr>
            <w:r w:rsidRPr="000D4110">
              <w:rPr>
                <w:rFonts w:ascii="Times New Roman" w:hAnsi="Times New Roman" w:cs="Times New Roman"/>
                <w:sz w:val="24"/>
                <w:szCs w:val="24"/>
              </w:rPr>
              <w:t>Максимальные размеры земельных участков</w:t>
            </w:r>
          </w:p>
        </w:tc>
        <w:tc>
          <w:tcPr>
            <w:tcW w:w="5446"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left="176" w:firstLine="0"/>
              <w:jc w:val="center"/>
              <w:rPr>
                <w:rFonts w:ascii="Times New Roman" w:hAnsi="Times New Roman" w:cs="Times New Roman"/>
                <w:sz w:val="24"/>
                <w:szCs w:val="24"/>
              </w:rPr>
            </w:pPr>
            <w:r w:rsidRPr="000D4110">
              <w:rPr>
                <w:rFonts w:ascii="Times New Roman" w:hAnsi="Times New Roman" w:cs="Times New Roman"/>
                <w:sz w:val="24"/>
                <w:szCs w:val="24"/>
              </w:rPr>
              <w:t>5 000 кв. м</w:t>
            </w:r>
          </w:p>
        </w:tc>
      </w:tr>
      <w:tr w:rsidR="00151F7C" w:rsidRPr="000D4110" w:rsidTr="00151F7C">
        <w:trPr>
          <w:trHeight w:val="152"/>
        </w:trPr>
        <w:tc>
          <w:tcPr>
            <w:tcW w:w="4044"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left="176" w:firstLine="0"/>
              <w:rPr>
                <w:rFonts w:ascii="Times New Roman" w:hAnsi="Times New Roman" w:cs="Times New Roman"/>
                <w:sz w:val="24"/>
                <w:szCs w:val="24"/>
              </w:rPr>
            </w:pPr>
            <w:r w:rsidRPr="000D4110">
              <w:rPr>
                <w:rFonts w:ascii="Times New Roman" w:hAnsi="Times New Roman" w:cs="Times New Roman"/>
                <w:sz w:val="24"/>
                <w:szCs w:val="24"/>
              </w:rPr>
              <w:lastRenderedPageBreak/>
              <w:t>Минимальные размеры земельных участков</w:t>
            </w:r>
          </w:p>
        </w:tc>
        <w:tc>
          <w:tcPr>
            <w:tcW w:w="5446"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left="176" w:firstLine="0"/>
              <w:jc w:val="center"/>
              <w:rPr>
                <w:rFonts w:ascii="Times New Roman" w:hAnsi="Times New Roman" w:cs="Times New Roman"/>
                <w:sz w:val="24"/>
                <w:szCs w:val="24"/>
              </w:rPr>
            </w:pPr>
            <w:r w:rsidRPr="000D4110">
              <w:rPr>
                <w:rFonts w:ascii="Times New Roman" w:hAnsi="Times New Roman" w:cs="Times New Roman"/>
                <w:sz w:val="24"/>
                <w:szCs w:val="24"/>
              </w:rPr>
              <w:t xml:space="preserve"> 400 кв. м </w:t>
            </w:r>
          </w:p>
        </w:tc>
      </w:tr>
      <w:tr w:rsidR="00151F7C" w:rsidRPr="000D4110" w:rsidTr="00151F7C">
        <w:trPr>
          <w:trHeight w:val="584"/>
        </w:trPr>
        <w:tc>
          <w:tcPr>
            <w:tcW w:w="9490"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left="176" w:firstLine="0"/>
              <w:jc w:val="center"/>
              <w:rPr>
                <w:rFonts w:ascii="Times New Roman" w:hAnsi="Times New Roman" w:cs="Times New Roman"/>
                <w:b/>
                <w:sz w:val="24"/>
                <w:szCs w:val="24"/>
              </w:rPr>
            </w:pPr>
            <w:r w:rsidRPr="000D4110">
              <w:rPr>
                <w:rFonts w:ascii="Times New Roman" w:hAnsi="Times New Roman" w:cs="Times New Roman"/>
                <w:b/>
                <w:sz w:val="24"/>
                <w:szCs w:val="24"/>
              </w:rPr>
              <w:t>Предельное количество этажей или предельная высота зданий, строений, сооружений</w:t>
            </w:r>
          </w:p>
        </w:tc>
      </w:tr>
      <w:tr w:rsidR="00151F7C" w:rsidRPr="000D4110" w:rsidTr="00151F7C">
        <w:trPr>
          <w:trHeight w:val="283"/>
        </w:trPr>
        <w:tc>
          <w:tcPr>
            <w:tcW w:w="4044"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left="176" w:firstLine="0"/>
              <w:rPr>
                <w:rFonts w:ascii="Times New Roman" w:hAnsi="Times New Roman" w:cs="Times New Roman"/>
                <w:sz w:val="24"/>
                <w:szCs w:val="24"/>
              </w:rPr>
            </w:pPr>
            <w:r w:rsidRPr="000D4110">
              <w:rPr>
                <w:rFonts w:ascii="Times New Roman" w:hAnsi="Times New Roman" w:cs="Times New Roman"/>
                <w:sz w:val="24"/>
                <w:szCs w:val="24"/>
              </w:rPr>
              <w:t>Максимальное количество этажей</w:t>
            </w:r>
          </w:p>
        </w:tc>
        <w:tc>
          <w:tcPr>
            <w:tcW w:w="5446"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left="176" w:firstLine="0"/>
              <w:jc w:val="center"/>
              <w:rPr>
                <w:rFonts w:ascii="Times New Roman" w:hAnsi="Times New Roman" w:cs="Times New Roman"/>
                <w:sz w:val="24"/>
                <w:szCs w:val="24"/>
              </w:rPr>
            </w:pPr>
            <w:r w:rsidRPr="000D4110">
              <w:rPr>
                <w:rFonts w:ascii="Times New Roman" w:hAnsi="Times New Roman" w:cs="Times New Roman"/>
                <w:sz w:val="24"/>
                <w:szCs w:val="24"/>
              </w:rPr>
              <w:t>3 этажа</w:t>
            </w:r>
          </w:p>
        </w:tc>
      </w:tr>
      <w:tr w:rsidR="00151F7C" w:rsidRPr="000D4110" w:rsidTr="00151F7C">
        <w:trPr>
          <w:trHeight w:val="584"/>
        </w:trPr>
        <w:tc>
          <w:tcPr>
            <w:tcW w:w="4044" w:type="dxa"/>
            <w:tcBorders>
              <w:top w:val="single" w:sz="4" w:space="0" w:color="auto"/>
              <w:left w:val="single" w:sz="4" w:space="0" w:color="auto"/>
              <w:bottom w:val="single" w:sz="4" w:space="0" w:color="auto"/>
              <w:right w:val="single" w:sz="4" w:space="0" w:color="auto"/>
            </w:tcBorders>
            <w:hideMark/>
          </w:tcPr>
          <w:p w:rsidR="00151F7C" w:rsidRPr="000D4110" w:rsidRDefault="00151F7C">
            <w:pPr>
              <w:ind w:left="176"/>
              <w:rPr>
                <w:rFonts w:ascii="Times New Roman" w:hAnsi="Times New Roman"/>
                <w:sz w:val="24"/>
                <w:lang w:bidi="en-US"/>
              </w:rPr>
            </w:pPr>
            <w:r w:rsidRPr="000D4110">
              <w:rPr>
                <w:rFonts w:ascii="Times New Roman" w:hAnsi="Times New Roman"/>
                <w:sz w:val="24"/>
                <w:lang w:bidi="en-US"/>
              </w:rPr>
              <w:t xml:space="preserve">Максимальная высота вспомогательных строений </w:t>
            </w:r>
          </w:p>
        </w:tc>
        <w:tc>
          <w:tcPr>
            <w:tcW w:w="5446" w:type="dxa"/>
            <w:tcBorders>
              <w:top w:val="single" w:sz="4" w:space="0" w:color="auto"/>
              <w:left w:val="single" w:sz="4" w:space="0" w:color="auto"/>
              <w:bottom w:val="single" w:sz="4" w:space="0" w:color="auto"/>
              <w:right w:val="single" w:sz="4" w:space="0" w:color="auto"/>
            </w:tcBorders>
          </w:tcPr>
          <w:p w:rsidR="00151F7C" w:rsidRPr="000D4110" w:rsidRDefault="00151F7C">
            <w:pPr>
              <w:pStyle w:val="ConsPlusNormal"/>
              <w:widowControl/>
              <w:ind w:left="176" w:firstLine="0"/>
              <w:jc w:val="center"/>
              <w:rPr>
                <w:rFonts w:ascii="Times New Roman" w:hAnsi="Times New Roman" w:cs="Times New Roman"/>
                <w:sz w:val="24"/>
                <w:szCs w:val="24"/>
              </w:rPr>
            </w:pPr>
          </w:p>
          <w:p w:rsidR="00151F7C" w:rsidRPr="000D4110" w:rsidRDefault="00151F7C">
            <w:pPr>
              <w:pStyle w:val="ConsPlusNormal"/>
              <w:widowControl/>
              <w:ind w:left="176" w:firstLine="0"/>
              <w:jc w:val="center"/>
              <w:rPr>
                <w:rFonts w:ascii="Times New Roman" w:hAnsi="Times New Roman" w:cs="Times New Roman"/>
                <w:sz w:val="24"/>
                <w:szCs w:val="24"/>
              </w:rPr>
            </w:pPr>
            <w:r w:rsidRPr="000D4110">
              <w:rPr>
                <w:rFonts w:ascii="Times New Roman" w:hAnsi="Times New Roman" w:cs="Times New Roman"/>
                <w:sz w:val="24"/>
                <w:szCs w:val="24"/>
              </w:rPr>
              <w:t>3,5 м</w:t>
            </w:r>
          </w:p>
        </w:tc>
      </w:tr>
      <w:tr w:rsidR="00151F7C" w:rsidRPr="000D4110" w:rsidTr="00151F7C">
        <w:trPr>
          <w:trHeight w:val="528"/>
        </w:trPr>
        <w:tc>
          <w:tcPr>
            <w:tcW w:w="9490"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ind w:left="176"/>
              <w:rPr>
                <w:rFonts w:ascii="Times New Roman" w:hAnsi="Times New Roman"/>
                <w:sz w:val="24"/>
                <w:lang w:bidi="en-US"/>
              </w:rPr>
            </w:pPr>
            <w:r w:rsidRPr="000D4110">
              <w:rPr>
                <w:rFonts w:ascii="Times New Roman" w:hAnsi="Times New Roman"/>
                <w:sz w:val="24"/>
                <w:lang w:bidi="en-US"/>
              </w:rPr>
              <w:t>Максимальный процент застройки в границах земельного участка</w:t>
            </w:r>
          </w:p>
        </w:tc>
      </w:tr>
      <w:tr w:rsidR="00151F7C" w:rsidRPr="000D4110" w:rsidTr="00151F7C">
        <w:trPr>
          <w:trHeight w:val="283"/>
        </w:trPr>
        <w:tc>
          <w:tcPr>
            <w:tcW w:w="4044"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left="176" w:firstLine="0"/>
              <w:rPr>
                <w:rFonts w:ascii="Times New Roman" w:hAnsi="Times New Roman" w:cs="Times New Roman"/>
                <w:sz w:val="24"/>
                <w:szCs w:val="24"/>
              </w:rPr>
            </w:pPr>
            <w:r w:rsidRPr="000D4110">
              <w:rPr>
                <w:rFonts w:ascii="Times New Roman" w:hAnsi="Times New Roman" w:cs="Times New Roman"/>
                <w:sz w:val="24"/>
                <w:szCs w:val="24"/>
              </w:rPr>
              <w:t>Максимальный процент застройки</w:t>
            </w:r>
          </w:p>
        </w:tc>
        <w:tc>
          <w:tcPr>
            <w:tcW w:w="5446"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left="176" w:firstLine="0"/>
              <w:jc w:val="center"/>
              <w:rPr>
                <w:rFonts w:ascii="Times New Roman" w:hAnsi="Times New Roman" w:cs="Times New Roman"/>
                <w:sz w:val="24"/>
                <w:szCs w:val="24"/>
              </w:rPr>
            </w:pPr>
            <w:r w:rsidRPr="000D4110">
              <w:rPr>
                <w:rFonts w:ascii="Times New Roman" w:hAnsi="Times New Roman" w:cs="Times New Roman"/>
                <w:sz w:val="24"/>
                <w:szCs w:val="24"/>
              </w:rPr>
              <w:t>60%</w:t>
            </w:r>
          </w:p>
        </w:tc>
      </w:tr>
      <w:tr w:rsidR="00151F7C" w:rsidRPr="000D4110" w:rsidTr="00151F7C">
        <w:trPr>
          <w:trHeight w:val="866"/>
        </w:trPr>
        <w:tc>
          <w:tcPr>
            <w:tcW w:w="9490"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ind w:left="176"/>
              <w:jc w:val="center"/>
              <w:rPr>
                <w:rFonts w:ascii="Times New Roman" w:hAnsi="Times New Roman"/>
                <w:b/>
                <w:sz w:val="24"/>
                <w:lang w:bidi="en-US"/>
              </w:rPr>
            </w:pPr>
            <w:r w:rsidRPr="000D4110">
              <w:rPr>
                <w:rFonts w:ascii="Times New Roman" w:hAnsi="Times New Roman"/>
                <w:b/>
                <w:sz w:val="24"/>
                <w:lang w:bidi="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151F7C" w:rsidRPr="000D4110" w:rsidTr="00151F7C">
        <w:trPr>
          <w:trHeight w:val="566"/>
        </w:trPr>
        <w:tc>
          <w:tcPr>
            <w:tcW w:w="4044"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left="176" w:firstLine="0"/>
              <w:rPr>
                <w:rFonts w:ascii="Times New Roman" w:hAnsi="Times New Roman" w:cs="Times New Roman"/>
                <w:sz w:val="24"/>
                <w:szCs w:val="24"/>
              </w:rPr>
            </w:pPr>
            <w:r w:rsidRPr="000D4110">
              <w:rPr>
                <w:rFonts w:ascii="Times New Roman" w:hAnsi="Times New Roman" w:cs="Times New Roman"/>
                <w:sz w:val="24"/>
                <w:szCs w:val="24"/>
              </w:rPr>
              <w:t>Минимальные отступы от границ земельных участков</w:t>
            </w:r>
          </w:p>
        </w:tc>
        <w:tc>
          <w:tcPr>
            <w:tcW w:w="5446" w:type="dxa"/>
            <w:tcBorders>
              <w:top w:val="single" w:sz="4" w:space="0" w:color="auto"/>
              <w:left w:val="single" w:sz="4" w:space="0" w:color="auto"/>
              <w:bottom w:val="single" w:sz="4" w:space="0" w:color="auto"/>
              <w:right w:val="single" w:sz="4" w:space="0" w:color="auto"/>
            </w:tcBorders>
          </w:tcPr>
          <w:p w:rsidR="00151F7C" w:rsidRPr="000D4110" w:rsidRDefault="00151F7C">
            <w:pPr>
              <w:pStyle w:val="ConsPlusNormal"/>
              <w:widowControl/>
              <w:ind w:left="176" w:firstLine="0"/>
              <w:jc w:val="center"/>
              <w:rPr>
                <w:rFonts w:ascii="Times New Roman" w:hAnsi="Times New Roman" w:cs="Times New Roman"/>
                <w:sz w:val="24"/>
                <w:szCs w:val="24"/>
              </w:rPr>
            </w:pPr>
            <w:r w:rsidRPr="000D4110">
              <w:rPr>
                <w:rFonts w:ascii="Times New Roman" w:hAnsi="Times New Roman" w:cs="Times New Roman"/>
                <w:sz w:val="24"/>
                <w:szCs w:val="24"/>
              </w:rPr>
              <w:t>3 м</w:t>
            </w:r>
          </w:p>
          <w:p w:rsidR="00151F7C" w:rsidRPr="000D4110" w:rsidRDefault="00151F7C">
            <w:pPr>
              <w:pStyle w:val="ConsPlusNormal"/>
              <w:widowControl/>
              <w:ind w:left="176" w:firstLine="0"/>
              <w:rPr>
                <w:rFonts w:ascii="Times New Roman" w:hAnsi="Times New Roman" w:cs="Times New Roman"/>
                <w:sz w:val="24"/>
                <w:szCs w:val="24"/>
              </w:rPr>
            </w:pPr>
          </w:p>
        </w:tc>
      </w:tr>
      <w:tr w:rsidR="00151F7C" w:rsidRPr="000D4110" w:rsidTr="00151F7C">
        <w:trPr>
          <w:trHeight w:val="283"/>
        </w:trPr>
        <w:tc>
          <w:tcPr>
            <w:tcW w:w="9490"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b/>
                <w:sz w:val="24"/>
                <w:szCs w:val="24"/>
              </w:rPr>
            </w:pPr>
            <w:r w:rsidRPr="000D4110">
              <w:rPr>
                <w:rFonts w:ascii="Times New Roman" w:hAnsi="Times New Roman" w:cs="Times New Roman"/>
                <w:b/>
                <w:sz w:val="24"/>
                <w:szCs w:val="24"/>
              </w:rPr>
              <w:t>Иные показатели</w:t>
            </w:r>
          </w:p>
        </w:tc>
      </w:tr>
      <w:tr w:rsidR="00151F7C" w:rsidRPr="000D4110" w:rsidTr="00151F7C">
        <w:trPr>
          <w:trHeight w:val="584"/>
        </w:trPr>
        <w:tc>
          <w:tcPr>
            <w:tcW w:w="4044"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максимальная высота оград по границам участка</w:t>
            </w:r>
          </w:p>
        </w:tc>
        <w:tc>
          <w:tcPr>
            <w:tcW w:w="5446" w:type="dxa"/>
            <w:tcBorders>
              <w:top w:val="single" w:sz="4" w:space="0" w:color="auto"/>
              <w:left w:val="single" w:sz="4" w:space="0" w:color="auto"/>
              <w:bottom w:val="single" w:sz="4" w:space="0" w:color="auto"/>
              <w:right w:val="single" w:sz="4" w:space="0" w:color="auto"/>
            </w:tcBorders>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1.</w:t>
            </w:r>
            <w:r w:rsidRPr="000D4110">
              <w:rPr>
                <w:rFonts w:ascii="Times New Roman" w:hAnsi="Times New Roman" w:cs="Times New Roman"/>
                <w:sz w:val="24"/>
                <w:szCs w:val="24"/>
                <w:lang w:val="en-US"/>
              </w:rPr>
              <w:t>8</w:t>
            </w:r>
            <w:r w:rsidRPr="000D4110">
              <w:rPr>
                <w:rFonts w:ascii="Times New Roman" w:hAnsi="Times New Roman" w:cs="Times New Roman"/>
                <w:sz w:val="24"/>
                <w:szCs w:val="24"/>
              </w:rPr>
              <w:t xml:space="preserve"> м</w:t>
            </w:r>
          </w:p>
          <w:p w:rsidR="00151F7C" w:rsidRPr="000D4110" w:rsidRDefault="00151F7C">
            <w:pPr>
              <w:pStyle w:val="ConsPlusNormal"/>
              <w:widowControl/>
              <w:ind w:firstLine="0"/>
              <w:rPr>
                <w:rFonts w:ascii="Times New Roman" w:hAnsi="Times New Roman" w:cs="Times New Roman"/>
                <w:sz w:val="24"/>
                <w:szCs w:val="24"/>
              </w:rPr>
            </w:pPr>
          </w:p>
        </w:tc>
      </w:tr>
    </w:tbl>
    <w:p w:rsidR="00151F7C" w:rsidRPr="000D4110" w:rsidRDefault="00151F7C" w:rsidP="00151F7C">
      <w:pPr>
        <w:autoSpaceDE w:val="0"/>
        <w:autoSpaceDN w:val="0"/>
        <w:adjustRightInd w:val="0"/>
        <w:rPr>
          <w:rFonts w:ascii="Times New Roman" w:hAnsi="Times New Roman"/>
          <w:b/>
          <w:sz w:val="24"/>
        </w:rPr>
      </w:pPr>
      <w:r w:rsidRPr="000D4110">
        <w:rPr>
          <w:rFonts w:ascii="Times New Roman" w:hAnsi="Times New Roman"/>
          <w:b/>
          <w:sz w:val="24"/>
        </w:rPr>
        <w:t>3) ограничения использования земельных участков и объектов капитального строительства в зоне Ж1: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
        <w:gridCol w:w="8222"/>
      </w:tblGrid>
      <w:tr w:rsidR="00151F7C" w:rsidRPr="000D4110" w:rsidTr="00151F7C">
        <w:tc>
          <w:tcPr>
            <w:tcW w:w="97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 пп</w:t>
            </w:r>
          </w:p>
        </w:tc>
        <w:tc>
          <w:tcPr>
            <w:tcW w:w="8483"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Вид ограничения</w:t>
            </w:r>
          </w:p>
        </w:tc>
      </w:tr>
      <w:tr w:rsidR="00151F7C" w:rsidRPr="000D4110" w:rsidTr="00151F7C">
        <w:tc>
          <w:tcPr>
            <w:tcW w:w="979" w:type="dxa"/>
            <w:tcBorders>
              <w:top w:val="single" w:sz="4" w:space="0" w:color="auto"/>
              <w:left w:val="single" w:sz="4" w:space="0" w:color="auto"/>
              <w:bottom w:val="single" w:sz="4" w:space="0" w:color="auto"/>
              <w:right w:val="single" w:sz="4" w:space="0" w:color="auto"/>
            </w:tcBorders>
          </w:tcPr>
          <w:p w:rsidR="00151F7C" w:rsidRPr="000D4110" w:rsidRDefault="00151F7C">
            <w:pPr>
              <w:rPr>
                <w:rFonts w:ascii="Times New Roman" w:hAnsi="Times New Roman"/>
                <w:sz w:val="24"/>
              </w:rPr>
            </w:pPr>
            <w:r w:rsidRPr="000D4110">
              <w:rPr>
                <w:rFonts w:ascii="Times New Roman" w:hAnsi="Times New Roman"/>
                <w:sz w:val="24"/>
              </w:rPr>
              <w:t>1</w:t>
            </w:r>
          </w:p>
          <w:p w:rsidR="00151F7C" w:rsidRPr="000D4110" w:rsidRDefault="00151F7C">
            <w:pPr>
              <w:rPr>
                <w:rFonts w:ascii="Times New Roman" w:hAnsi="Times New Roman"/>
                <w:sz w:val="24"/>
              </w:rPr>
            </w:pPr>
          </w:p>
        </w:tc>
        <w:tc>
          <w:tcPr>
            <w:tcW w:w="8483" w:type="dxa"/>
            <w:tcBorders>
              <w:top w:val="single" w:sz="4" w:space="0" w:color="auto"/>
              <w:left w:val="single" w:sz="4" w:space="0" w:color="auto"/>
              <w:bottom w:val="single" w:sz="4" w:space="0" w:color="auto"/>
              <w:right w:val="single" w:sz="4" w:space="0" w:color="auto"/>
            </w:tcBorders>
            <w:hideMark/>
          </w:tcPr>
          <w:p w:rsidR="00151F7C" w:rsidRPr="000D4110" w:rsidRDefault="00151F7C">
            <w:pPr>
              <w:autoSpaceDE w:val="0"/>
              <w:autoSpaceDN w:val="0"/>
              <w:adjustRightInd w:val="0"/>
              <w:ind w:firstLine="540"/>
              <w:rPr>
                <w:rFonts w:ascii="Times New Roman" w:hAnsi="Times New Roman"/>
                <w:sz w:val="24"/>
              </w:rPr>
            </w:pPr>
            <w:r w:rsidRPr="000D4110">
              <w:rPr>
                <w:rFonts w:ascii="Times New Roman" w:hAnsi="Times New Roman"/>
                <w:sz w:val="24"/>
              </w:rPr>
              <w:t xml:space="preserve">Строительство новых зданий и сооружений, изменение функционального использования нижних этажей существующих жилых и общественных зданий, надстройка зданий, устройство мансардных этажей, использование надземного и подземного пространства допускается при соблюдении санитарно-гигиенических, противопожарных и других требований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 </w:t>
            </w:r>
          </w:p>
        </w:tc>
      </w:tr>
      <w:tr w:rsidR="00151F7C" w:rsidRPr="000D4110" w:rsidTr="00151F7C">
        <w:tc>
          <w:tcPr>
            <w:tcW w:w="979" w:type="dxa"/>
            <w:tcBorders>
              <w:top w:val="single" w:sz="4" w:space="0" w:color="auto"/>
              <w:left w:val="single" w:sz="4" w:space="0" w:color="auto"/>
              <w:bottom w:val="single" w:sz="4" w:space="0" w:color="auto"/>
              <w:right w:val="single" w:sz="4" w:space="0" w:color="auto"/>
            </w:tcBorders>
          </w:tcPr>
          <w:p w:rsidR="00151F7C" w:rsidRPr="000D4110" w:rsidRDefault="00151F7C">
            <w:pPr>
              <w:rPr>
                <w:rFonts w:ascii="Times New Roman" w:hAnsi="Times New Roman"/>
                <w:sz w:val="24"/>
              </w:rPr>
            </w:pPr>
            <w:r w:rsidRPr="000D4110">
              <w:rPr>
                <w:rFonts w:ascii="Times New Roman" w:hAnsi="Times New Roman"/>
                <w:sz w:val="24"/>
              </w:rPr>
              <w:t>2</w:t>
            </w:r>
          </w:p>
          <w:p w:rsidR="00151F7C" w:rsidRPr="000D4110" w:rsidRDefault="00151F7C">
            <w:pPr>
              <w:rPr>
                <w:rFonts w:ascii="Times New Roman" w:hAnsi="Times New Roman"/>
                <w:sz w:val="24"/>
              </w:rPr>
            </w:pPr>
          </w:p>
        </w:tc>
        <w:tc>
          <w:tcPr>
            <w:tcW w:w="8483"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both"/>
              <w:rPr>
                <w:rFonts w:ascii="Times New Roman" w:hAnsi="Times New Roman" w:cs="Times New Roman"/>
                <w:sz w:val="24"/>
                <w:szCs w:val="24"/>
              </w:rPr>
            </w:pPr>
            <w:r w:rsidRPr="000D4110">
              <w:rPr>
                <w:rFonts w:ascii="Times New Roman" w:hAnsi="Times New Roman" w:cs="Times New Roman"/>
                <w:sz w:val="24"/>
                <w:szCs w:val="24"/>
              </w:rPr>
              <w:t>В существующих кварталах застройки допускается модернизация и реконструкция застройки, сохранившей свою материальную ценность с соблюдением противопожарных требований и санитарных норм, и в соответствии с градостроительным планом  земельного участка</w:t>
            </w:r>
          </w:p>
        </w:tc>
      </w:tr>
      <w:tr w:rsidR="00151F7C" w:rsidRPr="000D4110" w:rsidTr="00151F7C">
        <w:tc>
          <w:tcPr>
            <w:tcW w:w="979"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3</w:t>
            </w:r>
          </w:p>
        </w:tc>
        <w:tc>
          <w:tcPr>
            <w:tcW w:w="8483"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both"/>
              <w:rPr>
                <w:rFonts w:ascii="Times New Roman" w:hAnsi="Times New Roman" w:cs="Times New Roman"/>
                <w:sz w:val="24"/>
                <w:szCs w:val="24"/>
              </w:rPr>
            </w:pPr>
            <w:r w:rsidRPr="000D4110">
              <w:rPr>
                <w:rFonts w:ascii="Times New Roman" w:hAnsi="Times New Roman" w:cs="Times New Roman"/>
                <w:sz w:val="24"/>
                <w:szCs w:val="24"/>
              </w:rPr>
              <w:t>Строительство в границах охранных зон инженерных коммуникаций не допускается</w:t>
            </w:r>
          </w:p>
        </w:tc>
      </w:tr>
      <w:tr w:rsidR="00151F7C" w:rsidRPr="000D4110" w:rsidTr="00151F7C">
        <w:tc>
          <w:tcPr>
            <w:tcW w:w="979"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4</w:t>
            </w:r>
          </w:p>
        </w:tc>
        <w:tc>
          <w:tcPr>
            <w:tcW w:w="8483"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both"/>
              <w:rPr>
                <w:rFonts w:ascii="Times New Roman" w:hAnsi="Times New Roman" w:cs="Times New Roman"/>
                <w:sz w:val="24"/>
                <w:szCs w:val="24"/>
              </w:rPr>
            </w:pPr>
            <w:r w:rsidRPr="000D4110">
              <w:rPr>
                <w:rFonts w:ascii="Times New Roman" w:hAnsi="Times New Roman" w:cs="Times New Roman"/>
                <w:sz w:val="24"/>
                <w:szCs w:val="24"/>
              </w:rPr>
              <w:t>Допускается блокировка основных строений на смежных земельных участках по взаимному согласию собственников земельных участков, а также блокировка вспомогательных строений к основному строению – с учетом пожарных требований.</w:t>
            </w:r>
          </w:p>
        </w:tc>
      </w:tr>
      <w:tr w:rsidR="00151F7C" w:rsidRPr="000D4110" w:rsidTr="00151F7C">
        <w:tc>
          <w:tcPr>
            <w:tcW w:w="979"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5</w:t>
            </w:r>
          </w:p>
        </w:tc>
        <w:tc>
          <w:tcPr>
            <w:tcW w:w="8483" w:type="dxa"/>
            <w:tcBorders>
              <w:top w:val="single" w:sz="4" w:space="0" w:color="auto"/>
              <w:left w:val="single" w:sz="4" w:space="0" w:color="auto"/>
              <w:bottom w:val="single" w:sz="4" w:space="0" w:color="auto"/>
              <w:right w:val="single" w:sz="4" w:space="0" w:color="auto"/>
            </w:tcBorders>
            <w:hideMark/>
          </w:tcPr>
          <w:p w:rsidR="00151F7C" w:rsidRPr="000D4110" w:rsidRDefault="00151F7C">
            <w:pPr>
              <w:ind w:right="-1"/>
              <w:rPr>
                <w:rFonts w:ascii="Times New Roman" w:hAnsi="Times New Roman"/>
                <w:sz w:val="24"/>
              </w:rPr>
            </w:pPr>
            <w:r w:rsidRPr="000D4110">
              <w:rPr>
                <w:rFonts w:ascii="Times New Roman" w:hAnsi="Times New Roman"/>
                <w:sz w:val="24"/>
              </w:rPr>
              <w:t>Минимальные расстояния между жилыми зданиями, жилыми и общественными, следует принимать на основе расчетов инсоляции и освещенности, с учетом противопожарных требований и бытовых разрывов</w:t>
            </w:r>
          </w:p>
        </w:tc>
      </w:tr>
      <w:tr w:rsidR="00151F7C" w:rsidRPr="000D4110" w:rsidTr="00151F7C">
        <w:tc>
          <w:tcPr>
            <w:tcW w:w="979"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6</w:t>
            </w:r>
          </w:p>
        </w:tc>
        <w:tc>
          <w:tcPr>
            <w:tcW w:w="8483"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both"/>
              <w:rPr>
                <w:rFonts w:ascii="Times New Roman" w:hAnsi="Times New Roman" w:cs="Times New Roman"/>
                <w:sz w:val="24"/>
                <w:szCs w:val="24"/>
              </w:rPr>
            </w:pPr>
            <w:r w:rsidRPr="000D4110">
              <w:rPr>
                <w:rFonts w:ascii="Times New Roman" w:hAnsi="Times New Roman" w:cs="Times New Roman"/>
                <w:sz w:val="24"/>
                <w:szCs w:val="24"/>
              </w:rPr>
              <w:t xml:space="preserve">Не допускается размещение объектов, являющихся источниками воздействия на среду обитания и здоровье человека,    проживающего и (или) находящегося  в ближайших жилых и общественные зданиях и сооружениях.   </w:t>
            </w:r>
          </w:p>
        </w:tc>
      </w:tr>
      <w:tr w:rsidR="00151F7C" w:rsidRPr="000D4110" w:rsidTr="00151F7C">
        <w:tc>
          <w:tcPr>
            <w:tcW w:w="979" w:type="dxa"/>
            <w:tcBorders>
              <w:top w:val="single" w:sz="4" w:space="0" w:color="auto"/>
              <w:left w:val="single" w:sz="4" w:space="0" w:color="auto"/>
              <w:bottom w:val="single" w:sz="4" w:space="0" w:color="auto"/>
              <w:right w:val="single" w:sz="4" w:space="0" w:color="auto"/>
            </w:tcBorders>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7</w:t>
            </w:r>
          </w:p>
          <w:p w:rsidR="00151F7C" w:rsidRPr="000D4110" w:rsidRDefault="00151F7C">
            <w:pPr>
              <w:pStyle w:val="ConsPlusNormal"/>
              <w:widowControl/>
              <w:ind w:firstLine="0"/>
              <w:rPr>
                <w:rFonts w:ascii="Times New Roman" w:hAnsi="Times New Roman" w:cs="Times New Roman"/>
                <w:sz w:val="24"/>
                <w:szCs w:val="24"/>
              </w:rPr>
            </w:pPr>
          </w:p>
        </w:tc>
        <w:tc>
          <w:tcPr>
            <w:tcW w:w="8483"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Проведение инженерной подготовки территории</w:t>
            </w:r>
            <w:r w:rsidRPr="000D4110">
              <w:rPr>
                <w:rStyle w:val="a9"/>
                <w:rFonts w:ascii="Times New Roman" w:hAnsi="Times New Roman" w:cs="Times New Roman"/>
                <w:sz w:val="24"/>
                <w:szCs w:val="24"/>
              </w:rPr>
              <w:t>: вертикальная планировка</w:t>
            </w:r>
            <w:r w:rsidRPr="000D4110">
              <w:rPr>
                <w:rFonts w:ascii="Times New Roman" w:hAnsi="Times New Roman" w:cs="Times New Roman"/>
                <w:sz w:val="24"/>
                <w:szCs w:val="24"/>
              </w:rPr>
              <w:t xml:space="preserve"> для организации стока поверхностных (атмосферных) вод</w:t>
            </w:r>
          </w:p>
        </w:tc>
      </w:tr>
      <w:tr w:rsidR="00151F7C" w:rsidRPr="000D4110" w:rsidTr="00151F7C">
        <w:tc>
          <w:tcPr>
            <w:tcW w:w="97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8</w:t>
            </w:r>
          </w:p>
        </w:tc>
        <w:tc>
          <w:tcPr>
            <w:tcW w:w="8483" w:type="dxa"/>
            <w:tcBorders>
              <w:top w:val="single" w:sz="4" w:space="0" w:color="auto"/>
              <w:left w:val="single" w:sz="4" w:space="0" w:color="auto"/>
              <w:bottom w:val="single" w:sz="4" w:space="0" w:color="auto"/>
              <w:right w:val="single" w:sz="4" w:space="0" w:color="auto"/>
            </w:tcBorders>
            <w:hideMark/>
          </w:tcPr>
          <w:p w:rsidR="00151F7C" w:rsidRPr="000D4110" w:rsidRDefault="00151F7C">
            <w:pPr>
              <w:autoSpaceDE w:val="0"/>
              <w:autoSpaceDN w:val="0"/>
              <w:adjustRightInd w:val="0"/>
              <w:rPr>
                <w:rFonts w:ascii="Times New Roman" w:hAnsi="Times New Roman"/>
                <w:sz w:val="24"/>
              </w:rPr>
            </w:pPr>
            <w:r w:rsidRPr="000D4110">
              <w:rPr>
                <w:rFonts w:ascii="Times New Roman" w:hAnsi="Times New Roman"/>
                <w:sz w:val="24"/>
              </w:rPr>
              <w:t xml:space="preserve">Соблюдение требования по обеспечению условий для </w:t>
            </w:r>
            <w:r w:rsidRPr="000D4110">
              <w:rPr>
                <w:rFonts w:ascii="Times New Roman" w:hAnsi="Times New Roman"/>
                <w:sz w:val="24"/>
              </w:rPr>
              <w:lastRenderedPageBreak/>
              <w:t>беспрепятственного передвижения инвалидов и других маломобильных групп населения</w:t>
            </w:r>
          </w:p>
        </w:tc>
      </w:tr>
      <w:tr w:rsidR="00151F7C" w:rsidRPr="000D4110" w:rsidTr="00151F7C">
        <w:tc>
          <w:tcPr>
            <w:tcW w:w="97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lastRenderedPageBreak/>
              <w:t>9</w:t>
            </w:r>
          </w:p>
        </w:tc>
        <w:tc>
          <w:tcPr>
            <w:tcW w:w="8483"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Проведение мероприятий по борьбе с оврагообразованием (при необходимости)</w:t>
            </w:r>
          </w:p>
        </w:tc>
      </w:tr>
      <w:tr w:rsidR="00151F7C" w:rsidRPr="000D4110" w:rsidTr="00151F7C">
        <w:tc>
          <w:tcPr>
            <w:tcW w:w="97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10</w:t>
            </w:r>
          </w:p>
        </w:tc>
        <w:tc>
          <w:tcPr>
            <w:tcW w:w="8483"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Инженерная защита зданий и сооружений, расположенных в зонах 1% затопления от водного объекта</w:t>
            </w:r>
          </w:p>
        </w:tc>
      </w:tr>
      <w:tr w:rsidR="00151F7C" w:rsidRPr="000D4110" w:rsidTr="00151F7C">
        <w:tc>
          <w:tcPr>
            <w:tcW w:w="97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11</w:t>
            </w:r>
          </w:p>
        </w:tc>
        <w:tc>
          <w:tcPr>
            <w:tcW w:w="8483"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Не допускается установка указателей, рекламных конструкций  и информационных  знаков без согласования с уполномоченными органами</w:t>
            </w:r>
          </w:p>
        </w:tc>
      </w:tr>
      <w:tr w:rsidR="00151F7C" w:rsidRPr="000D4110" w:rsidTr="00151F7C">
        <w:tc>
          <w:tcPr>
            <w:tcW w:w="979"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12</w:t>
            </w:r>
          </w:p>
        </w:tc>
        <w:tc>
          <w:tcPr>
            <w:tcW w:w="8483"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r w:rsidR="00151F7C" w:rsidRPr="000D4110" w:rsidTr="00151F7C">
        <w:tc>
          <w:tcPr>
            <w:tcW w:w="97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13</w:t>
            </w:r>
          </w:p>
        </w:tc>
        <w:tc>
          <w:tcPr>
            <w:tcW w:w="8483"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Архитектурно-градостроительный облик подлежит обязательному согласованию с органом местного самоуправления</w:t>
            </w:r>
          </w:p>
        </w:tc>
      </w:tr>
      <w:tr w:rsidR="00151F7C" w:rsidRPr="000D4110" w:rsidTr="00151F7C">
        <w:tc>
          <w:tcPr>
            <w:tcW w:w="97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14</w:t>
            </w:r>
          </w:p>
        </w:tc>
        <w:tc>
          <w:tcPr>
            <w:tcW w:w="8483"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 xml:space="preserve">Отступ от границ смежных земельных участков: </w:t>
            </w:r>
          </w:p>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 до жилого дома усадебного типа-3м</w:t>
            </w:r>
          </w:p>
          <w:p w:rsidR="00151F7C" w:rsidRPr="000D4110" w:rsidRDefault="00151F7C">
            <w:pPr>
              <w:pStyle w:val="ConsPlusNormal"/>
              <w:ind w:firstLine="0"/>
              <w:rPr>
                <w:rFonts w:ascii="Times New Roman" w:hAnsi="Times New Roman" w:cs="Times New Roman"/>
                <w:sz w:val="24"/>
                <w:szCs w:val="24"/>
              </w:rPr>
            </w:pPr>
            <w:r w:rsidRPr="000D4110">
              <w:rPr>
                <w:rFonts w:ascii="Times New Roman" w:hAnsi="Times New Roman" w:cs="Times New Roman"/>
                <w:sz w:val="24"/>
                <w:szCs w:val="24"/>
              </w:rPr>
              <w:t>- до постройки для  содержания скота и птицы -4м</w:t>
            </w:r>
          </w:p>
          <w:p w:rsidR="00151F7C" w:rsidRPr="000D4110" w:rsidRDefault="00151F7C">
            <w:pPr>
              <w:pStyle w:val="ConsPlusNormal"/>
              <w:ind w:firstLine="0"/>
              <w:rPr>
                <w:rFonts w:ascii="Times New Roman" w:hAnsi="Times New Roman" w:cs="Times New Roman"/>
                <w:sz w:val="24"/>
                <w:szCs w:val="24"/>
              </w:rPr>
            </w:pPr>
            <w:r w:rsidRPr="000D4110">
              <w:rPr>
                <w:rFonts w:ascii="Times New Roman" w:hAnsi="Times New Roman" w:cs="Times New Roman"/>
                <w:sz w:val="24"/>
                <w:szCs w:val="24"/>
              </w:rPr>
              <w:t>- до других построек (бани, гаража, летней кухни и др.)- 1м</w:t>
            </w:r>
          </w:p>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 xml:space="preserve">  - от стволов деревьев-2м</w:t>
            </w:r>
          </w:p>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 xml:space="preserve">Расстояние от хозяйственных построек до красных линий улиц и проездов должно быть не менее 5 м. </w:t>
            </w:r>
          </w:p>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В отдельных случаях допускается размещение жилых домов усадебного типа по красной линии улиц в условиях сложившейся застройки</w:t>
            </w:r>
          </w:p>
        </w:tc>
      </w:tr>
    </w:tbl>
    <w:p w:rsidR="00151F7C" w:rsidRPr="000D4110" w:rsidRDefault="00151F7C" w:rsidP="00151F7C">
      <w:pPr>
        <w:rPr>
          <w:rFonts w:ascii="Times New Roman" w:hAnsi="Times New Roman"/>
          <w:b/>
          <w:bCs/>
          <w:sz w:val="24"/>
        </w:rPr>
      </w:pPr>
    </w:p>
    <w:p w:rsidR="00151F7C" w:rsidRPr="000D4110" w:rsidRDefault="00151F7C" w:rsidP="00151F7C">
      <w:pPr>
        <w:rPr>
          <w:rFonts w:ascii="Times New Roman" w:hAnsi="Times New Roman"/>
          <w:b/>
          <w:bCs/>
          <w:sz w:val="24"/>
        </w:rPr>
      </w:pPr>
      <w:r w:rsidRPr="000D4110">
        <w:rPr>
          <w:rFonts w:ascii="Times New Roman" w:hAnsi="Times New Roman"/>
          <w:b/>
          <w:bCs/>
          <w:sz w:val="24"/>
        </w:rPr>
        <w:t>Примечание для зоны Ж1:</w:t>
      </w:r>
    </w:p>
    <w:p w:rsidR="00151F7C" w:rsidRPr="000D4110" w:rsidRDefault="00151F7C" w:rsidP="00151F7C">
      <w:pPr>
        <w:rPr>
          <w:rFonts w:ascii="Times New Roman" w:hAnsi="Times New Roman"/>
          <w:sz w:val="24"/>
        </w:rPr>
      </w:pPr>
      <w:r w:rsidRPr="000D4110">
        <w:rPr>
          <w:rFonts w:ascii="Times New Roman" w:hAnsi="Times New Roman"/>
          <w:sz w:val="24"/>
        </w:rPr>
        <w:t>В жилых зданиях не допускается размещение объектов общественного назначения, оказывающих вредное воздействие на человека. Помещения общественного назначения, встроенные в жилые здания, должны иметь входы, изолированные от жилой части здания. При размещении в жилом здании помещений общественного назначения, инженерного оборудования и коммуникаций следует обеспечивать соблюдение гигиенических нормативов, в том числе по шумозащищенности жилых помещений.</w:t>
      </w:r>
    </w:p>
    <w:p w:rsidR="00151F7C" w:rsidRPr="000D4110" w:rsidRDefault="00151F7C" w:rsidP="00151F7C">
      <w:pPr>
        <w:rPr>
          <w:rFonts w:ascii="Times New Roman" w:hAnsi="Times New Roman"/>
          <w:sz w:val="24"/>
        </w:rPr>
      </w:pPr>
      <w:r w:rsidRPr="000D4110">
        <w:rPr>
          <w:rFonts w:ascii="Times New Roman" w:hAnsi="Times New Roman"/>
          <w:sz w:val="24"/>
        </w:rPr>
        <w:t>В жилых зданиях не допускается размещать:</w:t>
      </w:r>
    </w:p>
    <w:p w:rsidR="00151F7C" w:rsidRPr="000D4110" w:rsidRDefault="00151F7C" w:rsidP="00151F7C">
      <w:pPr>
        <w:rPr>
          <w:rFonts w:ascii="Times New Roman" w:hAnsi="Times New Roman"/>
          <w:sz w:val="24"/>
        </w:rPr>
      </w:pPr>
      <w:r w:rsidRPr="000D4110">
        <w:rPr>
          <w:rFonts w:ascii="Times New Roman" w:hAnsi="Times New Roman"/>
          <w:sz w:val="24"/>
        </w:rPr>
        <w:t>- специализированные магазины москательно-химических и других товаров, эксплуатация которых может вести к загрязнению территории и воздуха жилой застройки;</w:t>
      </w:r>
    </w:p>
    <w:p w:rsidR="00151F7C" w:rsidRPr="000D4110" w:rsidRDefault="00151F7C" w:rsidP="00151F7C">
      <w:pPr>
        <w:rPr>
          <w:rFonts w:ascii="Times New Roman" w:hAnsi="Times New Roman"/>
          <w:sz w:val="24"/>
        </w:rPr>
      </w:pPr>
      <w:r w:rsidRPr="000D4110">
        <w:rPr>
          <w:rFonts w:ascii="Times New Roman" w:hAnsi="Times New Roman"/>
          <w:sz w:val="24"/>
        </w:rPr>
        <w:t>- магазины и другие помещения с наличием в них взрывопожароопасных веществ и материалов (легковоспламеняющихся и горючих жидкостей в аэрозольной упаковке), а также твердых пожароопасных материалов;</w:t>
      </w:r>
    </w:p>
    <w:p w:rsidR="00151F7C" w:rsidRPr="000D4110" w:rsidRDefault="00151F7C" w:rsidP="00151F7C">
      <w:pPr>
        <w:rPr>
          <w:rFonts w:ascii="Times New Roman" w:hAnsi="Times New Roman"/>
          <w:sz w:val="24"/>
        </w:rPr>
      </w:pPr>
      <w:r w:rsidRPr="000D4110">
        <w:rPr>
          <w:rFonts w:ascii="Times New Roman" w:hAnsi="Times New Roman"/>
          <w:sz w:val="24"/>
        </w:rPr>
        <w:t>- магазины по продаже ковровых изделий, автозапчастей, шин и автомобильных масел;</w:t>
      </w:r>
    </w:p>
    <w:p w:rsidR="00151F7C" w:rsidRPr="000D4110" w:rsidRDefault="00151F7C" w:rsidP="00151F7C">
      <w:pPr>
        <w:rPr>
          <w:rFonts w:ascii="Times New Roman" w:hAnsi="Times New Roman"/>
          <w:sz w:val="24"/>
        </w:rPr>
      </w:pPr>
      <w:r w:rsidRPr="000D4110">
        <w:rPr>
          <w:rFonts w:ascii="Times New Roman" w:hAnsi="Times New Roman"/>
          <w:sz w:val="24"/>
        </w:rPr>
        <w:t>- магазины специализированные рыбные;</w:t>
      </w:r>
    </w:p>
    <w:p w:rsidR="00151F7C" w:rsidRPr="000D4110" w:rsidRDefault="00151F7C" w:rsidP="00151F7C">
      <w:pPr>
        <w:rPr>
          <w:rFonts w:ascii="Times New Roman" w:hAnsi="Times New Roman"/>
          <w:sz w:val="24"/>
        </w:rPr>
      </w:pPr>
      <w:r w:rsidRPr="000D4110">
        <w:rPr>
          <w:rFonts w:ascii="Times New Roman" w:hAnsi="Times New Roman"/>
          <w:sz w:val="24"/>
        </w:rPr>
        <w:t>- магазины, специализированные овощные без мойки и расфасовки;</w:t>
      </w:r>
    </w:p>
    <w:p w:rsidR="00151F7C" w:rsidRPr="000D4110" w:rsidRDefault="00151F7C" w:rsidP="00151F7C">
      <w:pPr>
        <w:rPr>
          <w:rFonts w:ascii="Times New Roman" w:hAnsi="Times New Roman"/>
          <w:sz w:val="24"/>
        </w:rPr>
      </w:pPr>
      <w:r w:rsidRPr="000D4110">
        <w:rPr>
          <w:rFonts w:ascii="Times New Roman" w:hAnsi="Times New Roman"/>
          <w:sz w:val="24"/>
        </w:rPr>
        <w:t>- магазины суммарной торговой площадью более 1000 кв. м;</w:t>
      </w:r>
    </w:p>
    <w:p w:rsidR="00151F7C" w:rsidRPr="000D4110" w:rsidRDefault="00151F7C" w:rsidP="00151F7C">
      <w:pPr>
        <w:rPr>
          <w:rFonts w:ascii="Times New Roman" w:hAnsi="Times New Roman"/>
          <w:sz w:val="24"/>
        </w:rPr>
      </w:pPr>
      <w:r w:rsidRPr="000D4110">
        <w:rPr>
          <w:rFonts w:ascii="Times New Roman" w:hAnsi="Times New Roman"/>
          <w:sz w:val="24"/>
        </w:rPr>
        <w:t>- объекты с режимом функционирования после 23 часов;</w:t>
      </w:r>
    </w:p>
    <w:p w:rsidR="00151F7C" w:rsidRPr="000D4110" w:rsidRDefault="00151F7C" w:rsidP="00151F7C">
      <w:pPr>
        <w:rPr>
          <w:rFonts w:ascii="Times New Roman" w:hAnsi="Times New Roman"/>
          <w:sz w:val="24"/>
        </w:rPr>
      </w:pPr>
      <w:r w:rsidRPr="000D4110">
        <w:rPr>
          <w:rFonts w:ascii="Times New Roman" w:hAnsi="Times New Roman"/>
          <w:sz w:val="24"/>
        </w:rPr>
        <w:t>- предприятия бытового обслуживания, в которых применяются легковоспламеняющиеся вещества (кроме парикмахерских и мастерских по ремонту часов общей площадью до 300 кв. м);</w:t>
      </w:r>
    </w:p>
    <w:p w:rsidR="00151F7C" w:rsidRPr="000D4110" w:rsidRDefault="00151F7C" w:rsidP="00151F7C">
      <w:pPr>
        <w:rPr>
          <w:rFonts w:ascii="Times New Roman" w:hAnsi="Times New Roman"/>
          <w:sz w:val="24"/>
        </w:rPr>
      </w:pPr>
      <w:r w:rsidRPr="000D4110">
        <w:rPr>
          <w:rFonts w:ascii="Times New Roman" w:hAnsi="Times New Roman"/>
          <w:sz w:val="24"/>
        </w:rPr>
        <w:lastRenderedPageBreak/>
        <w:t>- мастерские ремонта бытовых машин и приборов, ремонта обуви нормируемой площадью свыше 100 кв. м;</w:t>
      </w:r>
    </w:p>
    <w:p w:rsidR="00151F7C" w:rsidRPr="000D4110" w:rsidRDefault="00151F7C" w:rsidP="00151F7C">
      <w:pPr>
        <w:rPr>
          <w:rFonts w:ascii="Times New Roman" w:hAnsi="Times New Roman"/>
          <w:sz w:val="24"/>
        </w:rPr>
      </w:pPr>
      <w:r w:rsidRPr="000D4110">
        <w:rPr>
          <w:rFonts w:ascii="Times New Roman" w:hAnsi="Times New Roman"/>
          <w:sz w:val="24"/>
        </w:rPr>
        <w:t>- бани и сауны;</w:t>
      </w:r>
    </w:p>
    <w:p w:rsidR="00151F7C" w:rsidRPr="000D4110" w:rsidRDefault="00151F7C" w:rsidP="00151F7C">
      <w:pPr>
        <w:rPr>
          <w:rFonts w:ascii="Times New Roman" w:hAnsi="Times New Roman"/>
          <w:sz w:val="24"/>
        </w:rPr>
      </w:pPr>
      <w:r w:rsidRPr="000D4110">
        <w:rPr>
          <w:rFonts w:ascii="Times New Roman" w:hAnsi="Times New Roman"/>
          <w:sz w:val="24"/>
        </w:rPr>
        <w:t>- дискотеки;</w:t>
      </w:r>
    </w:p>
    <w:p w:rsidR="00151F7C" w:rsidRPr="000D4110" w:rsidRDefault="00151F7C" w:rsidP="00151F7C">
      <w:pPr>
        <w:rPr>
          <w:rFonts w:ascii="Times New Roman" w:hAnsi="Times New Roman"/>
          <w:sz w:val="24"/>
        </w:rPr>
      </w:pPr>
      <w:r w:rsidRPr="000D4110">
        <w:rPr>
          <w:rFonts w:ascii="Times New Roman" w:hAnsi="Times New Roman"/>
          <w:sz w:val="24"/>
        </w:rPr>
        <w:t xml:space="preserve">- предприятия питания и досуга с числом мест более 50 и общей площадью более 250 кв. м с режимом функционирования после 23 часов и с музыкальным сопровождением </w:t>
      </w:r>
    </w:p>
    <w:p w:rsidR="00151F7C" w:rsidRPr="000D4110" w:rsidRDefault="00151F7C" w:rsidP="00151F7C">
      <w:pPr>
        <w:rPr>
          <w:rFonts w:ascii="Times New Roman" w:hAnsi="Times New Roman"/>
          <w:sz w:val="24"/>
        </w:rPr>
      </w:pPr>
      <w:r w:rsidRPr="000D4110">
        <w:rPr>
          <w:rFonts w:ascii="Times New Roman" w:hAnsi="Times New Roman"/>
          <w:sz w:val="24"/>
        </w:rPr>
        <w:t>- рестораны, бары, кафе, столовые, закусочные;</w:t>
      </w:r>
    </w:p>
    <w:p w:rsidR="00151F7C" w:rsidRPr="000D4110" w:rsidRDefault="00151F7C" w:rsidP="00151F7C">
      <w:pPr>
        <w:rPr>
          <w:rFonts w:ascii="Times New Roman" w:hAnsi="Times New Roman"/>
          <w:sz w:val="24"/>
        </w:rPr>
      </w:pPr>
      <w:r w:rsidRPr="000D4110">
        <w:rPr>
          <w:rFonts w:ascii="Times New Roman" w:hAnsi="Times New Roman"/>
          <w:sz w:val="24"/>
        </w:rPr>
        <w:t>- прачечные и химчистки (кроме приемных пунктов и прачечных самообслуживания производительностью до 75 кг в смену);</w:t>
      </w:r>
    </w:p>
    <w:p w:rsidR="00151F7C" w:rsidRPr="000D4110" w:rsidRDefault="00151F7C" w:rsidP="00151F7C">
      <w:pPr>
        <w:rPr>
          <w:rFonts w:ascii="Times New Roman" w:hAnsi="Times New Roman"/>
          <w:sz w:val="24"/>
        </w:rPr>
      </w:pPr>
      <w:r w:rsidRPr="000D4110">
        <w:rPr>
          <w:rFonts w:ascii="Times New Roman" w:hAnsi="Times New Roman"/>
          <w:sz w:val="24"/>
        </w:rPr>
        <w:t>- автоматические телефонные станции, предназначенные для телефонизации жилых зданий, общей площадью более 100 кв. м;</w:t>
      </w:r>
    </w:p>
    <w:p w:rsidR="00151F7C" w:rsidRPr="000D4110" w:rsidRDefault="00151F7C" w:rsidP="00151F7C">
      <w:pPr>
        <w:rPr>
          <w:rFonts w:ascii="Times New Roman" w:hAnsi="Times New Roman"/>
          <w:sz w:val="24"/>
        </w:rPr>
      </w:pPr>
      <w:r w:rsidRPr="000D4110">
        <w:rPr>
          <w:rFonts w:ascii="Times New Roman" w:hAnsi="Times New Roman"/>
          <w:sz w:val="24"/>
        </w:rPr>
        <w:t>- общественные уборные;</w:t>
      </w:r>
    </w:p>
    <w:p w:rsidR="00151F7C" w:rsidRPr="000D4110" w:rsidRDefault="00151F7C" w:rsidP="00151F7C">
      <w:pPr>
        <w:rPr>
          <w:rFonts w:ascii="Times New Roman" w:hAnsi="Times New Roman"/>
          <w:sz w:val="24"/>
        </w:rPr>
      </w:pPr>
      <w:r w:rsidRPr="000D4110">
        <w:rPr>
          <w:rFonts w:ascii="Times New Roman" w:hAnsi="Times New Roman"/>
          <w:sz w:val="24"/>
        </w:rPr>
        <w:t>- похоронные бюро;</w:t>
      </w:r>
    </w:p>
    <w:p w:rsidR="00151F7C" w:rsidRPr="000D4110" w:rsidRDefault="00151F7C" w:rsidP="00151F7C">
      <w:pPr>
        <w:rPr>
          <w:rFonts w:ascii="Times New Roman" w:hAnsi="Times New Roman"/>
          <w:sz w:val="24"/>
        </w:rPr>
      </w:pPr>
      <w:r w:rsidRPr="000D4110">
        <w:rPr>
          <w:rFonts w:ascii="Times New Roman" w:hAnsi="Times New Roman"/>
          <w:sz w:val="24"/>
        </w:rPr>
        <w:t>- пункты приема посуды;</w:t>
      </w:r>
    </w:p>
    <w:p w:rsidR="00151F7C" w:rsidRPr="000D4110" w:rsidRDefault="00151F7C" w:rsidP="00151F7C">
      <w:pPr>
        <w:rPr>
          <w:rFonts w:ascii="Times New Roman" w:hAnsi="Times New Roman"/>
          <w:sz w:val="24"/>
        </w:rPr>
      </w:pPr>
      <w:r w:rsidRPr="000D4110">
        <w:rPr>
          <w:rFonts w:ascii="Times New Roman" w:hAnsi="Times New Roman"/>
          <w:sz w:val="24"/>
        </w:rPr>
        <w:t>- склады оптовой (или мелкооптовой) торговли;</w:t>
      </w:r>
    </w:p>
    <w:p w:rsidR="00151F7C" w:rsidRPr="000D4110" w:rsidRDefault="00151F7C" w:rsidP="00151F7C">
      <w:pPr>
        <w:rPr>
          <w:rFonts w:ascii="Times New Roman" w:hAnsi="Times New Roman"/>
          <w:sz w:val="24"/>
        </w:rPr>
      </w:pPr>
      <w:r w:rsidRPr="000D4110">
        <w:rPr>
          <w:rFonts w:ascii="Times New Roman" w:hAnsi="Times New Roman"/>
          <w:sz w:val="24"/>
        </w:rPr>
        <w:t>- производственные помещения (кроме мастерских реставрационных и народных промыслов, помещений для труда инвалидов и престарелых, размещаемых в специализированных квартирных жилых домах, в их числе пункты выдачи работы на дом, мастерские сборочные, монтажные и декоративных работ);</w:t>
      </w:r>
    </w:p>
    <w:p w:rsidR="00151F7C" w:rsidRPr="000D4110" w:rsidRDefault="00151F7C" w:rsidP="00151F7C">
      <w:pPr>
        <w:rPr>
          <w:rFonts w:ascii="Times New Roman" w:hAnsi="Times New Roman"/>
          <w:sz w:val="24"/>
        </w:rPr>
      </w:pPr>
      <w:r w:rsidRPr="000D4110">
        <w:rPr>
          <w:rFonts w:ascii="Times New Roman" w:hAnsi="Times New Roman"/>
          <w:sz w:val="24"/>
        </w:rPr>
        <w:t>- зуботехнические лаборатории;</w:t>
      </w:r>
    </w:p>
    <w:p w:rsidR="00151F7C" w:rsidRPr="000D4110" w:rsidRDefault="00151F7C" w:rsidP="00151F7C">
      <w:pPr>
        <w:rPr>
          <w:rFonts w:ascii="Times New Roman" w:hAnsi="Times New Roman"/>
          <w:sz w:val="24"/>
        </w:rPr>
      </w:pPr>
      <w:r w:rsidRPr="000D4110">
        <w:rPr>
          <w:rFonts w:ascii="Times New Roman" w:hAnsi="Times New Roman"/>
          <w:sz w:val="24"/>
        </w:rPr>
        <w:t>- клинико-диагностические и бактериологические лаборатории;</w:t>
      </w:r>
    </w:p>
    <w:p w:rsidR="00151F7C" w:rsidRPr="000D4110" w:rsidRDefault="00151F7C" w:rsidP="00151F7C">
      <w:pPr>
        <w:rPr>
          <w:rFonts w:ascii="Times New Roman" w:hAnsi="Times New Roman"/>
          <w:sz w:val="24"/>
        </w:rPr>
      </w:pPr>
      <w:r w:rsidRPr="000D4110">
        <w:rPr>
          <w:rFonts w:ascii="Times New Roman" w:hAnsi="Times New Roman"/>
          <w:sz w:val="24"/>
        </w:rPr>
        <w:t>- стационары, в том числе диспансеры, дневные стационары и стационары частных клиник;</w:t>
      </w:r>
    </w:p>
    <w:p w:rsidR="00151F7C" w:rsidRPr="000D4110" w:rsidRDefault="00151F7C" w:rsidP="00151F7C">
      <w:pPr>
        <w:rPr>
          <w:rFonts w:ascii="Times New Roman" w:hAnsi="Times New Roman"/>
          <w:sz w:val="24"/>
        </w:rPr>
      </w:pPr>
      <w:r w:rsidRPr="000D4110">
        <w:rPr>
          <w:rFonts w:ascii="Times New Roman" w:hAnsi="Times New Roman"/>
          <w:sz w:val="24"/>
        </w:rPr>
        <w:t>- диспансеры всех типов;</w:t>
      </w:r>
    </w:p>
    <w:p w:rsidR="00151F7C" w:rsidRPr="000D4110" w:rsidRDefault="00151F7C" w:rsidP="00151F7C">
      <w:pPr>
        <w:rPr>
          <w:rFonts w:ascii="Times New Roman" w:hAnsi="Times New Roman"/>
          <w:sz w:val="24"/>
        </w:rPr>
      </w:pPr>
      <w:r w:rsidRPr="000D4110">
        <w:rPr>
          <w:rFonts w:ascii="Times New Roman" w:hAnsi="Times New Roman"/>
          <w:sz w:val="24"/>
        </w:rPr>
        <w:t>- травмпункты;</w:t>
      </w:r>
    </w:p>
    <w:p w:rsidR="00151F7C" w:rsidRPr="000D4110" w:rsidRDefault="00151F7C" w:rsidP="00151F7C">
      <w:pPr>
        <w:rPr>
          <w:rFonts w:ascii="Times New Roman" w:hAnsi="Times New Roman"/>
          <w:sz w:val="24"/>
        </w:rPr>
      </w:pPr>
      <w:r w:rsidRPr="000D4110">
        <w:rPr>
          <w:rFonts w:ascii="Times New Roman" w:hAnsi="Times New Roman"/>
          <w:sz w:val="24"/>
        </w:rPr>
        <w:t>- подстанции скорой и неотложной медицинской помощи;</w:t>
      </w:r>
    </w:p>
    <w:p w:rsidR="00151F7C" w:rsidRPr="000D4110" w:rsidRDefault="00151F7C" w:rsidP="00151F7C">
      <w:pPr>
        <w:rPr>
          <w:rFonts w:ascii="Times New Roman" w:hAnsi="Times New Roman"/>
          <w:sz w:val="24"/>
        </w:rPr>
      </w:pPr>
      <w:r w:rsidRPr="000D4110">
        <w:rPr>
          <w:rFonts w:ascii="Times New Roman" w:hAnsi="Times New Roman"/>
          <w:sz w:val="24"/>
        </w:rPr>
        <w:t>- дерматовенерологические, психиатрические, инфекционные и фтизиатрические кабинеты врачебного приема;</w:t>
      </w:r>
    </w:p>
    <w:p w:rsidR="00151F7C" w:rsidRPr="000D4110" w:rsidRDefault="00151F7C" w:rsidP="00151F7C">
      <w:pPr>
        <w:rPr>
          <w:rFonts w:ascii="Times New Roman" w:hAnsi="Times New Roman"/>
          <w:sz w:val="24"/>
        </w:rPr>
      </w:pPr>
      <w:r w:rsidRPr="000D4110">
        <w:rPr>
          <w:rFonts w:ascii="Times New Roman" w:hAnsi="Times New Roman"/>
          <w:sz w:val="24"/>
        </w:rPr>
        <w:t>- отделения (кабинеты) магниторезонансной томографии;</w:t>
      </w:r>
    </w:p>
    <w:p w:rsidR="00151F7C" w:rsidRPr="000D4110" w:rsidRDefault="00151F7C" w:rsidP="00151F7C">
      <w:pPr>
        <w:rPr>
          <w:rFonts w:ascii="Times New Roman" w:hAnsi="Times New Roman"/>
          <w:sz w:val="24"/>
        </w:rPr>
      </w:pPr>
      <w:r w:rsidRPr="000D4110">
        <w:rPr>
          <w:rFonts w:ascii="Times New Roman" w:hAnsi="Times New Roman"/>
          <w:sz w:val="24"/>
        </w:rPr>
        <w:t>- рентгеновские кабинеты в смежных с жилыми помещениях и под ними, а также помещения с лечебной или диагностической аппаратурой и установками, являющимися источником ионизирующего излучения.</w:t>
      </w:r>
    </w:p>
    <w:p w:rsidR="00151F7C" w:rsidRPr="000D4110" w:rsidRDefault="00151F7C" w:rsidP="00151F7C">
      <w:pPr>
        <w:rPr>
          <w:rFonts w:ascii="Times New Roman" w:hAnsi="Times New Roman"/>
          <w:b/>
          <w:bCs/>
          <w:sz w:val="24"/>
        </w:rPr>
      </w:pPr>
      <w:bookmarkStart w:id="282" w:name="_Toc268487989"/>
      <w:bookmarkStart w:id="283" w:name="_Toc268487169"/>
      <w:bookmarkStart w:id="284" w:name="_Toc268485096"/>
    </w:p>
    <w:p w:rsidR="00151F7C" w:rsidRPr="000D4110" w:rsidRDefault="00151F7C" w:rsidP="00151F7C">
      <w:pPr>
        <w:rPr>
          <w:rFonts w:ascii="Times New Roman" w:hAnsi="Times New Roman"/>
          <w:b/>
          <w:bCs/>
          <w:sz w:val="24"/>
        </w:rPr>
      </w:pPr>
      <w:r w:rsidRPr="000D4110">
        <w:rPr>
          <w:rFonts w:ascii="Times New Roman" w:hAnsi="Times New Roman"/>
          <w:b/>
          <w:bCs/>
          <w:sz w:val="24"/>
        </w:rPr>
        <w:t xml:space="preserve">2. Зона планируемого размещения жилой застройки - </w:t>
      </w:r>
      <w:bookmarkEnd w:id="282"/>
      <w:bookmarkEnd w:id="283"/>
      <w:bookmarkEnd w:id="284"/>
      <w:r w:rsidRPr="000D4110">
        <w:rPr>
          <w:rFonts w:ascii="Times New Roman" w:hAnsi="Times New Roman"/>
          <w:sz w:val="24"/>
        </w:rPr>
        <w:t>Ж(1)п</w:t>
      </w:r>
    </w:p>
    <w:p w:rsidR="00151F7C" w:rsidRPr="000D4110" w:rsidRDefault="00151F7C" w:rsidP="00151F7C">
      <w:pPr>
        <w:rPr>
          <w:rFonts w:ascii="Times New Roman" w:hAnsi="Times New Roman"/>
          <w:sz w:val="24"/>
        </w:rPr>
      </w:pPr>
      <w:bookmarkStart w:id="285" w:name="_Toc268487990"/>
      <w:bookmarkStart w:id="286" w:name="_Toc268487170"/>
      <w:bookmarkStart w:id="287" w:name="_Toc268485097"/>
      <w:r w:rsidRPr="000D4110">
        <w:rPr>
          <w:rFonts w:ascii="Times New Roman" w:hAnsi="Times New Roman"/>
          <w:sz w:val="24"/>
        </w:rPr>
        <w:t>Согласно генеральному плану Алейниковского сельского поселения выделяются зоны планируемого размещения жилой застройки</w:t>
      </w:r>
      <w:bookmarkEnd w:id="285"/>
      <w:bookmarkEnd w:id="286"/>
      <w:bookmarkEnd w:id="287"/>
      <w:r w:rsidRPr="000D4110">
        <w:rPr>
          <w:rFonts w:ascii="Times New Roman" w:hAnsi="Times New Roman"/>
          <w:sz w:val="24"/>
        </w:rPr>
        <w:t xml:space="preserve">, в том числе: </w:t>
      </w:r>
      <w:bookmarkStart w:id="288" w:name="_Toc268487993"/>
      <w:bookmarkStart w:id="289" w:name="_Toc268487173"/>
      <w:bookmarkStart w:id="290" w:name="_Toc268485100"/>
    </w:p>
    <w:p w:rsidR="00151F7C" w:rsidRPr="000D4110" w:rsidRDefault="00151F7C" w:rsidP="00151F7C">
      <w:pPr>
        <w:rPr>
          <w:rFonts w:ascii="Times New Roman" w:hAnsi="Times New Roman"/>
          <w:sz w:val="24"/>
        </w:rPr>
      </w:pPr>
      <w:r w:rsidRPr="000D4110">
        <w:rPr>
          <w:rFonts w:ascii="Times New Roman" w:hAnsi="Times New Roman"/>
          <w:sz w:val="24"/>
        </w:rPr>
        <w:t>в населенном пункте хутор Украинский - 1участок,</w:t>
      </w:r>
    </w:p>
    <w:p w:rsidR="00151F7C" w:rsidRPr="000D4110" w:rsidRDefault="00151F7C" w:rsidP="00151F7C">
      <w:pPr>
        <w:rPr>
          <w:rFonts w:ascii="Times New Roman" w:hAnsi="Times New Roman"/>
          <w:sz w:val="24"/>
        </w:rPr>
      </w:pPr>
      <w:r w:rsidRPr="000D4110">
        <w:rPr>
          <w:rFonts w:ascii="Times New Roman" w:hAnsi="Times New Roman"/>
          <w:sz w:val="24"/>
        </w:rPr>
        <w:t>в населенном пункте село Алейниково – 4 участка,</w:t>
      </w:r>
    </w:p>
    <w:p w:rsidR="00151F7C" w:rsidRPr="000D4110" w:rsidRDefault="00151F7C" w:rsidP="00151F7C">
      <w:pPr>
        <w:rPr>
          <w:rFonts w:ascii="Times New Roman" w:hAnsi="Times New Roman"/>
          <w:sz w:val="24"/>
        </w:rPr>
      </w:pPr>
      <w:r w:rsidRPr="000D4110">
        <w:rPr>
          <w:rFonts w:ascii="Times New Roman" w:hAnsi="Times New Roman"/>
          <w:sz w:val="24"/>
        </w:rPr>
        <w:t>в населенном пункте хутор Иголкино – 1 участок,</w:t>
      </w:r>
    </w:p>
    <w:p w:rsidR="00151F7C" w:rsidRPr="000D4110" w:rsidRDefault="00151F7C" w:rsidP="00151F7C">
      <w:pPr>
        <w:rPr>
          <w:rFonts w:ascii="Times New Roman" w:hAnsi="Times New Roman"/>
          <w:sz w:val="24"/>
        </w:rPr>
      </w:pPr>
    </w:p>
    <w:p w:rsidR="00151F7C" w:rsidRPr="000D4110" w:rsidRDefault="00151F7C" w:rsidP="00151F7C">
      <w:pPr>
        <w:rPr>
          <w:rFonts w:ascii="Times New Roman" w:hAnsi="Times New Roman"/>
          <w:sz w:val="24"/>
        </w:rPr>
      </w:pPr>
      <w:r w:rsidRPr="000D4110">
        <w:rPr>
          <w:rFonts w:ascii="Times New Roman" w:hAnsi="Times New Roman"/>
          <w:sz w:val="24"/>
        </w:rPr>
        <w:t>Описание прохождения границ зоны планируемого размещения жилой застройки:</w:t>
      </w:r>
      <w:bookmarkStart w:id="291" w:name="_Toc268487994"/>
      <w:bookmarkStart w:id="292" w:name="_Toc268487174"/>
      <w:bookmarkStart w:id="293" w:name="_Toc268485101"/>
      <w:bookmarkEnd w:id="288"/>
      <w:bookmarkEnd w:id="289"/>
      <w:bookmarkEnd w:id="290"/>
    </w:p>
    <w:p w:rsidR="00151F7C" w:rsidRPr="000D4110" w:rsidRDefault="00151F7C" w:rsidP="00151F7C">
      <w:pPr>
        <w:rPr>
          <w:rFonts w:ascii="Times New Roman" w:hAnsi="Times New Roman"/>
          <w:sz w:val="24"/>
        </w:rPr>
      </w:pPr>
      <w:r w:rsidRPr="000D4110">
        <w:rPr>
          <w:rFonts w:ascii="Times New Roman" w:hAnsi="Times New Roman"/>
          <w:sz w:val="24"/>
        </w:rPr>
        <w:t xml:space="preserve">Населенный пункт хутор Украинский </w:t>
      </w:r>
      <w:bookmarkEnd w:id="291"/>
      <w:bookmarkEnd w:id="292"/>
      <w:bookmarkEnd w:id="293"/>
      <w:r w:rsidRPr="000D4110">
        <w:rPr>
          <w:rFonts w:ascii="Times New Roman" w:hAnsi="Times New Roman"/>
          <w:sz w:val="24"/>
        </w:rPr>
        <w:t>(1)</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8"/>
        <w:gridCol w:w="8802"/>
      </w:tblGrid>
      <w:tr w:rsidR="00151F7C" w:rsidRPr="000D4110" w:rsidTr="00151F7C">
        <w:trPr>
          <w:trHeight w:val="276"/>
        </w:trPr>
        <w:tc>
          <w:tcPr>
            <w:tcW w:w="1368" w:type="dxa"/>
            <w:vMerge w:val="restart"/>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bCs/>
                <w:sz w:val="24"/>
              </w:rPr>
            </w:pPr>
            <w:bookmarkStart w:id="294" w:name="_Toc268485102"/>
            <w:bookmarkStart w:id="295" w:name="_Toc268487175"/>
            <w:bookmarkStart w:id="296" w:name="_Toc268487995"/>
            <w:r w:rsidRPr="000D4110">
              <w:rPr>
                <w:rFonts w:ascii="Times New Roman" w:hAnsi="Times New Roman"/>
                <w:b/>
                <w:bCs/>
                <w:sz w:val="24"/>
              </w:rPr>
              <w:t>Номер участка зоны</w:t>
            </w:r>
            <w:bookmarkEnd w:id="294"/>
            <w:bookmarkEnd w:id="295"/>
            <w:bookmarkEnd w:id="296"/>
          </w:p>
        </w:tc>
        <w:tc>
          <w:tcPr>
            <w:tcW w:w="8805" w:type="dxa"/>
            <w:vMerge w:val="restart"/>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bCs/>
                <w:sz w:val="24"/>
              </w:rPr>
            </w:pPr>
            <w:r w:rsidRPr="000D4110">
              <w:rPr>
                <w:rFonts w:ascii="Times New Roman" w:hAnsi="Times New Roman"/>
                <w:b/>
                <w:bCs/>
                <w:sz w:val="24"/>
              </w:rPr>
              <w:t>Картографическое описание</w:t>
            </w:r>
          </w:p>
        </w:tc>
      </w:tr>
      <w:tr w:rsidR="00151F7C" w:rsidRPr="000D4110" w:rsidTr="00151F7C">
        <w:trPr>
          <w:trHeight w:val="276"/>
        </w:trPr>
        <w:tc>
          <w:tcPr>
            <w:tcW w:w="1368"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bCs/>
                <w:sz w:val="24"/>
              </w:rPr>
            </w:pPr>
          </w:p>
        </w:tc>
        <w:tc>
          <w:tcPr>
            <w:tcW w:w="8805"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bCs/>
                <w:sz w:val="24"/>
              </w:rPr>
            </w:pPr>
          </w:p>
        </w:tc>
      </w:tr>
      <w:tr w:rsidR="00151F7C" w:rsidRPr="000D4110" w:rsidTr="00151F7C">
        <w:tc>
          <w:tcPr>
            <w:tcW w:w="1368"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bookmarkStart w:id="297" w:name="_Toc268485108"/>
            <w:bookmarkStart w:id="298" w:name="_Toc268487181"/>
            <w:bookmarkStart w:id="299" w:name="_Toc268488001"/>
            <w:r w:rsidRPr="000D4110">
              <w:rPr>
                <w:rFonts w:ascii="Times New Roman" w:hAnsi="Times New Roman"/>
                <w:sz w:val="24"/>
              </w:rPr>
              <w:t>Ж(1)п/1/1</w:t>
            </w:r>
            <w:bookmarkEnd w:id="297"/>
            <w:bookmarkEnd w:id="298"/>
            <w:bookmarkEnd w:id="299"/>
          </w:p>
        </w:tc>
        <w:tc>
          <w:tcPr>
            <w:tcW w:w="8805"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bCs/>
                <w:sz w:val="24"/>
              </w:rPr>
            </w:pPr>
            <w:r w:rsidRPr="000D4110">
              <w:rPr>
                <w:rFonts w:ascii="Times New Roman" w:hAnsi="Times New Roman"/>
                <w:bCs/>
                <w:sz w:val="24"/>
              </w:rPr>
              <w:t xml:space="preserve">Граница зоны от точки 171 проходит в северном направлении по улице Строителей до точки 156, далее в восточном, юго-западном и юго-восточном направлении  до точки 159, затем в юго-западном направлении по границе населенного пункта до исходной точки 171. </w:t>
            </w:r>
          </w:p>
        </w:tc>
      </w:tr>
    </w:tbl>
    <w:p w:rsidR="00151F7C" w:rsidRPr="000D4110" w:rsidRDefault="00151F7C" w:rsidP="00151F7C">
      <w:pPr>
        <w:rPr>
          <w:rFonts w:ascii="Times New Roman" w:hAnsi="Times New Roman"/>
          <w:sz w:val="24"/>
        </w:rPr>
      </w:pPr>
    </w:p>
    <w:p w:rsidR="00151F7C" w:rsidRPr="000D4110" w:rsidRDefault="00151F7C" w:rsidP="00151F7C">
      <w:pPr>
        <w:rPr>
          <w:rFonts w:ascii="Times New Roman" w:hAnsi="Times New Roman"/>
          <w:sz w:val="24"/>
        </w:rPr>
      </w:pPr>
      <w:r w:rsidRPr="000D4110">
        <w:rPr>
          <w:rFonts w:ascii="Times New Roman" w:hAnsi="Times New Roman"/>
          <w:sz w:val="24"/>
        </w:rPr>
        <w:t>Населенный пункт село Алейниково (2)</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8"/>
        <w:gridCol w:w="8802"/>
      </w:tblGrid>
      <w:tr w:rsidR="00151F7C" w:rsidRPr="000D4110" w:rsidTr="00151F7C">
        <w:trPr>
          <w:trHeight w:val="276"/>
        </w:trPr>
        <w:tc>
          <w:tcPr>
            <w:tcW w:w="1368" w:type="dxa"/>
            <w:vMerge w:val="restart"/>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bCs/>
                <w:sz w:val="24"/>
              </w:rPr>
            </w:pPr>
            <w:r w:rsidRPr="000D4110">
              <w:rPr>
                <w:rFonts w:ascii="Times New Roman" w:hAnsi="Times New Roman"/>
                <w:b/>
                <w:bCs/>
                <w:sz w:val="24"/>
              </w:rPr>
              <w:t>Номер участка зоны</w:t>
            </w:r>
          </w:p>
        </w:tc>
        <w:tc>
          <w:tcPr>
            <w:tcW w:w="8805" w:type="dxa"/>
            <w:vMerge w:val="restart"/>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bCs/>
                <w:sz w:val="24"/>
              </w:rPr>
            </w:pPr>
            <w:r w:rsidRPr="000D4110">
              <w:rPr>
                <w:rFonts w:ascii="Times New Roman" w:hAnsi="Times New Roman"/>
                <w:b/>
                <w:bCs/>
                <w:sz w:val="24"/>
              </w:rPr>
              <w:t>Картографическое описание</w:t>
            </w:r>
          </w:p>
        </w:tc>
      </w:tr>
      <w:tr w:rsidR="00151F7C" w:rsidRPr="000D4110" w:rsidTr="00151F7C">
        <w:trPr>
          <w:trHeight w:val="276"/>
        </w:trPr>
        <w:tc>
          <w:tcPr>
            <w:tcW w:w="1368"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bCs/>
                <w:sz w:val="24"/>
              </w:rPr>
            </w:pPr>
          </w:p>
        </w:tc>
        <w:tc>
          <w:tcPr>
            <w:tcW w:w="8805"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bCs/>
                <w:sz w:val="24"/>
              </w:rPr>
            </w:pPr>
          </w:p>
        </w:tc>
      </w:tr>
      <w:tr w:rsidR="00151F7C" w:rsidRPr="000D4110" w:rsidTr="00151F7C">
        <w:tc>
          <w:tcPr>
            <w:tcW w:w="1368"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Ж(1)п/2/1</w:t>
            </w:r>
          </w:p>
        </w:tc>
        <w:tc>
          <w:tcPr>
            <w:tcW w:w="8805"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bCs/>
                <w:sz w:val="24"/>
              </w:rPr>
            </w:pPr>
            <w:r w:rsidRPr="000D4110">
              <w:rPr>
                <w:rFonts w:ascii="Times New Roman" w:hAnsi="Times New Roman"/>
                <w:bCs/>
                <w:sz w:val="24"/>
              </w:rPr>
              <w:t xml:space="preserve">Граница зоны от точки 183 проходит в северо-восточном и юго-восточном направлении по границе населенного пункта до точки 188, далее в северо-западном и юго-западном направлении  до исходной точки 183. </w:t>
            </w:r>
          </w:p>
        </w:tc>
      </w:tr>
      <w:tr w:rsidR="00151F7C" w:rsidRPr="000D4110" w:rsidTr="00151F7C">
        <w:tc>
          <w:tcPr>
            <w:tcW w:w="1368"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Ж(1)п/2/2</w:t>
            </w:r>
          </w:p>
        </w:tc>
        <w:tc>
          <w:tcPr>
            <w:tcW w:w="8805"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bCs/>
                <w:sz w:val="24"/>
              </w:rPr>
            </w:pPr>
            <w:r w:rsidRPr="000D4110">
              <w:rPr>
                <w:rFonts w:ascii="Times New Roman" w:hAnsi="Times New Roman"/>
                <w:bCs/>
                <w:sz w:val="24"/>
              </w:rPr>
              <w:t>Граница зоны от точки 175 проходит в северо-восточном, юго-восточном и юго-западном направлении по границе населенного пункта до точки 192, далее в северо-западном направлении  до исходной точки 175.</w:t>
            </w:r>
          </w:p>
        </w:tc>
      </w:tr>
      <w:tr w:rsidR="00151F7C" w:rsidRPr="000D4110" w:rsidTr="00151F7C">
        <w:tc>
          <w:tcPr>
            <w:tcW w:w="1368"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Ж(1)п/2/3</w:t>
            </w:r>
          </w:p>
        </w:tc>
        <w:tc>
          <w:tcPr>
            <w:tcW w:w="8805"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bCs/>
                <w:sz w:val="24"/>
              </w:rPr>
            </w:pPr>
            <w:r w:rsidRPr="000D4110">
              <w:rPr>
                <w:rFonts w:ascii="Times New Roman" w:hAnsi="Times New Roman"/>
                <w:bCs/>
                <w:sz w:val="24"/>
              </w:rPr>
              <w:t>Граница зоны от точки 196 проходит в северо-восточном направлении до точки 192, далее в юго-западном направлении по границе населенного пункта до исходной точки 196.</w:t>
            </w:r>
          </w:p>
        </w:tc>
      </w:tr>
      <w:tr w:rsidR="00151F7C" w:rsidRPr="000D4110" w:rsidTr="00151F7C">
        <w:tc>
          <w:tcPr>
            <w:tcW w:w="1368"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Ж(1)п/2/4</w:t>
            </w:r>
          </w:p>
        </w:tc>
        <w:tc>
          <w:tcPr>
            <w:tcW w:w="8805"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bCs/>
                <w:sz w:val="24"/>
              </w:rPr>
            </w:pPr>
            <w:r w:rsidRPr="000D4110">
              <w:rPr>
                <w:rFonts w:ascii="Times New Roman" w:hAnsi="Times New Roman"/>
                <w:bCs/>
                <w:sz w:val="24"/>
              </w:rPr>
              <w:t>Граница зоны от точки 234 проходит в юго-западном и юго-восточном направлении по границе населенного пункта до точки 269, далее в северо-западном направлении по улице Кутузова до точки 243, затем в основном северо-восточном направлении до исходной точки 234.</w:t>
            </w:r>
          </w:p>
        </w:tc>
      </w:tr>
    </w:tbl>
    <w:p w:rsidR="00151F7C" w:rsidRPr="000D4110" w:rsidRDefault="00151F7C" w:rsidP="00151F7C">
      <w:pPr>
        <w:rPr>
          <w:rFonts w:ascii="Times New Roman" w:hAnsi="Times New Roman"/>
          <w:sz w:val="24"/>
        </w:rPr>
      </w:pPr>
    </w:p>
    <w:p w:rsidR="00151F7C" w:rsidRPr="000D4110" w:rsidRDefault="00151F7C" w:rsidP="00151F7C">
      <w:pPr>
        <w:rPr>
          <w:rFonts w:ascii="Times New Roman" w:hAnsi="Times New Roman"/>
          <w:sz w:val="24"/>
        </w:rPr>
      </w:pPr>
      <w:r w:rsidRPr="000D4110">
        <w:rPr>
          <w:rFonts w:ascii="Times New Roman" w:hAnsi="Times New Roman"/>
          <w:sz w:val="24"/>
        </w:rPr>
        <w:t>Населенный пункт хутор Иголкино (9)</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8"/>
        <w:gridCol w:w="8802"/>
      </w:tblGrid>
      <w:tr w:rsidR="00151F7C" w:rsidRPr="000D4110" w:rsidTr="00151F7C">
        <w:trPr>
          <w:trHeight w:val="276"/>
        </w:trPr>
        <w:tc>
          <w:tcPr>
            <w:tcW w:w="1368" w:type="dxa"/>
            <w:vMerge w:val="restart"/>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bCs/>
                <w:sz w:val="24"/>
              </w:rPr>
            </w:pPr>
            <w:r w:rsidRPr="000D4110">
              <w:rPr>
                <w:rFonts w:ascii="Times New Roman" w:hAnsi="Times New Roman"/>
                <w:b/>
                <w:bCs/>
                <w:sz w:val="24"/>
              </w:rPr>
              <w:t>Номер участка зоны</w:t>
            </w:r>
          </w:p>
        </w:tc>
        <w:tc>
          <w:tcPr>
            <w:tcW w:w="8805" w:type="dxa"/>
            <w:vMerge w:val="restart"/>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bCs/>
                <w:sz w:val="24"/>
              </w:rPr>
            </w:pPr>
            <w:r w:rsidRPr="000D4110">
              <w:rPr>
                <w:rFonts w:ascii="Times New Roman" w:hAnsi="Times New Roman"/>
                <w:b/>
                <w:bCs/>
                <w:sz w:val="24"/>
              </w:rPr>
              <w:t>Картографическое описание</w:t>
            </w:r>
          </w:p>
        </w:tc>
      </w:tr>
      <w:tr w:rsidR="00151F7C" w:rsidRPr="000D4110" w:rsidTr="00151F7C">
        <w:trPr>
          <w:trHeight w:val="276"/>
        </w:trPr>
        <w:tc>
          <w:tcPr>
            <w:tcW w:w="1368"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bCs/>
                <w:sz w:val="24"/>
              </w:rPr>
            </w:pPr>
          </w:p>
        </w:tc>
        <w:tc>
          <w:tcPr>
            <w:tcW w:w="8805"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bCs/>
                <w:sz w:val="24"/>
              </w:rPr>
            </w:pPr>
          </w:p>
        </w:tc>
      </w:tr>
      <w:tr w:rsidR="00151F7C" w:rsidRPr="000D4110" w:rsidTr="00151F7C">
        <w:tc>
          <w:tcPr>
            <w:tcW w:w="1368"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Ж(1)п/9/1</w:t>
            </w:r>
          </w:p>
        </w:tc>
        <w:tc>
          <w:tcPr>
            <w:tcW w:w="8805"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bCs/>
                <w:sz w:val="24"/>
              </w:rPr>
            </w:pPr>
            <w:r w:rsidRPr="000D4110">
              <w:rPr>
                <w:rFonts w:ascii="Times New Roman" w:hAnsi="Times New Roman"/>
                <w:bCs/>
                <w:sz w:val="24"/>
              </w:rPr>
              <w:t xml:space="preserve">Граница зоны от точки 1206 проходит в юго-восточном направлении  до точки 1231, далее в юго-западном, северо-западном и юго-восточном направлении по границе населенного пункта до исходной точки 1206. </w:t>
            </w:r>
          </w:p>
        </w:tc>
      </w:tr>
    </w:tbl>
    <w:p w:rsidR="00151F7C" w:rsidRPr="000D4110" w:rsidRDefault="00151F7C" w:rsidP="00151F7C">
      <w:pPr>
        <w:rPr>
          <w:rFonts w:ascii="Times New Roman" w:hAnsi="Times New Roman"/>
          <w:sz w:val="24"/>
        </w:rPr>
      </w:pPr>
    </w:p>
    <w:p w:rsidR="00151F7C" w:rsidRPr="000D4110" w:rsidRDefault="00151F7C" w:rsidP="00151F7C">
      <w:pPr>
        <w:rPr>
          <w:rFonts w:ascii="Times New Roman" w:hAnsi="Times New Roman"/>
          <w:b/>
          <w:sz w:val="24"/>
        </w:rPr>
      </w:pPr>
      <w:r w:rsidRPr="000D4110">
        <w:rPr>
          <w:rFonts w:ascii="Times New Roman" w:hAnsi="Times New Roman"/>
          <w:b/>
          <w:sz w:val="24"/>
        </w:rPr>
        <w:t>Градостроительный регламент</w:t>
      </w:r>
    </w:p>
    <w:p w:rsidR="00151F7C" w:rsidRPr="000D4110" w:rsidRDefault="00151F7C" w:rsidP="00151F7C">
      <w:pPr>
        <w:rPr>
          <w:rFonts w:ascii="Times New Roman" w:hAnsi="Times New Roman"/>
          <w:b/>
          <w:strike/>
          <w:sz w:val="24"/>
        </w:rPr>
      </w:pPr>
      <w:bookmarkStart w:id="300" w:name="_Toc304987112"/>
      <w:bookmarkStart w:id="301" w:name="_Toc290562119"/>
      <w:bookmarkStart w:id="302" w:name="_Toc290561481"/>
      <w:bookmarkStart w:id="303" w:name="_Toc268488007"/>
      <w:bookmarkStart w:id="304" w:name="_Toc268487187"/>
    </w:p>
    <w:p w:rsidR="00151F7C" w:rsidRPr="000D4110" w:rsidRDefault="00151F7C" w:rsidP="00151F7C">
      <w:pPr>
        <w:pStyle w:val="ConsPlusNormal"/>
        <w:widowControl/>
        <w:ind w:firstLine="0"/>
        <w:outlineLvl w:val="2"/>
        <w:rPr>
          <w:rFonts w:ascii="Times New Roman" w:hAnsi="Times New Roman" w:cs="Times New Roman"/>
          <w:b/>
          <w:sz w:val="24"/>
          <w:szCs w:val="24"/>
        </w:rPr>
      </w:pPr>
      <w:r w:rsidRPr="000D4110">
        <w:rPr>
          <w:rFonts w:ascii="Times New Roman" w:hAnsi="Times New Roman" w:cs="Times New Roman"/>
          <w:b/>
          <w:sz w:val="24"/>
          <w:szCs w:val="24"/>
        </w:rPr>
        <w:t>1). Перечень видов разрешенного использования объектов капитального строительства и земельных участков в зоне Ж(1)п:</w:t>
      </w:r>
    </w:p>
    <w:tbl>
      <w:tblPr>
        <w:tblW w:w="9780"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tblPr>
      <w:tblGrid>
        <w:gridCol w:w="4820"/>
        <w:gridCol w:w="4960"/>
      </w:tblGrid>
      <w:tr w:rsidR="00151F7C" w:rsidRPr="000D4110" w:rsidTr="00151F7C">
        <w:trPr>
          <w:trHeight w:val="480"/>
        </w:trPr>
        <w:tc>
          <w:tcPr>
            <w:tcW w:w="4820" w:type="dxa"/>
            <w:tcBorders>
              <w:top w:val="single" w:sz="4" w:space="0" w:color="auto"/>
              <w:left w:val="single" w:sz="4" w:space="0" w:color="auto"/>
              <w:bottom w:val="single" w:sz="6" w:space="0" w:color="auto"/>
              <w:right w:val="single" w:sz="6" w:space="0" w:color="auto"/>
            </w:tcBorders>
            <w:hideMark/>
          </w:tcPr>
          <w:p w:rsidR="00151F7C" w:rsidRPr="000D4110" w:rsidRDefault="00151F7C">
            <w:pPr>
              <w:pStyle w:val="ConsPlusNormal"/>
              <w:keepLines/>
              <w:widowControl/>
              <w:ind w:firstLine="0"/>
              <w:rPr>
                <w:rFonts w:ascii="Times New Roman" w:hAnsi="Times New Roman" w:cs="Times New Roman"/>
                <w:b/>
                <w:sz w:val="24"/>
                <w:szCs w:val="24"/>
              </w:rPr>
            </w:pPr>
            <w:r w:rsidRPr="000D4110">
              <w:rPr>
                <w:rFonts w:ascii="Times New Roman" w:hAnsi="Times New Roman" w:cs="Times New Roman"/>
                <w:b/>
                <w:sz w:val="24"/>
                <w:szCs w:val="24"/>
              </w:rPr>
              <w:t>Основные виды разрешенного использования</w:t>
            </w:r>
          </w:p>
        </w:tc>
        <w:tc>
          <w:tcPr>
            <w:tcW w:w="4961" w:type="dxa"/>
            <w:tcBorders>
              <w:top w:val="single" w:sz="4" w:space="0" w:color="auto"/>
              <w:left w:val="single" w:sz="6" w:space="0" w:color="auto"/>
              <w:bottom w:val="single" w:sz="6" w:space="0" w:color="auto"/>
              <w:right w:val="single" w:sz="4" w:space="0" w:color="auto"/>
            </w:tcBorders>
            <w:hideMark/>
          </w:tcPr>
          <w:p w:rsidR="00151F7C" w:rsidRPr="000D4110" w:rsidRDefault="00151F7C">
            <w:pPr>
              <w:pStyle w:val="ConsPlusNormal"/>
              <w:keepLines/>
              <w:widowControl/>
              <w:ind w:firstLine="0"/>
              <w:rPr>
                <w:rFonts w:ascii="Times New Roman" w:hAnsi="Times New Roman" w:cs="Times New Roman"/>
                <w:b/>
                <w:sz w:val="24"/>
                <w:szCs w:val="24"/>
              </w:rPr>
            </w:pPr>
            <w:r w:rsidRPr="000D4110">
              <w:rPr>
                <w:rFonts w:ascii="Times New Roman" w:hAnsi="Times New Roman" w:cs="Times New Roman"/>
                <w:b/>
                <w:sz w:val="24"/>
                <w:szCs w:val="24"/>
              </w:rPr>
              <w:t>Вспомогательные виды разрешенного использования (установленные к основным)</w:t>
            </w:r>
          </w:p>
        </w:tc>
      </w:tr>
      <w:tr w:rsidR="00151F7C" w:rsidRPr="000D4110" w:rsidTr="00151F7C">
        <w:trPr>
          <w:trHeight w:val="2140"/>
        </w:trPr>
        <w:tc>
          <w:tcPr>
            <w:tcW w:w="4820" w:type="dxa"/>
            <w:tcBorders>
              <w:top w:val="single" w:sz="6" w:space="0" w:color="auto"/>
              <w:left w:val="single" w:sz="4" w:space="0" w:color="auto"/>
              <w:bottom w:val="single" w:sz="6" w:space="0" w:color="auto"/>
              <w:right w:val="single" w:sz="6" w:space="0" w:color="auto"/>
            </w:tcBorders>
          </w:tcPr>
          <w:p w:rsidR="00151F7C" w:rsidRPr="000D4110" w:rsidRDefault="00151F7C" w:rsidP="00E25647">
            <w:pPr>
              <w:pStyle w:val="ConsPlusNormal"/>
              <w:keepLines/>
              <w:widowControl/>
              <w:numPr>
                <w:ilvl w:val="0"/>
                <w:numId w:val="2"/>
              </w:numPr>
              <w:tabs>
                <w:tab w:val="left" w:pos="318"/>
              </w:tabs>
              <w:suppressAutoHyphens/>
              <w:autoSpaceDN/>
              <w:adjustRightInd/>
              <w:snapToGrid w:val="0"/>
              <w:ind w:left="34" w:hanging="34"/>
              <w:jc w:val="both"/>
              <w:rPr>
                <w:rFonts w:ascii="Times New Roman" w:hAnsi="Times New Roman" w:cs="Times New Roman"/>
                <w:sz w:val="24"/>
                <w:szCs w:val="24"/>
              </w:rPr>
            </w:pPr>
            <w:r w:rsidRPr="000D4110">
              <w:rPr>
                <w:rFonts w:ascii="Times New Roman" w:hAnsi="Times New Roman" w:cs="Times New Roman"/>
                <w:sz w:val="24"/>
                <w:szCs w:val="24"/>
              </w:rPr>
              <w:t>Малоэтажная многоквартирная жилая застройка</w:t>
            </w:r>
          </w:p>
          <w:p w:rsidR="00151F7C" w:rsidRPr="000D4110" w:rsidRDefault="00151F7C" w:rsidP="00E25647">
            <w:pPr>
              <w:pStyle w:val="ConsPlusNormal"/>
              <w:keepLines/>
              <w:widowControl/>
              <w:numPr>
                <w:ilvl w:val="0"/>
                <w:numId w:val="2"/>
              </w:numPr>
              <w:tabs>
                <w:tab w:val="left" w:pos="318"/>
              </w:tabs>
              <w:suppressAutoHyphens/>
              <w:autoSpaceDN/>
              <w:adjustRightInd/>
              <w:snapToGrid w:val="0"/>
              <w:ind w:left="34" w:hanging="34"/>
              <w:jc w:val="both"/>
              <w:rPr>
                <w:rFonts w:ascii="Times New Roman" w:hAnsi="Times New Roman" w:cs="Times New Roman"/>
                <w:sz w:val="24"/>
                <w:szCs w:val="24"/>
              </w:rPr>
            </w:pPr>
            <w:r w:rsidRPr="000D4110">
              <w:rPr>
                <w:rFonts w:ascii="Times New Roman" w:hAnsi="Times New Roman" w:cs="Times New Roman"/>
                <w:sz w:val="24"/>
                <w:szCs w:val="24"/>
              </w:rPr>
              <w:t>Для индивидуального жилищного строительства</w:t>
            </w:r>
          </w:p>
          <w:p w:rsidR="00151F7C" w:rsidRPr="000D4110" w:rsidRDefault="00151F7C" w:rsidP="00E25647">
            <w:pPr>
              <w:pStyle w:val="ConsPlusNormal"/>
              <w:keepLines/>
              <w:widowControl/>
              <w:numPr>
                <w:ilvl w:val="0"/>
                <w:numId w:val="2"/>
              </w:numPr>
              <w:tabs>
                <w:tab w:val="left" w:pos="318"/>
              </w:tabs>
              <w:suppressAutoHyphens/>
              <w:autoSpaceDN/>
              <w:adjustRightInd/>
              <w:snapToGrid w:val="0"/>
              <w:ind w:left="34" w:firstLine="0"/>
              <w:jc w:val="both"/>
              <w:rPr>
                <w:rFonts w:ascii="Times New Roman" w:hAnsi="Times New Roman" w:cs="Times New Roman"/>
                <w:sz w:val="24"/>
                <w:szCs w:val="24"/>
              </w:rPr>
            </w:pPr>
            <w:r w:rsidRPr="000D4110">
              <w:rPr>
                <w:rFonts w:ascii="Times New Roman" w:hAnsi="Times New Roman" w:cs="Times New Roman"/>
                <w:sz w:val="24"/>
                <w:szCs w:val="24"/>
              </w:rPr>
              <w:t>Среднеэтажная жилая застройка</w:t>
            </w:r>
          </w:p>
          <w:p w:rsidR="00151F7C" w:rsidRPr="000D4110" w:rsidRDefault="00151F7C" w:rsidP="00E25647">
            <w:pPr>
              <w:pStyle w:val="ConsPlusNormal"/>
              <w:keepLines/>
              <w:widowControl/>
              <w:numPr>
                <w:ilvl w:val="0"/>
                <w:numId w:val="2"/>
              </w:numPr>
              <w:tabs>
                <w:tab w:val="left" w:pos="318"/>
              </w:tabs>
              <w:suppressAutoHyphens/>
              <w:autoSpaceDN/>
              <w:adjustRightInd/>
              <w:snapToGrid w:val="0"/>
              <w:ind w:left="34" w:hanging="34"/>
              <w:jc w:val="both"/>
              <w:rPr>
                <w:rFonts w:ascii="Times New Roman" w:hAnsi="Times New Roman" w:cs="Times New Roman"/>
                <w:sz w:val="24"/>
                <w:szCs w:val="24"/>
              </w:rPr>
            </w:pPr>
            <w:r w:rsidRPr="000D4110">
              <w:rPr>
                <w:rFonts w:ascii="Times New Roman" w:hAnsi="Times New Roman" w:cs="Times New Roman"/>
                <w:sz w:val="24"/>
                <w:szCs w:val="24"/>
              </w:rPr>
              <w:t>Блокированная жилая застройка</w:t>
            </w:r>
          </w:p>
          <w:p w:rsidR="00151F7C" w:rsidRPr="000D4110" w:rsidRDefault="00151F7C" w:rsidP="00E25647">
            <w:pPr>
              <w:pStyle w:val="ConsPlusNormal"/>
              <w:keepLines/>
              <w:widowControl/>
              <w:numPr>
                <w:ilvl w:val="0"/>
                <w:numId w:val="2"/>
              </w:numPr>
              <w:tabs>
                <w:tab w:val="left" w:pos="318"/>
              </w:tabs>
              <w:suppressAutoHyphens/>
              <w:autoSpaceDN/>
              <w:adjustRightInd/>
              <w:snapToGrid w:val="0"/>
              <w:ind w:left="0" w:hanging="34"/>
              <w:jc w:val="both"/>
              <w:rPr>
                <w:rFonts w:ascii="Times New Roman" w:hAnsi="Times New Roman" w:cs="Times New Roman"/>
                <w:sz w:val="24"/>
                <w:szCs w:val="24"/>
              </w:rPr>
            </w:pPr>
            <w:r w:rsidRPr="000D4110">
              <w:rPr>
                <w:rFonts w:ascii="Times New Roman" w:hAnsi="Times New Roman" w:cs="Times New Roman"/>
                <w:sz w:val="24"/>
                <w:szCs w:val="24"/>
              </w:rPr>
              <w:t xml:space="preserve">Коммунальное обслуживание </w:t>
            </w:r>
          </w:p>
          <w:p w:rsidR="00151F7C" w:rsidRPr="000D4110" w:rsidRDefault="00151F7C" w:rsidP="00E25647">
            <w:pPr>
              <w:pStyle w:val="ConsPlusNormal"/>
              <w:keepLines/>
              <w:widowControl/>
              <w:numPr>
                <w:ilvl w:val="0"/>
                <w:numId w:val="2"/>
              </w:numPr>
              <w:tabs>
                <w:tab w:val="left" w:pos="318"/>
              </w:tabs>
              <w:suppressAutoHyphens/>
              <w:autoSpaceDN/>
              <w:adjustRightInd/>
              <w:snapToGrid w:val="0"/>
              <w:ind w:left="0" w:hanging="34"/>
              <w:jc w:val="both"/>
              <w:rPr>
                <w:rFonts w:ascii="Times New Roman" w:hAnsi="Times New Roman" w:cs="Times New Roman"/>
                <w:sz w:val="24"/>
                <w:szCs w:val="24"/>
              </w:rPr>
            </w:pPr>
            <w:r w:rsidRPr="000D4110">
              <w:rPr>
                <w:rFonts w:ascii="Times New Roman" w:hAnsi="Times New Roman" w:cs="Times New Roman"/>
                <w:sz w:val="24"/>
                <w:szCs w:val="24"/>
              </w:rPr>
              <w:t>Земельные участки (территории) общего пользования</w:t>
            </w:r>
          </w:p>
          <w:p w:rsidR="00151F7C" w:rsidRPr="000D4110" w:rsidRDefault="00151F7C" w:rsidP="00E25647">
            <w:pPr>
              <w:pStyle w:val="Iauiue"/>
              <w:numPr>
                <w:ilvl w:val="0"/>
                <w:numId w:val="3"/>
              </w:numPr>
              <w:tabs>
                <w:tab w:val="clear" w:pos="720"/>
                <w:tab w:val="num" w:pos="290"/>
                <w:tab w:val="num" w:pos="502"/>
              </w:tabs>
              <w:overflowPunct w:val="0"/>
              <w:autoSpaceDE w:val="0"/>
              <w:autoSpaceDN w:val="0"/>
              <w:adjustRightInd w:val="0"/>
              <w:ind w:left="0" w:firstLine="0"/>
              <w:jc w:val="both"/>
              <w:textAlignment w:val="baseline"/>
              <w:rPr>
                <w:sz w:val="24"/>
                <w:szCs w:val="24"/>
              </w:rPr>
            </w:pPr>
            <w:r w:rsidRPr="000D4110">
              <w:rPr>
                <w:sz w:val="24"/>
                <w:szCs w:val="24"/>
              </w:rPr>
              <w:t>Ведение огородничества</w:t>
            </w:r>
          </w:p>
          <w:p w:rsidR="00151F7C" w:rsidRPr="000D4110" w:rsidRDefault="00151F7C">
            <w:pPr>
              <w:pStyle w:val="ConsPlusNormal"/>
              <w:keepLines/>
              <w:widowControl/>
              <w:tabs>
                <w:tab w:val="left" w:pos="318"/>
              </w:tabs>
              <w:suppressAutoHyphens/>
              <w:autoSpaceDN/>
              <w:adjustRightInd/>
              <w:snapToGrid w:val="0"/>
              <w:ind w:firstLine="0"/>
              <w:jc w:val="both"/>
              <w:rPr>
                <w:rFonts w:ascii="Times New Roman" w:hAnsi="Times New Roman" w:cs="Times New Roman"/>
                <w:sz w:val="24"/>
                <w:szCs w:val="24"/>
              </w:rPr>
            </w:pPr>
          </w:p>
          <w:p w:rsidR="00151F7C" w:rsidRPr="000D4110" w:rsidRDefault="00151F7C">
            <w:pPr>
              <w:pStyle w:val="ConsPlusNormal"/>
              <w:keepLines/>
              <w:widowControl/>
              <w:tabs>
                <w:tab w:val="left" w:pos="318"/>
              </w:tabs>
              <w:suppressAutoHyphens/>
              <w:autoSpaceDN/>
              <w:adjustRightInd/>
              <w:snapToGrid w:val="0"/>
              <w:ind w:firstLine="0"/>
              <w:jc w:val="both"/>
              <w:rPr>
                <w:rFonts w:ascii="Times New Roman" w:hAnsi="Times New Roman" w:cs="Times New Roman"/>
                <w:sz w:val="24"/>
                <w:szCs w:val="24"/>
              </w:rPr>
            </w:pPr>
          </w:p>
        </w:tc>
        <w:tc>
          <w:tcPr>
            <w:tcW w:w="4961" w:type="dxa"/>
            <w:tcBorders>
              <w:top w:val="single" w:sz="6" w:space="0" w:color="auto"/>
              <w:left w:val="single" w:sz="6" w:space="0" w:color="auto"/>
              <w:bottom w:val="single" w:sz="6" w:space="0" w:color="auto"/>
              <w:right w:val="single" w:sz="4" w:space="0" w:color="auto"/>
            </w:tcBorders>
          </w:tcPr>
          <w:p w:rsidR="00151F7C" w:rsidRPr="000D4110" w:rsidRDefault="00151F7C">
            <w:pPr>
              <w:pStyle w:val="Iauiue"/>
              <w:overflowPunct w:val="0"/>
              <w:autoSpaceDE w:val="0"/>
              <w:autoSpaceDN w:val="0"/>
              <w:adjustRightInd w:val="0"/>
              <w:jc w:val="both"/>
              <w:textAlignment w:val="baseline"/>
              <w:rPr>
                <w:sz w:val="24"/>
                <w:szCs w:val="24"/>
              </w:rPr>
            </w:pPr>
          </w:p>
          <w:p w:rsidR="00151F7C" w:rsidRPr="000D4110" w:rsidRDefault="00151F7C" w:rsidP="00E25647">
            <w:pPr>
              <w:pStyle w:val="ConsPlusNormal"/>
              <w:widowControl/>
              <w:numPr>
                <w:ilvl w:val="0"/>
                <w:numId w:val="4"/>
              </w:numPr>
              <w:tabs>
                <w:tab w:val="left" w:pos="650"/>
              </w:tabs>
              <w:rPr>
                <w:rFonts w:ascii="Times New Roman" w:hAnsi="Times New Roman" w:cs="Times New Roman"/>
                <w:sz w:val="24"/>
                <w:szCs w:val="24"/>
              </w:rPr>
            </w:pPr>
            <w:r w:rsidRPr="000D4110">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151F7C" w:rsidRPr="000D4110" w:rsidRDefault="00151F7C" w:rsidP="00E25647">
            <w:pPr>
              <w:pStyle w:val="ConsPlusNormal"/>
              <w:keepLines/>
              <w:widowControl/>
              <w:numPr>
                <w:ilvl w:val="0"/>
                <w:numId w:val="2"/>
              </w:numPr>
              <w:tabs>
                <w:tab w:val="left" w:pos="318"/>
              </w:tabs>
              <w:suppressAutoHyphens/>
              <w:autoSpaceDN/>
              <w:adjustRightInd/>
              <w:snapToGrid w:val="0"/>
              <w:ind w:left="0" w:hanging="34"/>
              <w:jc w:val="both"/>
              <w:rPr>
                <w:rFonts w:ascii="Times New Roman" w:hAnsi="Times New Roman" w:cs="Times New Roman"/>
                <w:sz w:val="24"/>
                <w:szCs w:val="24"/>
              </w:rPr>
            </w:pPr>
            <w:r w:rsidRPr="000D4110">
              <w:rPr>
                <w:rFonts w:ascii="Times New Roman" w:hAnsi="Times New Roman" w:cs="Times New Roman"/>
                <w:sz w:val="24"/>
                <w:szCs w:val="24"/>
              </w:rPr>
              <w:t xml:space="preserve">коммунальное обслуживание </w:t>
            </w:r>
          </w:p>
          <w:p w:rsidR="00151F7C" w:rsidRPr="000D4110" w:rsidRDefault="00151F7C" w:rsidP="00E25647">
            <w:pPr>
              <w:pStyle w:val="ConsPlusNormal"/>
              <w:keepNext/>
              <w:keepLines/>
              <w:widowControl/>
              <w:numPr>
                <w:ilvl w:val="0"/>
                <w:numId w:val="7"/>
              </w:numPr>
              <w:tabs>
                <w:tab w:val="left" w:pos="318"/>
              </w:tabs>
              <w:suppressAutoHyphens/>
              <w:autoSpaceDN/>
              <w:adjustRightInd/>
              <w:ind w:left="0" w:firstLine="0"/>
              <w:jc w:val="both"/>
              <w:rPr>
                <w:rFonts w:ascii="Times New Roman" w:hAnsi="Times New Roman" w:cs="Times New Roman"/>
                <w:sz w:val="24"/>
                <w:szCs w:val="24"/>
              </w:rPr>
            </w:pPr>
            <w:r w:rsidRPr="000D4110">
              <w:rPr>
                <w:rFonts w:ascii="Times New Roman" w:hAnsi="Times New Roman" w:cs="Times New Roman"/>
                <w:sz w:val="24"/>
                <w:szCs w:val="24"/>
              </w:rPr>
              <w:t>обустройство спортивных и детских площадок, площадок отдыха;</w:t>
            </w:r>
          </w:p>
          <w:p w:rsidR="00151F7C" w:rsidRPr="000D4110" w:rsidRDefault="00151F7C">
            <w:pPr>
              <w:pStyle w:val="ConsPlusNormal"/>
              <w:keepNext/>
              <w:keepLines/>
              <w:widowControl/>
              <w:tabs>
                <w:tab w:val="left" w:pos="318"/>
              </w:tabs>
              <w:suppressAutoHyphens/>
              <w:autoSpaceDN/>
              <w:adjustRightInd/>
              <w:ind w:firstLine="0"/>
              <w:jc w:val="both"/>
              <w:rPr>
                <w:rFonts w:ascii="Times New Roman" w:hAnsi="Times New Roman" w:cs="Times New Roman"/>
                <w:sz w:val="24"/>
                <w:szCs w:val="24"/>
              </w:rPr>
            </w:pPr>
          </w:p>
        </w:tc>
      </w:tr>
      <w:tr w:rsidR="00151F7C" w:rsidRPr="000D4110" w:rsidTr="00151F7C">
        <w:trPr>
          <w:trHeight w:val="360"/>
        </w:trPr>
        <w:tc>
          <w:tcPr>
            <w:tcW w:w="4820" w:type="dxa"/>
            <w:tcBorders>
              <w:top w:val="single" w:sz="6" w:space="0" w:color="auto"/>
              <w:left w:val="single" w:sz="6" w:space="0" w:color="auto"/>
              <w:bottom w:val="single" w:sz="6" w:space="0" w:color="auto"/>
              <w:right w:val="single" w:sz="6" w:space="0" w:color="auto"/>
            </w:tcBorders>
            <w:hideMark/>
          </w:tcPr>
          <w:p w:rsidR="00151F7C" w:rsidRPr="000D4110" w:rsidRDefault="00151F7C">
            <w:pPr>
              <w:pStyle w:val="ConsPlusNormal"/>
              <w:widowControl/>
              <w:ind w:firstLine="0"/>
              <w:jc w:val="center"/>
              <w:rPr>
                <w:rFonts w:ascii="Times New Roman" w:hAnsi="Times New Roman" w:cs="Times New Roman"/>
                <w:b/>
                <w:sz w:val="24"/>
                <w:szCs w:val="24"/>
              </w:rPr>
            </w:pPr>
            <w:r w:rsidRPr="000D4110">
              <w:rPr>
                <w:rFonts w:ascii="Times New Roman" w:hAnsi="Times New Roman" w:cs="Times New Roman"/>
                <w:b/>
                <w:sz w:val="24"/>
                <w:szCs w:val="24"/>
              </w:rPr>
              <w:t>Условно разрешенные виды использования</w:t>
            </w:r>
          </w:p>
        </w:tc>
        <w:tc>
          <w:tcPr>
            <w:tcW w:w="4961" w:type="dxa"/>
            <w:tcBorders>
              <w:top w:val="single" w:sz="6" w:space="0" w:color="auto"/>
              <w:left w:val="single" w:sz="6" w:space="0" w:color="auto"/>
              <w:bottom w:val="single" w:sz="6" w:space="0" w:color="auto"/>
              <w:right w:val="single" w:sz="6" w:space="0" w:color="auto"/>
            </w:tcBorders>
            <w:hideMark/>
          </w:tcPr>
          <w:p w:rsidR="00151F7C" w:rsidRPr="000D4110" w:rsidRDefault="00151F7C">
            <w:pPr>
              <w:pStyle w:val="ConsPlusNormal"/>
              <w:widowControl/>
              <w:ind w:firstLine="0"/>
              <w:jc w:val="center"/>
              <w:rPr>
                <w:rFonts w:ascii="Times New Roman" w:hAnsi="Times New Roman" w:cs="Times New Roman"/>
                <w:b/>
                <w:sz w:val="24"/>
                <w:szCs w:val="24"/>
              </w:rPr>
            </w:pPr>
            <w:r w:rsidRPr="000D4110">
              <w:rPr>
                <w:rFonts w:ascii="Times New Roman" w:hAnsi="Times New Roman" w:cs="Times New Roman"/>
                <w:b/>
                <w:sz w:val="24"/>
                <w:szCs w:val="24"/>
              </w:rPr>
              <w:t xml:space="preserve">Вспомогательные виды разрешенного использования для условно разрешенных </w:t>
            </w:r>
            <w:r w:rsidRPr="000D4110">
              <w:rPr>
                <w:rFonts w:ascii="Times New Roman" w:hAnsi="Times New Roman" w:cs="Times New Roman"/>
                <w:b/>
                <w:sz w:val="24"/>
                <w:szCs w:val="24"/>
              </w:rPr>
              <w:lastRenderedPageBreak/>
              <w:t>видов</w:t>
            </w:r>
          </w:p>
        </w:tc>
      </w:tr>
      <w:tr w:rsidR="00151F7C" w:rsidRPr="000D4110" w:rsidTr="00151F7C">
        <w:trPr>
          <w:trHeight w:val="360"/>
        </w:trPr>
        <w:tc>
          <w:tcPr>
            <w:tcW w:w="4820" w:type="dxa"/>
            <w:tcBorders>
              <w:top w:val="single" w:sz="6" w:space="0" w:color="auto"/>
              <w:left w:val="single" w:sz="6" w:space="0" w:color="auto"/>
              <w:bottom w:val="single" w:sz="6" w:space="0" w:color="auto"/>
              <w:right w:val="single" w:sz="6" w:space="0" w:color="auto"/>
            </w:tcBorders>
            <w:hideMark/>
          </w:tcPr>
          <w:p w:rsidR="00151F7C" w:rsidRPr="000D4110" w:rsidRDefault="00151F7C" w:rsidP="00E25647">
            <w:pPr>
              <w:pStyle w:val="Iauiue"/>
              <w:numPr>
                <w:ilvl w:val="0"/>
                <w:numId w:val="3"/>
              </w:numPr>
              <w:tabs>
                <w:tab w:val="clear" w:pos="720"/>
                <w:tab w:val="num" w:pos="290"/>
                <w:tab w:val="num" w:pos="502"/>
              </w:tabs>
              <w:overflowPunct w:val="0"/>
              <w:autoSpaceDE w:val="0"/>
              <w:autoSpaceDN w:val="0"/>
              <w:adjustRightInd w:val="0"/>
              <w:ind w:left="0" w:firstLine="0"/>
              <w:jc w:val="both"/>
              <w:textAlignment w:val="baseline"/>
              <w:rPr>
                <w:sz w:val="24"/>
                <w:szCs w:val="24"/>
              </w:rPr>
            </w:pPr>
            <w:r w:rsidRPr="000D4110">
              <w:rPr>
                <w:sz w:val="24"/>
                <w:szCs w:val="24"/>
              </w:rPr>
              <w:lastRenderedPageBreak/>
              <w:t>Общественное использование объектов капитального строительства</w:t>
            </w:r>
          </w:p>
          <w:p w:rsidR="00151F7C" w:rsidRPr="000D4110" w:rsidRDefault="00151F7C" w:rsidP="00E25647">
            <w:pPr>
              <w:pStyle w:val="Iauiue"/>
              <w:numPr>
                <w:ilvl w:val="0"/>
                <w:numId w:val="3"/>
              </w:numPr>
              <w:tabs>
                <w:tab w:val="clear" w:pos="720"/>
                <w:tab w:val="num" w:pos="290"/>
                <w:tab w:val="num" w:pos="502"/>
              </w:tabs>
              <w:overflowPunct w:val="0"/>
              <w:autoSpaceDE w:val="0"/>
              <w:autoSpaceDN w:val="0"/>
              <w:adjustRightInd w:val="0"/>
              <w:ind w:left="0" w:firstLine="0"/>
              <w:jc w:val="both"/>
              <w:textAlignment w:val="baseline"/>
              <w:rPr>
                <w:sz w:val="24"/>
                <w:szCs w:val="24"/>
              </w:rPr>
            </w:pPr>
            <w:r w:rsidRPr="000D4110">
              <w:rPr>
                <w:sz w:val="24"/>
                <w:szCs w:val="24"/>
              </w:rPr>
              <w:t>Предпринимательство</w:t>
            </w:r>
          </w:p>
        </w:tc>
        <w:tc>
          <w:tcPr>
            <w:tcW w:w="4961" w:type="dxa"/>
            <w:tcBorders>
              <w:top w:val="single" w:sz="6" w:space="0" w:color="auto"/>
              <w:left w:val="single" w:sz="6" w:space="0" w:color="auto"/>
              <w:bottom w:val="single" w:sz="6" w:space="0" w:color="auto"/>
              <w:right w:val="single" w:sz="6" w:space="0" w:color="auto"/>
            </w:tcBorders>
            <w:hideMark/>
          </w:tcPr>
          <w:p w:rsidR="00151F7C" w:rsidRPr="000D4110" w:rsidRDefault="00151F7C" w:rsidP="00E25647">
            <w:pPr>
              <w:pStyle w:val="ConsPlusNormal"/>
              <w:widowControl/>
              <w:numPr>
                <w:ilvl w:val="0"/>
                <w:numId w:val="4"/>
              </w:numPr>
              <w:tabs>
                <w:tab w:val="left" w:pos="650"/>
              </w:tabs>
              <w:rPr>
                <w:rFonts w:ascii="Times New Roman" w:hAnsi="Times New Roman" w:cs="Times New Roman"/>
                <w:sz w:val="24"/>
                <w:szCs w:val="24"/>
              </w:rPr>
            </w:pPr>
            <w:r w:rsidRPr="000D4110">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151F7C" w:rsidRPr="000D4110" w:rsidRDefault="00151F7C" w:rsidP="00E25647">
            <w:pPr>
              <w:pStyle w:val="ConsPlusNormal"/>
              <w:keepLines/>
              <w:widowControl/>
              <w:numPr>
                <w:ilvl w:val="0"/>
                <w:numId w:val="2"/>
              </w:numPr>
              <w:tabs>
                <w:tab w:val="left" w:pos="318"/>
              </w:tabs>
              <w:suppressAutoHyphens/>
              <w:autoSpaceDN/>
              <w:adjustRightInd/>
              <w:snapToGrid w:val="0"/>
              <w:ind w:left="0" w:hanging="34"/>
              <w:jc w:val="both"/>
              <w:rPr>
                <w:rFonts w:ascii="Times New Roman" w:hAnsi="Times New Roman" w:cs="Times New Roman"/>
                <w:sz w:val="24"/>
                <w:szCs w:val="24"/>
              </w:rPr>
            </w:pPr>
            <w:r w:rsidRPr="000D4110">
              <w:rPr>
                <w:rFonts w:ascii="Times New Roman" w:hAnsi="Times New Roman" w:cs="Times New Roman"/>
                <w:sz w:val="24"/>
                <w:szCs w:val="24"/>
              </w:rPr>
              <w:t xml:space="preserve">Коммунальное обслуживание </w:t>
            </w:r>
          </w:p>
        </w:tc>
      </w:tr>
    </w:tbl>
    <w:p w:rsidR="00151F7C" w:rsidRPr="000D4110" w:rsidRDefault="00151F7C" w:rsidP="00151F7C">
      <w:pPr>
        <w:pStyle w:val="ConsPlusNormal"/>
        <w:widowControl/>
        <w:ind w:firstLine="540"/>
        <w:jc w:val="both"/>
        <w:rPr>
          <w:rFonts w:ascii="Times New Roman" w:hAnsi="Times New Roman" w:cs="Times New Roman"/>
          <w:sz w:val="24"/>
          <w:szCs w:val="24"/>
        </w:rPr>
      </w:pPr>
    </w:p>
    <w:p w:rsidR="00151F7C" w:rsidRPr="000D4110" w:rsidRDefault="00151F7C" w:rsidP="00151F7C">
      <w:pPr>
        <w:pStyle w:val="ConsPlusNormal"/>
        <w:widowControl/>
        <w:ind w:firstLine="0"/>
        <w:outlineLvl w:val="2"/>
        <w:rPr>
          <w:rFonts w:ascii="Times New Roman" w:hAnsi="Times New Roman" w:cs="Times New Roman"/>
          <w:b/>
          <w:sz w:val="24"/>
          <w:szCs w:val="24"/>
        </w:rPr>
      </w:pPr>
      <w:r w:rsidRPr="000D4110">
        <w:rPr>
          <w:rFonts w:ascii="Times New Roman" w:hAnsi="Times New Roman" w:cs="Times New Roman"/>
          <w:b/>
          <w:sz w:val="24"/>
          <w:szCs w:val="24"/>
        </w:rPr>
        <w:t>2). Параметры разрешенного строительства и/или реконструкции объектов капитального строительства зоны Ж(1)п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05"/>
        <w:gridCol w:w="5382"/>
      </w:tblGrid>
      <w:tr w:rsidR="00151F7C" w:rsidRPr="000D4110" w:rsidTr="00151F7C">
        <w:tc>
          <w:tcPr>
            <w:tcW w:w="9889" w:type="dxa"/>
            <w:gridSpan w:val="2"/>
            <w:tcBorders>
              <w:top w:val="single" w:sz="4" w:space="0" w:color="auto"/>
              <w:left w:val="single" w:sz="4" w:space="0" w:color="auto"/>
              <w:bottom w:val="single" w:sz="4" w:space="0" w:color="auto"/>
              <w:right w:val="single" w:sz="4" w:space="0" w:color="auto"/>
            </w:tcBorders>
          </w:tcPr>
          <w:p w:rsidR="00151F7C" w:rsidRPr="000D4110" w:rsidRDefault="00151F7C">
            <w:pPr>
              <w:rPr>
                <w:rFonts w:ascii="Times New Roman" w:hAnsi="Times New Roman"/>
                <w:b/>
                <w:sz w:val="24"/>
              </w:rPr>
            </w:pPr>
            <w:r w:rsidRPr="000D4110">
              <w:rPr>
                <w:rFonts w:ascii="Times New Roman" w:hAnsi="Times New Roman"/>
                <w:b/>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151F7C" w:rsidRPr="000D4110" w:rsidRDefault="00151F7C">
            <w:pPr>
              <w:pStyle w:val="ConsPlusNormal"/>
              <w:widowControl/>
              <w:ind w:firstLine="0"/>
              <w:jc w:val="center"/>
              <w:rPr>
                <w:rFonts w:ascii="Times New Roman" w:hAnsi="Times New Roman" w:cs="Times New Roman"/>
                <w:b/>
                <w:sz w:val="24"/>
                <w:szCs w:val="24"/>
              </w:rPr>
            </w:pPr>
          </w:p>
        </w:tc>
      </w:tr>
      <w:tr w:rsidR="00151F7C" w:rsidRPr="000D4110" w:rsidTr="00151F7C">
        <w:tc>
          <w:tcPr>
            <w:tcW w:w="9889"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b/>
                <w:sz w:val="24"/>
                <w:szCs w:val="24"/>
              </w:rPr>
            </w:pPr>
            <w:r w:rsidRPr="000D4110">
              <w:rPr>
                <w:rFonts w:ascii="Times New Roman" w:hAnsi="Times New Roman" w:cs="Times New Roman"/>
                <w:b/>
                <w:sz w:val="24"/>
                <w:szCs w:val="24"/>
              </w:rPr>
              <w:t>Предельные (минимальные и (или) максимальные) размеры земельных участков</w:t>
            </w:r>
          </w:p>
        </w:tc>
      </w:tr>
      <w:tr w:rsidR="00151F7C" w:rsidRPr="000D4110" w:rsidTr="00151F7C">
        <w:tc>
          <w:tcPr>
            <w:tcW w:w="409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Минимальные размеры земельных участков</w:t>
            </w:r>
          </w:p>
        </w:tc>
        <w:tc>
          <w:tcPr>
            <w:tcW w:w="5794"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 xml:space="preserve">600 кв. м </w:t>
            </w:r>
          </w:p>
        </w:tc>
      </w:tr>
      <w:tr w:rsidR="00151F7C" w:rsidRPr="000D4110" w:rsidTr="00151F7C">
        <w:tc>
          <w:tcPr>
            <w:tcW w:w="9889"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b/>
                <w:sz w:val="24"/>
                <w:szCs w:val="24"/>
              </w:rPr>
            </w:pPr>
            <w:r w:rsidRPr="000D4110">
              <w:rPr>
                <w:rFonts w:ascii="Times New Roman" w:hAnsi="Times New Roman" w:cs="Times New Roman"/>
                <w:b/>
                <w:sz w:val="24"/>
                <w:szCs w:val="24"/>
              </w:rPr>
              <w:t>Предельное количество этажей или предельная высота зданий,</w:t>
            </w:r>
          </w:p>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b/>
                <w:sz w:val="24"/>
                <w:szCs w:val="24"/>
              </w:rPr>
              <w:t xml:space="preserve"> строений, сооружений</w:t>
            </w:r>
          </w:p>
        </w:tc>
      </w:tr>
      <w:tr w:rsidR="00151F7C" w:rsidRPr="000D4110" w:rsidTr="00151F7C">
        <w:tc>
          <w:tcPr>
            <w:tcW w:w="409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Максимальное количество этажей</w:t>
            </w:r>
          </w:p>
        </w:tc>
        <w:tc>
          <w:tcPr>
            <w:tcW w:w="5794"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3 этажа</w:t>
            </w:r>
          </w:p>
        </w:tc>
      </w:tr>
      <w:tr w:rsidR="00151F7C" w:rsidRPr="000D4110" w:rsidTr="00151F7C">
        <w:trPr>
          <w:trHeight w:val="500"/>
        </w:trPr>
        <w:tc>
          <w:tcPr>
            <w:tcW w:w="9889"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ind w:firstLine="540"/>
              <w:rPr>
                <w:rFonts w:ascii="Times New Roman" w:hAnsi="Times New Roman"/>
                <w:b/>
                <w:sz w:val="24"/>
              </w:rPr>
            </w:pPr>
            <w:r w:rsidRPr="000D4110">
              <w:rPr>
                <w:rFonts w:ascii="Times New Roman" w:hAnsi="Times New Roman"/>
                <w:b/>
                <w:sz w:val="24"/>
              </w:rPr>
              <w:t>Максимальный процент застройки в границах земельного участка</w:t>
            </w:r>
          </w:p>
        </w:tc>
      </w:tr>
      <w:tr w:rsidR="00151F7C" w:rsidRPr="000D4110" w:rsidTr="00151F7C">
        <w:tc>
          <w:tcPr>
            <w:tcW w:w="409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Максимальный пр</w:t>
            </w:r>
            <w:r w:rsidR="00C72CE2" w:rsidRPr="000D4110">
              <w:rPr>
                <w:rFonts w:ascii="Times New Roman" w:hAnsi="Times New Roman" w:cs="Times New Roman"/>
                <w:sz w:val="24"/>
                <w:szCs w:val="24"/>
              </w:rPr>
              <w:t>о</w:t>
            </w:r>
            <w:r w:rsidRPr="000D4110">
              <w:rPr>
                <w:rFonts w:ascii="Times New Roman" w:hAnsi="Times New Roman" w:cs="Times New Roman"/>
                <w:sz w:val="24"/>
                <w:szCs w:val="24"/>
              </w:rPr>
              <w:t>цент застройки</w:t>
            </w:r>
          </w:p>
        </w:tc>
        <w:tc>
          <w:tcPr>
            <w:tcW w:w="5794"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60%</w:t>
            </w:r>
          </w:p>
        </w:tc>
      </w:tr>
      <w:tr w:rsidR="00151F7C" w:rsidRPr="000D4110" w:rsidTr="00151F7C">
        <w:tc>
          <w:tcPr>
            <w:tcW w:w="9889"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b/>
                <w:sz w:val="24"/>
              </w:rPr>
            </w:pPr>
            <w:r w:rsidRPr="000D4110">
              <w:rPr>
                <w:rFonts w:ascii="Times New Roman" w:hAnsi="Times New Roman"/>
                <w:b/>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151F7C" w:rsidRPr="000D4110" w:rsidTr="00151F7C">
        <w:trPr>
          <w:trHeight w:val="663"/>
        </w:trPr>
        <w:tc>
          <w:tcPr>
            <w:tcW w:w="409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Минимальные отступы от границ земельных участков</w:t>
            </w:r>
          </w:p>
        </w:tc>
        <w:tc>
          <w:tcPr>
            <w:tcW w:w="5794"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6 м</w:t>
            </w:r>
          </w:p>
        </w:tc>
      </w:tr>
    </w:tbl>
    <w:p w:rsidR="00151F7C" w:rsidRPr="000D4110" w:rsidRDefault="00151F7C" w:rsidP="00151F7C">
      <w:pPr>
        <w:pStyle w:val="ConsPlusNormal"/>
        <w:widowControl/>
        <w:ind w:firstLine="0"/>
        <w:jc w:val="both"/>
        <w:rPr>
          <w:rFonts w:ascii="Times New Roman" w:hAnsi="Times New Roman" w:cs="Times New Roman"/>
          <w:b/>
          <w:sz w:val="24"/>
          <w:szCs w:val="24"/>
        </w:rPr>
      </w:pPr>
      <w:r w:rsidRPr="000D4110">
        <w:rPr>
          <w:rFonts w:ascii="Times New Roman" w:hAnsi="Times New Roman" w:cs="Times New Roman"/>
          <w:b/>
          <w:sz w:val="24"/>
          <w:szCs w:val="24"/>
        </w:rPr>
        <w:t>3). Ограничения использования земельных участков и объектов капитального строительства участков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8"/>
        <w:gridCol w:w="8221"/>
      </w:tblGrid>
      <w:tr w:rsidR="00151F7C" w:rsidRPr="000D4110" w:rsidTr="00151F7C">
        <w:tc>
          <w:tcPr>
            <w:tcW w:w="993"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 пп</w:t>
            </w:r>
          </w:p>
        </w:tc>
        <w:tc>
          <w:tcPr>
            <w:tcW w:w="8646"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Вид ограничения</w:t>
            </w:r>
          </w:p>
        </w:tc>
      </w:tr>
      <w:tr w:rsidR="00151F7C" w:rsidRPr="000D4110" w:rsidTr="00151F7C">
        <w:tc>
          <w:tcPr>
            <w:tcW w:w="993" w:type="dxa"/>
            <w:tcBorders>
              <w:top w:val="single" w:sz="4" w:space="0" w:color="auto"/>
              <w:left w:val="single" w:sz="4" w:space="0" w:color="auto"/>
              <w:bottom w:val="single" w:sz="4" w:space="0" w:color="auto"/>
              <w:right w:val="single" w:sz="4" w:space="0" w:color="auto"/>
            </w:tcBorders>
          </w:tcPr>
          <w:p w:rsidR="00151F7C" w:rsidRPr="000D4110" w:rsidRDefault="00151F7C">
            <w:pPr>
              <w:rPr>
                <w:rFonts w:ascii="Times New Roman" w:hAnsi="Times New Roman"/>
                <w:sz w:val="24"/>
              </w:rPr>
            </w:pPr>
            <w:r w:rsidRPr="000D4110">
              <w:rPr>
                <w:rFonts w:ascii="Times New Roman" w:hAnsi="Times New Roman"/>
                <w:sz w:val="24"/>
              </w:rPr>
              <w:t>1</w:t>
            </w:r>
          </w:p>
          <w:p w:rsidR="00151F7C" w:rsidRPr="000D4110" w:rsidRDefault="00151F7C">
            <w:pPr>
              <w:rPr>
                <w:rFonts w:ascii="Times New Roman" w:hAnsi="Times New Roman"/>
                <w:sz w:val="24"/>
              </w:rPr>
            </w:pPr>
          </w:p>
        </w:tc>
        <w:tc>
          <w:tcPr>
            <w:tcW w:w="8646" w:type="dxa"/>
            <w:tcBorders>
              <w:top w:val="single" w:sz="4" w:space="0" w:color="auto"/>
              <w:left w:val="single" w:sz="4" w:space="0" w:color="auto"/>
              <w:bottom w:val="single" w:sz="4" w:space="0" w:color="auto"/>
              <w:right w:val="single" w:sz="4" w:space="0" w:color="auto"/>
            </w:tcBorders>
            <w:hideMark/>
          </w:tcPr>
          <w:p w:rsidR="00151F7C" w:rsidRPr="000D4110" w:rsidRDefault="00151F7C">
            <w:pPr>
              <w:autoSpaceDE w:val="0"/>
              <w:autoSpaceDN w:val="0"/>
              <w:adjustRightInd w:val="0"/>
              <w:ind w:firstLine="540"/>
              <w:rPr>
                <w:rFonts w:ascii="Times New Roman" w:hAnsi="Times New Roman"/>
                <w:sz w:val="24"/>
              </w:rPr>
            </w:pPr>
            <w:r w:rsidRPr="000D4110">
              <w:rPr>
                <w:rFonts w:ascii="Times New Roman" w:hAnsi="Times New Roman"/>
                <w:sz w:val="24"/>
              </w:rPr>
              <w:t xml:space="preserve">Строительство новых зданий и сооружений, использование надземного и подземного пространства допускается на основании утвержденного в установленном порядке проекта планировки участков зоны Ж(1)п при соблюдении санитарно-гигиенических, противопожарных и других требований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 </w:t>
            </w:r>
          </w:p>
        </w:tc>
      </w:tr>
      <w:tr w:rsidR="00151F7C" w:rsidRPr="000D4110" w:rsidTr="00151F7C">
        <w:tc>
          <w:tcPr>
            <w:tcW w:w="993" w:type="dxa"/>
            <w:tcBorders>
              <w:top w:val="single" w:sz="4" w:space="0" w:color="auto"/>
              <w:left w:val="single" w:sz="4" w:space="0" w:color="auto"/>
              <w:bottom w:val="single" w:sz="4" w:space="0" w:color="auto"/>
              <w:right w:val="single" w:sz="4" w:space="0" w:color="auto"/>
            </w:tcBorders>
          </w:tcPr>
          <w:p w:rsidR="00151F7C" w:rsidRPr="000D4110" w:rsidRDefault="00151F7C">
            <w:pPr>
              <w:rPr>
                <w:rFonts w:ascii="Times New Roman" w:hAnsi="Times New Roman"/>
                <w:sz w:val="24"/>
              </w:rPr>
            </w:pPr>
            <w:r w:rsidRPr="000D4110">
              <w:rPr>
                <w:rFonts w:ascii="Times New Roman" w:hAnsi="Times New Roman"/>
                <w:sz w:val="24"/>
              </w:rPr>
              <w:t>2</w:t>
            </w:r>
          </w:p>
          <w:p w:rsidR="00151F7C" w:rsidRPr="000D4110" w:rsidRDefault="00151F7C">
            <w:pPr>
              <w:rPr>
                <w:rFonts w:ascii="Times New Roman" w:hAnsi="Times New Roman"/>
                <w:sz w:val="24"/>
              </w:rPr>
            </w:pPr>
          </w:p>
        </w:tc>
        <w:tc>
          <w:tcPr>
            <w:tcW w:w="8646"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both"/>
              <w:rPr>
                <w:rFonts w:ascii="Times New Roman" w:hAnsi="Times New Roman" w:cs="Times New Roman"/>
                <w:sz w:val="24"/>
                <w:szCs w:val="24"/>
              </w:rPr>
            </w:pPr>
            <w:r w:rsidRPr="000D4110">
              <w:rPr>
                <w:rFonts w:ascii="Times New Roman" w:hAnsi="Times New Roman" w:cs="Times New Roman"/>
                <w:sz w:val="24"/>
                <w:szCs w:val="24"/>
              </w:rPr>
              <w:t>В существующих кварталах застройки допускается модернизация и реконструкция застройки, сохранившей свою материальную ценность с соблюдением противопожарных требований и санитарных норм, и в соответствии с градостроительным планом  земельного участка</w:t>
            </w:r>
          </w:p>
        </w:tc>
      </w:tr>
      <w:tr w:rsidR="00151F7C" w:rsidRPr="000D4110" w:rsidTr="00151F7C">
        <w:tc>
          <w:tcPr>
            <w:tcW w:w="993"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3</w:t>
            </w:r>
          </w:p>
        </w:tc>
        <w:tc>
          <w:tcPr>
            <w:tcW w:w="8646"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both"/>
              <w:rPr>
                <w:rFonts w:ascii="Times New Roman" w:hAnsi="Times New Roman" w:cs="Times New Roman"/>
                <w:sz w:val="24"/>
                <w:szCs w:val="24"/>
              </w:rPr>
            </w:pPr>
            <w:r w:rsidRPr="000D4110">
              <w:rPr>
                <w:rFonts w:ascii="Times New Roman" w:hAnsi="Times New Roman" w:cs="Times New Roman"/>
                <w:sz w:val="24"/>
                <w:szCs w:val="24"/>
              </w:rPr>
              <w:t>Строительство в границах охранных зон инженерных коммуникаций не допускается</w:t>
            </w:r>
          </w:p>
        </w:tc>
      </w:tr>
      <w:tr w:rsidR="00151F7C" w:rsidRPr="000D4110" w:rsidTr="00151F7C">
        <w:tc>
          <w:tcPr>
            <w:tcW w:w="993"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4</w:t>
            </w:r>
          </w:p>
        </w:tc>
        <w:tc>
          <w:tcPr>
            <w:tcW w:w="8646"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both"/>
              <w:rPr>
                <w:rFonts w:ascii="Times New Roman" w:hAnsi="Times New Roman" w:cs="Times New Roman"/>
                <w:sz w:val="24"/>
                <w:szCs w:val="24"/>
              </w:rPr>
            </w:pPr>
            <w:r w:rsidRPr="000D4110">
              <w:rPr>
                <w:rFonts w:ascii="Times New Roman" w:hAnsi="Times New Roman" w:cs="Times New Roman"/>
                <w:sz w:val="24"/>
                <w:szCs w:val="24"/>
              </w:rPr>
              <w:t>Допускается блокировка основных строений на смежных земельных участках по взаимному согласию собственников земельных участков, а также блокировка хозяйственных построек к основному строению – с учетом пожарных требований.</w:t>
            </w:r>
          </w:p>
        </w:tc>
      </w:tr>
      <w:tr w:rsidR="00151F7C" w:rsidRPr="000D4110" w:rsidTr="00151F7C">
        <w:tc>
          <w:tcPr>
            <w:tcW w:w="993"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5</w:t>
            </w:r>
          </w:p>
        </w:tc>
        <w:tc>
          <w:tcPr>
            <w:tcW w:w="8646" w:type="dxa"/>
            <w:tcBorders>
              <w:top w:val="single" w:sz="4" w:space="0" w:color="auto"/>
              <w:left w:val="single" w:sz="4" w:space="0" w:color="auto"/>
              <w:bottom w:val="single" w:sz="4" w:space="0" w:color="auto"/>
              <w:right w:val="single" w:sz="4" w:space="0" w:color="auto"/>
            </w:tcBorders>
            <w:hideMark/>
          </w:tcPr>
          <w:p w:rsidR="00151F7C" w:rsidRPr="000D4110" w:rsidRDefault="00151F7C">
            <w:pPr>
              <w:ind w:right="-1"/>
              <w:rPr>
                <w:rFonts w:ascii="Times New Roman" w:hAnsi="Times New Roman"/>
                <w:sz w:val="24"/>
              </w:rPr>
            </w:pPr>
            <w:r w:rsidRPr="000D4110">
              <w:rPr>
                <w:rFonts w:ascii="Times New Roman" w:hAnsi="Times New Roman"/>
                <w:sz w:val="24"/>
              </w:rPr>
              <w:t xml:space="preserve">Минимальные расстояния между жилыми зданиями, жилыми и </w:t>
            </w:r>
            <w:r w:rsidRPr="000D4110">
              <w:rPr>
                <w:rFonts w:ascii="Times New Roman" w:hAnsi="Times New Roman"/>
                <w:sz w:val="24"/>
              </w:rPr>
              <w:lastRenderedPageBreak/>
              <w:t>общественными, следует принимать на основе расчетов инсоляции и освещенности, с учетом противопожарных требований и бытовых разрывов</w:t>
            </w:r>
          </w:p>
        </w:tc>
      </w:tr>
      <w:tr w:rsidR="00151F7C" w:rsidRPr="000D4110" w:rsidTr="00151F7C">
        <w:tc>
          <w:tcPr>
            <w:tcW w:w="993"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lastRenderedPageBreak/>
              <w:t>6</w:t>
            </w:r>
          </w:p>
        </w:tc>
        <w:tc>
          <w:tcPr>
            <w:tcW w:w="8646"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both"/>
              <w:rPr>
                <w:rFonts w:ascii="Times New Roman" w:hAnsi="Times New Roman" w:cs="Times New Roman"/>
                <w:sz w:val="24"/>
                <w:szCs w:val="24"/>
              </w:rPr>
            </w:pPr>
            <w:r w:rsidRPr="000D4110">
              <w:rPr>
                <w:rFonts w:ascii="Times New Roman" w:hAnsi="Times New Roman" w:cs="Times New Roman"/>
                <w:sz w:val="24"/>
                <w:szCs w:val="24"/>
              </w:rPr>
              <w:t xml:space="preserve">Не допускается размещение объектов, являющихся источниками воздействия на среду обитания и здоровье человека,    проживающего и (или) находящегося  в ближайших жилых и общественные зданиях и сооружениях.   </w:t>
            </w:r>
          </w:p>
        </w:tc>
      </w:tr>
      <w:tr w:rsidR="00151F7C" w:rsidRPr="000D4110" w:rsidTr="00151F7C">
        <w:tc>
          <w:tcPr>
            <w:tcW w:w="993" w:type="dxa"/>
            <w:tcBorders>
              <w:top w:val="single" w:sz="4" w:space="0" w:color="auto"/>
              <w:left w:val="single" w:sz="4" w:space="0" w:color="auto"/>
              <w:bottom w:val="single" w:sz="4" w:space="0" w:color="auto"/>
              <w:right w:val="single" w:sz="4" w:space="0" w:color="auto"/>
            </w:tcBorders>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7</w:t>
            </w:r>
          </w:p>
          <w:p w:rsidR="00151F7C" w:rsidRPr="000D4110" w:rsidRDefault="00151F7C">
            <w:pPr>
              <w:pStyle w:val="ConsPlusNormal"/>
              <w:widowControl/>
              <w:ind w:firstLine="0"/>
              <w:rPr>
                <w:rFonts w:ascii="Times New Roman" w:hAnsi="Times New Roman" w:cs="Times New Roman"/>
                <w:sz w:val="24"/>
                <w:szCs w:val="24"/>
              </w:rPr>
            </w:pPr>
          </w:p>
        </w:tc>
        <w:tc>
          <w:tcPr>
            <w:tcW w:w="8646"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Проведение инженерной подготовки территории</w:t>
            </w:r>
            <w:r w:rsidRPr="000D4110">
              <w:rPr>
                <w:rStyle w:val="a9"/>
                <w:rFonts w:ascii="Times New Roman" w:hAnsi="Times New Roman" w:cs="Times New Roman"/>
                <w:sz w:val="24"/>
                <w:szCs w:val="24"/>
              </w:rPr>
              <w:t>: вертикальная планировка</w:t>
            </w:r>
            <w:r w:rsidRPr="000D4110">
              <w:rPr>
                <w:rFonts w:ascii="Times New Roman" w:hAnsi="Times New Roman" w:cs="Times New Roman"/>
                <w:sz w:val="24"/>
                <w:szCs w:val="24"/>
              </w:rPr>
              <w:t xml:space="preserve"> для организации стока поверхностных (атмосферных) вод</w:t>
            </w:r>
          </w:p>
        </w:tc>
      </w:tr>
      <w:tr w:rsidR="00151F7C" w:rsidRPr="000D4110" w:rsidTr="00151F7C">
        <w:tc>
          <w:tcPr>
            <w:tcW w:w="993"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8</w:t>
            </w:r>
          </w:p>
        </w:tc>
        <w:tc>
          <w:tcPr>
            <w:tcW w:w="8646" w:type="dxa"/>
            <w:tcBorders>
              <w:top w:val="single" w:sz="4" w:space="0" w:color="auto"/>
              <w:left w:val="single" w:sz="4" w:space="0" w:color="auto"/>
              <w:bottom w:val="single" w:sz="4" w:space="0" w:color="auto"/>
              <w:right w:val="single" w:sz="4" w:space="0" w:color="auto"/>
            </w:tcBorders>
            <w:hideMark/>
          </w:tcPr>
          <w:p w:rsidR="00151F7C" w:rsidRPr="000D4110" w:rsidRDefault="00151F7C">
            <w:pPr>
              <w:autoSpaceDE w:val="0"/>
              <w:autoSpaceDN w:val="0"/>
              <w:adjustRightInd w:val="0"/>
              <w:rPr>
                <w:rFonts w:ascii="Times New Roman" w:hAnsi="Times New Roman"/>
                <w:sz w:val="24"/>
              </w:rPr>
            </w:pPr>
            <w:r w:rsidRPr="000D4110">
              <w:rPr>
                <w:rFonts w:ascii="Times New Roman" w:hAnsi="Times New Roman"/>
                <w:sz w:val="24"/>
              </w:rPr>
              <w:t>Соблюдение требования по обеспечению условий для беспрепятственного передвижения инвалидов и других маломобильных групп населения</w:t>
            </w:r>
          </w:p>
        </w:tc>
      </w:tr>
      <w:tr w:rsidR="00151F7C" w:rsidRPr="000D4110" w:rsidTr="00151F7C">
        <w:tc>
          <w:tcPr>
            <w:tcW w:w="993"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9</w:t>
            </w:r>
          </w:p>
        </w:tc>
        <w:tc>
          <w:tcPr>
            <w:tcW w:w="8646"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Проведение мероприятий по борьбе с оврагообразованием (при необходимости)</w:t>
            </w:r>
          </w:p>
        </w:tc>
      </w:tr>
      <w:tr w:rsidR="00151F7C" w:rsidRPr="000D4110" w:rsidTr="00151F7C">
        <w:tc>
          <w:tcPr>
            <w:tcW w:w="993"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10</w:t>
            </w:r>
          </w:p>
        </w:tc>
        <w:tc>
          <w:tcPr>
            <w:tcW w:w="8646"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Инженерная защита зданий и сооружений, расположенных в зонах 1% затопления от водного объекта</w:t>
            </w:r>
          </w:p>
        </w:tc>
      </w:tr>
      <w:tr w:rsidR="00151F7C" w:rsidRPr="000D4110" w:rsidTr="00151F7C">
        <w:tc>
          <w:tcPr>
            <w:tcW w:w="993"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11</w:t>
            </w:r>
          </w:p>
        </w:tc>
        <w:tc>
          <w:tcPr>
            <w:tcW w:w="8646"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Не допускается установка указателей, рекламных конструкций  и информационных  знаков без согласования с уполномоченными органами</w:t>
            </w:r>
          </w:p>
        </w:tc>
      </w:tr>
      <w:tr w:rsidR="00151F7C" w:rsidRPr="000D4110" w:rsidTr="00151F7C">
        <w:tc>
          <w:tcPr>
            <w:tcW w:w="993"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12</w:t>
            </w:r>
          </w:p>
        </w:tc>
        <w:tc>
          <w:tcPr>
            <w:tcW w:w="8646"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r w:rsidR="00151F7C" w:rsidRPr="000D4110" w:rsidTr="00151F7C">
        <w:tc>
          <w:tcPr>
            <w:tcW w:w="993"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13</w:t>
            </w:r>
          </w:p>
        </w:tc>
        <w:tc>
          <w:tcPr>
            <w:tcW w:w="8646"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Архитектурно-градостроительный облик подлежит обязательному согласованию с органом местного самоуправления</w:t>
            </w:r>
          </w:p>
        </w:tc>
      </w:tr>
    </w:tbl>
    <w:p w:rsidR="00151F7C" w:rsidRPr="000D4110" w:rsidRDefault="00151F7C" w:rsidP="00151F7C">
      <w:pPr>
        <w:jc w:val="center"/>
        <w:rPr>
          <w:rFonts w:ascii="Times New Roman" w:hAnsi="Times New Roman"/>
          <w:b/>
          <w:sz w:val="24"/>
        </w:rPr>
      </w:pPr>
    </w:p>
    <w:p w:rsidR="00151F7C" w:rsidRPr="000D4110" w:rsidRDefault="00151F7C" w:rsidP="00151F7C">
      <w:pPr>
        <w:jc w:val="center"/>
        <w:rPr>
          <w:rFonts w:ascii="Times New Roman" w:hAnsi="Times New Roman"/>
          <w:b/>
          <w:sz w:val="24"/>
        </w:rPr>
      </w:pPr>
    </w:p>
    <w:p w:rsidR="00151F7C" w:rsidRPr="000D4110" w:rsidRDefault="00151F7C" w:rsidP="00151F7C">
      <w:pPr>
        <w:jc w:val="center"/>
        <w:rPr>
          <w:rFonts w:ascii="Times New Roman" w:hAnsi="Times New Roman"/>
          <w:b/>
          <w:sz w:val="24"/>
        </w:rPr>
      </w:pPr>
      <w:r w:rsidRPr="000D4110">
        <w:rPr>
          <w:rFonts w:ascii="Times New Roman" w:hAnsi="Times New Roman"/>
          <w:b/>
          <w:sz w:val="24"/>
        </w:rPr>
        <w:t>Статья 20. Общественно-деловые зоны</w:t>
      </w:r>
      <w:bookmarkEnd w:id="300"/>
      <w:bookmarkEnd w:id="301"/>
      <w:bookmarkEnd w:id="302"/>
      <w:bookmarkEnd w:id="303"/>
      <w:bookmarkEnd w:id="304"/>
    </w:p>
    <w:p w:rsidR="00151F7C" w:rsidRPr="000D4110" w:rsidRDefault="00151F7C" w:rsidP="00151F7C">
      <w:pPr>
        <w:rPr>
          <w:rFonts w:ascii="Times New Roman" w:hAnsi="Times New Roman"/>
          <w:b/>
          <w:sz w:val="24"/>
        </w:rPr>
      </w:pPr>
      <w:bookmarkStart w:id="305" w:name="_Toc268488008"/>
      <w:bookmarkStart w:id="306" w:name="_Toc268487188"/>
      <w:bookmarkStart w:id="307" w:name="_Toc268485114"/>
      <w:r w:rsidRPr="000D4110">
        <w:rPr>
          <w:rFonts w:ascii="Times New Roman" w:hAnsi="Times New Roman"/>
          <w:b/>
          <w:sz w:val="24"/>
        </w:rPr>
        <w:t>1. Зона многофункционального общественно-делового центра - О1</w:t>
      </w:r>
      <w:bookmarkEnd w:id="305"/>
      <w:bookmarkEnd w:id="306"/>
      <w:bookmarkEnd w:id="307"/>
    </w:p>
    <w:p w:rsidR="00151F7C" w:rsidRPr="000D4110" w:rsidRDefault="00151F7C" w:rsidP="00151F7C">
      <w:pPr>
        <w:rPr>
          <w:rFonts w:ascii="Times New Roman" w:hAnsi="Times New Roman"/>
          <w:sz w:val="24"/>
        </w:rPr>
      </w:pPr>
      <w:bookmarkStart w:id="308" w:name="_Toc268488009"/>
      <w:bookmarkStart w:id="309" w:name="_Toc268487189"/>
      <w:bookmarkStart w:id="310" w:name="_Toc268485115"/>
      <w:r w:rsidRPr="000D4110">
        <w:rPr>
          <w:rFonts w:ascii="Times New Roman" w:hAnsi="Times New Roman"/>
          <w:sz w:val="24"/>
        </w:rPr>
        <w:t>На территории Алейниковского сельского поселения  выделяются 5 зон многофункционального общественно-делового центра</w:t>
      </w:r>
      <w:bookmarkEnd w:id="308"/>
      <w:bookmarkEnd w:id="309"/>
      <w:bookmarkEnd w:id="310"/>
      <w:r w:rsidRPr="000D4110">
        <w:rPr>
          <w:rFonts w:ascii="Times New Roman" w:hAnsi="Times New Roman"/>
          <w:sz w:val="24"/>
        </w:rPr>
        <w:t>, в том числе:</w:t>
      </w:r>
    </w:p>
    <w:p w:rsidR="00151F7C" w:rsidRPr="000D4110" w:rsidRDefault="00151F7C" w:rsidP="00151F7C">
      <w:pPr>
        <w:rPr>
          <w:rFonts w:ascii="Times New Roman" w:hAnsi="Times New Roman"/>
          <w:sz w:val="24"/>
        </w:rPr>
      </w:pPr>
      <w:r w:rsidRPr="000D4110">
        <w:rPr>
          <w:rFonts w:ascii="Times New Roman" w:hAnsi="Times New Roman"/>
          <w:sz w:val="24"/>
        </w:rPr>
        <w:t xml:space="preserve"> в населенном пункте хуторе Украинский - 2 участка;</w:t>
      </w:r>
    </w:p>
    <w:p w:rsidR="00151F7C" w:rsidRPr="000D4110" w:rsidRDefault="00151F7C" w:rsidP="00151F7C">
      <w:pPr>
        <w:rPr>
          <w:rFonts w:ascii="Times New Roman" w:hAnsi="Times New Roman"/>
          <w:sz w:val="24"/>
        </w:rPr>
      </w:pPr>
      <w:r w:rsidRPr="000D4110">
        <w:rPr>
          <w:rFonts w:ascii="Times New Roman" w:hAnsi="Times New Roman"/>
          <w:sz w:val="24"/>
        </w:rPr>
        <w:t>в населенном пункте село Алейниково - 1 участок;</w:t>
      </w:r>
    </w:p>
    <w:p w:rsidR="00151F7C" w:rsidRPr="000D4110" w:rsidRDefault="00151F7C" w:rsidP="00151F7C">
      <w:pPr>
        <w:rPr>
          <w:rFonts w:ascii="Times New Roman" w:hAnsi="Times New Roman"/>
          <w:sz w:val="24"/>
        </w:rPr>
      </w:pPr>
      <w:r w:rsidRPr="000D4110">
        <w:rPr>
          <w:rFonts w:ascii="Times New Roman" w:hAnsi="Times New Roman"/>
          <w:sz w:val="24"/>
        </w:rPr>
        <w:t>в населенном пункте село Нижний Карабут - 2 участка.</w:t>
      </w:r>
    </w:p>
    <w:p w:rsidR="00151F7C" w:rsidRPr="000D4110" w:rsidRDefault="00151F7C" w:rsidP="00151F7C">
      <w:pPr>
        <w:rPr>
          <w:rFonts w:ascii="Times New Roman" w:hAnsi="Times New Roman"/>
          <w:sz w:val="24"/>
        </w:rPr>
      </w:pPr>
      <w:bookmarkStart w:id="311" w:name="_Toc268488012"/>
      <w:bookmarkStart w:id="312" w:name="_Toc268487192"/>
      <w:bookmarkStart w:id="313" w:name="_Toc268485118"/>
      <w:r w:rsidRPr="000D4110">
        <w:rPr>
          <w:rFonts w:ascii="Times New Roman" w:hAnsi="Times New Roman"/>
          <w:sz w:val="24"/>
        </w:rPr>
        <w:t>Описание прохождения границ участков зоны многофункционального общественно-делового центра О1</w:t>
      </w:r>
      <w:bookmarkStart w:id="314" w:name="_Toc268488022"/>
      <w:bookmarkStart w:id="315" w:name="_Toc268487202"/>
      <w:bookmarkStart w:id="316" w:name="_Toc268485128"/>
      <w:bookmarkEnd w:id="311"/>
      <w:bookmarkEnd w:id="312"/>
      <w:bookmarkEnd w:id="313"/>
      <w:r w:rsidRPr="000D4110">
        <w:rPr>
          <w:rFonts w:ascii="Times New Roman" w:hAnsi="Times New Roman"/>
          <w:sz w:val="24"/>
        </w:rPr>
        <w:t>.</w:t>
      </w:r>
    </w:p>
    <w:p w:rsidR="00151F7C" w:rsidRPr="000D4110" w:rsidRDefault="00151F7C" w:rsidP="00151F7C">
      <w:pPr>
        <w:rPr>
          <w:rFonts w:ascii="Times New Roman" w:hAnsi="Times New Roman"/>
          <w:sz w:val="24"/>
        </w:rPr>
      </w:pPr>
    </w:p>
    <w:p w:rsidR="00151F7C" w:rsidRPr="000D4110" w:rsidRDefault="00151F7C" w:rsidP="00151F7C">
      <w:pPr>
        <w:rPr>
          <w:rFonts w:ascii="Times New Roman" w:hAnsi="Times New Roman"/>
          <w:sz w:val="24"/>
        </w:rPr>
      </w:pPr>
      <w:r w:rsidRPr="000D4110">
        <w:rPr>
          <w:rFonts w:ascii="Times New Roman" w:hAnsi="Times New Roman"/>
          <w:sz w:val="24"/>
        </w:rPr>
        <w:t>Населенный пункт хутор Украинский(1)</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84"/>
        <w:gridCol w:w="8786"/>
      </w:tblGrid>
      <w:tr w:rsidR="00151F7C" w:rsidRPr="000D4110" w:rsidTr="00151F7C">
        <w:trPr>
          <w:trHeight w:val="382"/>
        </w:trPr>
        <w:tc>
          <w:tcPr>
            <w:tcW w:w="1384" w:type="dxa"/>
            <w:vMerge w:val="restart"/>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bCs/>
                <w:sz w:val="24"/>
              </w:rPr>
            </w:pPr>
            <w:r w:rsidRPr="000D4110">
              <w:rPr>
                <w:rFonts w:ascii="Times New Roman" w:hAnsi="Times New Roman"/>
                <w:b/>
                <w:bCs/>
                <w:sz w:val="24"/>
              </w:rPr>
              <w:t>Номер участка зоны</w:t>
            </w:r>
          </w:p>
        </w:tc>
        <w:tc>
          <w:tcPr>
            <w:tcW w:w="8789" w:type="dxa"/>
            <w:vMerge w:val="restart"/>
            <w:tcBorders>
              <w:top w:val="single" w:sz="4" w:space="0" w:color="auto"/>
              <w:left w:val="single" w:sz="4" w:space="0" w:color="auto"/>
              <w:bottom w:val="single" w:sz="4" w:space="0" w:color="auto"/>
              <w:right w:val="single" w:sz="4" w:space="0" w:color="auto"/>
            </w:tcBorders>
          </w:tcPr>
          <w:p w:rsidR="00151F7C" w:rsidRPr="000D4110" w:rsidRDefault="00151F7C">
            <w:pPr>
              <w:rPr>
                <w:rFonts w:ascii="Times New Roman" w:hAnsi="Times New Roman"/>
                <w:b/>
                <w:bCs/>
                <w:sz w:val="24"/>
              </w:rPr>
            </w:pPr>
          </w:p>
          <w:p w:rsidR="00151F7C" w:rsidRPr="000D4110" w:rsidRDefault="00151F7C">
            <w:pPr>
              <w:jc w:val="center"/>
              <w:rPr>
                <w:rFonts w:ascii="Times New Roman" w:hAnsi="Times New Roman"/>
                <w:b/>
                <w:bCs/>
                <w:sz w:val="24"/>
              </w:rPr>
            </w:pPr>
            <w:r w:rsidRPr="000D4110">
              <w:rPr>
                <w:rFonts w:ascii="Times New Roman" w:hAnsi="Times New Roman"/>
                <w:b/>
                <w:bCs/>
                <w:sz w:val="24"/>
              </w:rPr>
              <w:t>Картографическое описание</w:t>
            </w:r>
          </w:p>
          <w:p w:rsidR="00151F7C" w:rsidRPr="000D4110" w:rsidRDefault="00151F7C">
            <w:pPr>
              <w:rPr>
                <w:rFonts w:ascii="Times New Roman" w:hAnsi="Times New Roman"/>
                <w:b/>
                <w:bCs/>
                <w:sz w:val="24"/>
              </w:rPr>
            </w:pPr>
          </w:p>
        </w:tc>
      </w:tr>
      <w:tr w:rsidR="00151F7C" w:rsidRPr="000D4110" w:rsidTr="00151F7C">
        <w:trPr>
          <w:trHeight w:val="547"/>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bCs/>
                <w:sz w:val="24"/>
              </w:rPr>
            </w:pPr>
          </w:p>
        </w:tc>
        <w:tc>
          <w:tcPr>
            <w:tcW w:w="8789"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bCs/>
                <w:sz w:val="24"/>
              </w:rPr>
            </w:pPr>
          </w:p>
        </w:tc>
      </w:tr>
      <w:tr w:rsidR="00151F7C" w:rsidRPr="000D4110" w:rsidTr="00151F7C">
        <w:trPr>
          <w:trHeight w:val="843"/>
        </w:trPr>
        <w:tc>
          <w:tcPr>
            <w:tcW w:w="1384"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О1/1/1</w:t>
            </w:r>
          </w:p>
        </w:tc>
        <w:tc>
          <w:tcPr>
            <w:tcW w:w="8789"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от точки 150 проходит в северо-восточном направлении по улице Строителей до точки 144, далее в юго-восточном и юго-западном направлении по улице Садовая до точки 147, затем в северо-западном и северо-восточном направлении до  исходной точки 150.</w:t>
            </w:r>
          </w:p>
        </w:tc>
      </w:tr>
      <w:tr w:rsidR="00151F7C" w:rsidRPr="000D4110" w:rsidTr="00151F7C">
        <w:trPr>
          <w:trHeight w:val="843"/>
        </w:trPr>
        <w:tc>
          <w:tcPr>
            <w:tcW w:w="1384"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О1/1/2</w:t>
            </w:r>
          </w:p>
        </w:tc>
        <w:tc>
          <w:tcPr>
            <w:tcW w:w="8789"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от точки 143 проходит в северо-восточном направлении по улице Строителей до точки 139, далее в юго-восточном направлении до точки 138, затем в северо-западном и юго-западном направлении по переулку Тихий, потом в северо-западном направлении по улице Садовая до  исходной точки 143.</w:t>
            </w:r>
          </w:p>
        </w:tc>
      </w:tr>
    </w:tbl>
    <w:p w:rsidR="00151F7C" w:rsidRPr="000D4110" w:rsidRDefault="00151F7C" w:rsidP="00151F7C">
      <w:pPr>
        <w:rPr>
          <w:rFonts w:ascii="Times New Roman" w:hAnsi="Times New Roman"/>
          <w:sz w:val="24"/>
        </w:rPr>
      </w:pPr>
    </w:p>
    <w:p w:rsidR="00151F7C" w:rsidRPr="000D4110" w:rsidRDefault="00151F7C" w:rsidP="00151F7C">
      <w:pPr>
        <w:rPr>
          <w:rFonts w:ascii="Times New Roman" w:hAnsi="Times New Roman"/>
          <w:sz w:val="24"/>
        </w:rPr>
      </w:pPr>
      <w:r w:rsidRPr="000D4110">
        <w:rPr>
          <w:rFonts w:ascii="Times New Roman" w:hAnsi="Times New Roman"/>
          <w:sz w:val="24"/>
        </w:rPr>
        <w:t>Населенный пункт село Алейниково(2)</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84"/>
        <w:gridCol w:w="8786"/>
      </w:tblGrid>
      <w:tr w:rsidR="00151F7C" w:rsidRPr="000D4110" w:rsidTr="00151F7C">
        <w:trPr>
          <w:trHeight w:val="382"/>
        </w:trPr>
        <w:tc>
          <w:tcPr>
            <w:tcW w:w="1384" w:type="dxa"/>
            <w:vMerge w:val="restart"/>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bCs/>
                <w:sz w:val="24"/>
              </w:rPr>
            </w:pPr>
            <w:r w:rsidRPr="000D4110">
              <w:rPr>
                <w:rFonts w:ascii="Times New Roman" w:hAnsi="Times New Roman"/>
                <w:b/>
                <w:bCs/>
                <w:sz w:val="24"/>
              </w:rPr>
              <w:lastRenderedPageBreak/>
              <w:t>Номер участка зоны</w:t>
            </w:r>
          </w:p>
        </w:tc>
        <w:tc>
          <w:tcPr>
            <w:tcW w:w="8789" w:type="dxa"/>
            <w:vMerge w:val="restart"/>
            <w:tcBorders>
              <w:top w:val="single" w:sz="4" w:space="0" w:color="auto"/>
              <w:left w:val="single" w:sz="4" w:space="0" w:color="auto"/>
              <w:bottom w:val="single" w:sz="4" w:space="0" w:color="auto"/>
              <w:right w:val="single" w:sz="4" w:space="0" w:color="auto"/>
            </w:tcBorders>
          </w:tcPr>
          <w:p w:rsidR="00151F7C" w:rsidRPr="000D4110" w:rsidRDefault="00151F7C">
            <w:pPr>
              <w:rPr>
                <w:rFonts w:ascii="Times New Roman" w:hAnsi="Times New Roman"/>
                <w:b/>
                <w:bCs/>
                <w:sz w:val="24"/>
              </w:rPr>
            </w:pPr>
          </w:p>
          <w:p w:rsidR="00151F7C" w:rsidRPr="000D4110" w:rsidRDefault="00151F7C">
            <w:pPr>
              <w:jc w:val="center"/>
              <w:rPr>
                <w:rFonts w:ascii="Times New Roman" w:hAnsi="Times New Roman"/>
                <w:b/>
                <w:bCs/>
                <w:sz w:val="24"/>
              </w:rPr>
            </w:pPr>
            <w:r w:rsidRPr="000D4110">
              <w:rPr>
                <w:rFonts w:ascii="Times New Roman" w:hAnsi="Times New Roman"/>
                <w:b/>
                <w:bCs/>
                <w:sz w:val="24"/>
              </w:rPr>
              <w:t>Картографическое описание</w:t>
            </w:r>
          </w:p>
          <w:p w:rsidR="00151F7C" w:rsidRPr="000D4110" w:rsidRDefault="00151F7C">
            <w:pPr>
              <w:rPr>
                <w:rFonts w:ascii="Times New Roman" w:hAnsi="Times New Roman"/>
                <w:b/>
                <w:bCs/>
                <w:sz w:val="24"/>
              </w:rPr>
            </w:pPr>
          </w:p>
        </w:tc>
      </w:tr>
      <w:tr w:rsidR="00151F7C" w:rsidRPr="000D4110" w:rsidTr="00151F7C">
        <w:trPr>
          <w:trHeight w:val="547"/>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bCs/>
                <w:sz w:val="24"/>
              </w:rPr>
            </w:pPr>
          </w:p>
        </w:tc>
        <w:tc>
          <w:tcPr>
            <w:tcW w:w="8789"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bCs/>
                <w:sz w:val="24"/>
              </w:rPr>
            </w:pPr>
          </w:p>
        </w:tc>
      </w:tr>
      <w:tr w:rsidR="00151F7C" w:rsidRPr="000D4110" w:rsidTr="00151F7C">
        <w:trPr>
          <w:trHeight w:val="843"/>
        </w:trPr>
        <w:tc>
          <w:tcPr>
            <w:tcW w:w="1384"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О1/2/1</w:t>
            </w:r>
          </w:p>
        </w:tc>
        <w:tc>
          <w:tcPr>
            <w:tcW w:w="8789"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от точки 223 проходит в северо-восточном и юго-восточном направлении по огородам до точки 221, далее в юго-западном направлении по улице Кирова до точки 227, затем в северо-западном направлении до  исходной точки 223.</w:t>
            </w:r>
          </w:p>
        </w:tc>
      </w:tr>
    </w:tbl>
    <w:p w:rsidR="00151F7C" w:rsidRPr="000D4110" w:rsidRDefault="00151F7C" w:rsidP="00151F7C">
      <w:pPr>
        <w:rPr>
          <w:rFonts w:ascii="Times New Roman" w:hAnsi="Times New Roman"/>
          <w:sz w:val="24"/>
        </w:rPr>
      </w:pPr>
    </w:p>
    <w:p w:rsidR="00151F7C" w:rsidRPr="000D4110" w:rsidRDefault="00151F7C" w:rsidP="00151F7C">
      <w:pPr>
        <w:rPr>
          <w:rFonts w:ascii="Times New Roman" w:hAnsi="Times New Roman"/>
          <w:sz w:val="24"/>
        </w:rPr>
      </w:pPr>
      <w:r w:rsidRPr="000D4110">
        <w:rPr>
          <w:rFonts w:ascii="Times New Roman" w:hAnsi="Times New Roman"/>
          <w:sz w:val="24"/>
        </w:rPr>
        <w:t>Населенный пункт село Нижний Карабут (13)</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84"/>
        <w:gridCol w:w="8786"/>
      </w:tblGrid>
      <w:tr w:rsidR="00151F7C" w:rsidRPr="000D4110" w:rsidTr="00151F7C">
        <w:trPr>
          <w:trHeight w:val="382"/>
        </w:trPr>
        <w:tc>
          <w:tcPr>
            <w:tcW w:w="1384" w:type="dxa"/>
            <w:vMerge w:val="restart"/>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bCs/>
                <w:sz w:val="24"/>
              </w:rPr>
            </w:pPr>
            <w:r w:rsidRPr="000D4110">
              <w:rPr>
                <w:rFonts w:ascii="Times New Roman" w:hAnsi="Times New Roman"/>
                <w:b/>
                <w:bCs/>
                <w:sz w:val="24"/>
              </w:rPr>
              <w:t>Номер участка зоны</w:t>
            </w:r>
          </w:p>
        </w:tc>
        <w:tc>
          <w:tcPr>
            <w:tcW w:w="8789" w:type="dxa"/>
            <w:vMerge w:val="restart"/>
            <w:tcBorders>
              <w:top w:val="single" w:sz="4" w:space="0" w:color="auto"/>
              <w:left w:val="single" w:sz="4" w:space="0" w:color="auto"/>
              <w:bottom w:val="single" w:sz="4" w:space="0" w:color="auto"/>
              <w:right w:val="single" w:sz="4" w:space="0" w:color="auto"/>
            </w:tcBorders>
          </w:tcPr>
          <w:p w:rsidR="00151F7C" w:rsidRPr="000D4110" w:rsidRDefault="00151F7C">
            <w:pPr>
              <w:rPr>
                <w:rFonts w:ascii="Times New Roman" w:hAnsi="Times New Roman"/>
                <w:b/>
                <w:bCs/>
                <w:sz w:val="24"/>
              </w:rPr>
            </w:pPr>
          </w:p>
          <w:p w:rsidR="00151F7C" w:rsidRPr="000D4110" w:rsidRDefault="00151F7C">
            <w:pPr>
              <w:jc w:val="center"/>
              <w:rPr>
                <w:rFonts w:ascii="Times New Roman" w:hAnsi="Times New Roman"/>
                <w:b/>
                <w:bCs/>
                <w:sz w:val="24"/>
              </w:rPr>
            </w:pPr>
            <w:r w:rsidRPr="000D4110">
              <w:rPr>
                <w:rFonts w:ascii="Times New Roman" w:hAnsi="Times New Roman"/>
                <w:b/>
                <w:bCs/>
                <w:sz w:val="24"/>
              </w:rPr>
              <w:t>Картографическое описание</w:t>
            </w:r>
          </w:p>
          <w:p w:rsidR="00151F7C" w:rsidRPr="000D4110" w:rsidRDefault="00151F7C">
            <w:pPr>
              <w:rPr>
                <w:rFonts w:ascii="Times New Roman" w:hAnsi="Times New Roman"/>
                <w:b/>
                <w:bCs/>
                <w:sz w:val="24"/>
              </w:rPr>
            </w:pPr>
          </w:p>
        </w:tc>
      </w:tr>
      <w:tr w:rsidR="00151F7C" w:rsidRPr="000D4110" w:rsidTr="00151F7C">
        <w:trPr>
          <w:trHeight w:val="547"/>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bCs/>
                <w:sz w:val="24"/>
              </w:rPr>
            </w:pPr>
          </w:p>
        </w:tc>
        <w:tc>
          <w:tcPr>
            <w:tcW w:w="8789"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bCs/>
                <w:sz w:val="24"/>
              </w:rPr>
            </w:pPr>
          </w:p>
        </w:tc>
      </w:tr>
      <w:tr w:rsidR="00151F7C" w:rsidRPr="000D4110" w:rsidTr="00151F7C">
        <w:trPr>
          <w:trHeight w:val="843"/>
        </w:trPr>
        <w:tc>
          <w:tcPr>
            <w:tcW w:w="1384"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О1/13/1</w:t>
            </w:r>
          </w:p>
        </w:tc>
        <w:tc>
          <w:tcPr>
            <w:tcW w:w="8789"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от точки 1444 проходит в северо-восточном направлении по улице Центральная до точки 1446, далее в южном направлении до точки 1447, затем в юго-западном направлении по улице Зеленая до точки 14773, следует в северо-западном направлении вдоль дороги до  исходной точки 1444.</w:t>
            </w:r>
          </w:p>
        </w:tc>
      </w:tr>
      <w:tr w:rsidR="00151F7C" w:rsidRPr="000D4110" w:rsidTr="00151F7C">
        <w:trPr>
          <w:trHeight w:val="843"/>
        </w:trPr>
        <w:tc>
          <w:tcPr>
            <w:tcW w:w="1384"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О1/13/2</w:t>
            </w:r>
          </w:p>
        </w:tc>
        <w:tc>
          <w:tcPr>
            <w:tcW w:w="8789"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от точки 1550 проходит в северо-западном и северо-восточном направлении по улице Школьная до точки 1548, далее в юго-западном направлении по огородам до  исходной точки 1550.</w:t>
            </w:r>
          </w:p>
        </w:tc>
      </w:tr>
    </w:tbl>
    <w:p w:rsidR="00151F7C" w:rsidRPr="000D4110" w:rsidRDefault="00151F7C" w:rsidP="00151F7C">
      <w:pPr>
        <w:rPr>
          <w:rFonts w:ascii="Times New Roman" w:hAnsi="Times New Roman"/>
          <w:sz w:val="24"/>
        </w:rPr>
      </w:pPr>
    </w:p>
    <w:p w:rsidR="00151F7C" w:rsidRPr="000D4110" w:rsidRDefault="00151F7C" w:rsidP="00151F7C">
      <w:pPr>
        <w:rPr>
          <w:rFonts w:ascii="Times New Roman" w:hAnsi="Times New Roman"/>
          <w:b/>
          <w:sz w:val="24"/>
        </w:rPr>
      </w:pPr>
      <w:r w:rsidRPr="000D4110">
        <w:rPr>
          <w:rFonts w:ascii="Times New Roman" w:hAnsi="Times New Roman"/>
          <w:b/>
          <w:sz w:val="24"/>
        </w:rPr>
        <w:t xml:space="preserve">Градостроительный регламент </w:t>
      </w:r>
      <w:bookmarkEnd w:id="314"/>
      <w:bookmarkEnd w:id="315"/>
      <w:bookmarkEnd w:id="316"/>
    </w:p>
    <w:p w:rsidR="00151F7C" w:rsidRPr="000D4110" w:rsidRDefault="00151F7C" w:rsidP="00151F7C">
      <w:pPr>
        <w:rPr>
          <w:rFonts w:ascii="Times New Roman" w:hAnsi="Times New Roman"/>
          <w:b/>
          <w:sz w:val="24"/>
        </w:rPr>
      </w:pPr>
      <w:r w:rsidRPr="000D4110">
        <w:rPr>
          <w:rFonts w:ascii="Times New Roman" w:hAnsi="Times New Roman"/>
          <w:b/>
          <w:sz w:val="24"/>
        </w:rPr>
        <w:t>1) Перечень видов разрешенного использования земельных участков и объектов капитального строительства в зоне О1:</w:t>
      </w:r>
    </w:p>
    <w:tbl>
      <w:tblPr>
        <w:tblW w:w="10275" w:type="dxa"/>
        <w:tblInd w:w="-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tblPr>
      <w:tblGrid>
        <w:gridCol w:w="4821"/>
        <w:gridCol w:w="5454"/>
      </w:tblGrid>
      <w:tr w:rsidR="00151F7C" w:rsidRPr="000D4110" w:rsidTr="00151F7C">
        <w:trPr>
          <w:trHeight w:val="480"/>
        </w:trPr>
        <w:tc>
          <w:tcPr>
            <w:tcW w:w="4822" w:type="dxa"/>
            <w:tcBorders>
              <w:top w:val="single" w:sz="4" w:space="0" w:color="auto"/>
              <w:left w:val="single" w:sz="4" w:space="0" w:color="auto"/>
              <w:bottom w:val="single" w:sz="6" w:space="0" w:color="auto"/>
              <w:right w:val="single" w:sz="6" w:space="0" w:color="auto"/>
            </w:tcBorders>
            <w:shd w:val="clear" w:color="auto" w:fill="FFFFFF"/>
          </w:tcPr>
          <w:p w:rsidR="00151F7C" w:rsidRPr="000D4110" w:rsidRDefault="00151F7C">
            <w:pPr>
              <w:jc w:val="left"/>
              <w:rPr>
                <w:rFonts w:ascii="Times New Roman" w:hAnsi="Times New Roman"/>
                <w:b/>
                <w:sz w:val="24"/>
                <w:lang w:val="en-US"/>
              </w:rPr>
            </w:pPr>
            <w:r w:rsidRPr="000D4110">
              <w:rPr>
                <w:rFonts w:ascii="Times New Roman" w:hAnsi="Times New Roman"/>
                <w:b/>
                <w:sz w:val="24"/>
              </w:rPr>
              <w:t>Основные виды разрешенного использования</w:t>
            </w:r>
          </w:p>
          <w:p w:rsidR="00151F7C" w:rsidRPr="000D4110" w:rsidRDefault="00151F7C">
            <w:pPr>
              <w:jc w:val="left"/>
              <w:rPr>
                <w:rFonts w:ascii="Times New Roman" w:hAnsi="Times New Roman"/>
                <w:b/>
                <w:sz w:val="24"/>
                <w:lang w:val="en-US"/>
              </w:rPr>
            </w:pPr>
          </w:p>
        </w:tc>
        <w:tc>
          <w:tcPr>
            <w:tcW w:w="5455" w:type="dxa"/>
            <w:tcBorders>
              <w:top w:val="single" w:sz="4" w:space="0" w:color="auto"/>
              <w:left w:val="single" w:sz="6" w:space="0" w:color="auto"/>
              <w:bottom w:val="single" w:sz="6" w:space="0" w:color="auto"/>
              <w:right w:val="single" w:sz="4" w:space="0" w:color="auto"/>
            </w:tcBorders>
            <w:shd w:val="clear" w:color="auto" w:fill="FFFFFF"/>
          </w:tcPr>
          <w:p w:rsidR="00151F7C" w:rsidRPr="000D4110" w:rsidRDefault="00151F7C" w:rsidP="00E25647">
            <w:pPr>
              <w:pStyle w:val="ConsPlusNormal"/>
              <w:widowControl/>
              <w:numPr>
                <w:ilvl w:val="0"/>
                <w:numId w:val="4"/>
              </w:numPr>
              <w:tabs>
                <w:tab w:val="num" w:pos="214"/>
              </w:tabs>
              <w:ind w:left="0" w:firstLine="0"/>
              <w:rPr>
                <w:rFonts w:ascii="Times New Roman" w:hAnsi="Times New Roman" w:cs="Times New Roman"/>
                <w:sz w:val="24"/>
                <w:szCs w:val="24"/>
              </w:rPr>
            </w:pPr>
            <w:r w:rsidRPr="000D4110">
              <w:rPr>
                <w:rFonts w:ascii="Times New Roman" w:hAnsi="Times New Roman" w:cs="Times New Roman"/>
                <w:sz w:val="24"/>
                <w:szCs w:val="24"/>
              </w:rPr>
              <w:t>Предпринимательство</w:t>
            </w:r>
          </w:p>
          <w:p w:rsidR="00151F7C" w:rsidRPr="000D4110" w:rsidRDefault="00151F7C" w:rsidP="00E25647">
            <w:pPr>
              <w:pStyle w:val="ConsPlusNormal"/>
              <w:widowControl/>
              <w:numPr>
                <w:ilvl w:val="0"/>
                <w:numId w:val="4"/>
              </w:numPr>
              <w:ind w:left="0" w:firstLine="0"/>
              <w:rPr>
                <w:rFonts w:ascii="Times New Roman" w:hAnsi="Times New Roman" w:cs="Times New Roman"/>
                <w:sz w:val="24"/>
                <w:szCs w:val="24"/>
              </w:rPr>
            </w:pPr>
            <w:r w:rsidRPr="000D4110">
              <w:rPr>
                <w:rFonts w:ascii="Times New Roman" w:hAnsi="Times New Roman" w:cs="Times New Roman"/>
                <w:sz w:val="24"/>
                <w:szCs w:val="24"/>
              </w:rPr>
              <w:t>Общественное использование объектов капитального строительства</w:t>
            </w:r>
          </w:p>
          <w:p w:rsidR="00151F7C" w:rsidRPr="000D4110" w:rsidRDefault="00151F7C" w:rsidP="00E25647">
            <w:pPr>
              <w:pStyle w:val="ConsPlusNormal"/>
              <w:widowControl/>
              <w:numPr>
                <w:ilvl w:val="0"/>
                <w:numId w:val="4"/>
              </w:numPr>
              <w:tabs>
                <w:tab w:val="num" w:pos="214"/>
              </w:tabs>
              <w:ind w:left="0" w:firstLine="0"/>
              <w:rPr>
                <w:rFonts w:ascii="Times New Roman" w:hAnsi="Times New Roman" w:cs="Times New Roman"/>
                <w:sz w:val="24"/>
                <w:szCs w:val="24"/>
              </w:rPr>
            </w:pPr>
            <w:r w:rsidRPr="000D4110">
              <w:rPr>
                <w:rFonts w:ascii="Times New Roman" w:hAnsi="Times New Roman" w:cs="Times New Roman"/>
                <w:sz w:val="24"/>
                <w:szCs w:val="24"/>
              </w:rPr>
              <w:t>Отдых (рекреация)</w:t>
            </w:r>
          </w:p>
          <w:p w:rsidR="00151F7C" w:rsidRPr="000D4110" w:rsidRDefault="00151F7C" w:rsidP="00E25647">
            <w:pPr>
              <w:pStyle w:val="ConsPlusNormal"/>
              <w:widowControl/>
              <w:numPr>
                <w:ilvl w:val="0"/>
                <w:numId w:val="4"/>
              </w:numPr>
              <w:ind w:left="0" w:firstLine="0"/>
              <w:rPr>
                <w:rFonts w:ascii="Times New Roman" w:hAnsi="Times New Roman" w:cs="Times New Roman"/>
                <w:sz w:val="24"/>
                <w:szCs w:val="24"/>
              </w:rPr>
            </w:pPr>
            <w:r w:rsidRPr="000D4110">
              <w:rPr>
                <w:rFonts w:ascii="Times New Roman" w:hAnsi="Times New Roman" w:cs="Times New Roman"/>
                <w:sz w:val="24"/>
                <w:szCs w:val="24"/>
              </w:rPr>
              <w:t>Коммунальное обслуживание</w:t>
            </w:r>
          </w:p>
          <w:p w:rsidR="00151F7C" w:rsidRPr="000D4110" w:rsidRDefault="00151F7C" w:rsidP="00E25647">
            <w:pPr>
              <w:pStyle w:val="ConsPlusNormal"/>
              <w:widowControl/>
              <w:numPr>
                <w:ilvl w:val="0"/>
                <w:numId w:val="4"/>
              </w:numPr>
              <w:ind w:left="0" w:firstLine="0"/>
              <w:rPr>
                <w:rFonts w:ascii="Times New Roman" w:hAnsi="Times New Roman" w:cs="Times New Roman"/>
                <w:sz w:val="24"/>
                <w:szCs w:val="24"/>
              </w:rPr>
            </w:pPr>
            <w:r w:rsidRPr="000D4110">
              <w:rPr>
                <w:rFonts w:ascii="Times New Roman" w:hAnsi="Times New Roman" w:cs="Times New Roman"/>
                <w:sz w:val="24"/>
                <w:szCs w:val="24"/>
              </w:rPr>
              <w:t>Обеспечение внутреннего правопорядка</w:t>
            </w:r>
          </w:p>
          <w:p w:rsidR="00151F7C" w:rsidRPr="000D4110" w:rsidRDefault="00151F7C" w:rsidP="00E25647">
            <w:pPr>
              <w:pStyle w:val="ConsPlusNormal"/>
              <w:widowControl/>
              <w:numPr>
                <w:ilvl w:val="0"/>
                <w:numId w:val="4"/>
              </w:numPr>
              <w:tabs>
                <w:tab w:val="num" w:pos="214"/>
              </w:tabs>
              <w:ind w:left="0" w:firstLine="0"/>
              <w:rPr>
                <w:rFonts w:ascii="Times New Roman" w:hAnsi="Times New Roman" w:cs="Times New Roman"/>
                <w:sz w:val="24"/>
                <w:szCs w:val="24"/>
              </w:rPr>
            </w:pPr>
            <w:r w:rsidRPr="000D4110">
              <w:rPr>
                <w:rFonts w:ascii="Times New Roman" w:hAnsi="Times New Roman" w:cs="Times New Roman"/>
                <w:sz w:val="24"/>
                <w:szCs w:val="24"/>
              </w:rPr>
              <w:t>Историко-культурная деятельность;</w:t>
            </w:r>
          </w:p>
          <w:p w:rsidR="00151F7C" w:rsidRPr="000D4110" w:rsidRDefault="00151F7C" w:rsidP="00E25647">
            <w:pPr>
              <w:pStyle w:val="ConsPlusNormal"/>
              <w:widowControl/>
              <w:numPr>
                <w:ilvl w:val="0"/>
                <w:numId w:val="4"/>
              </w:numPr>
              <w:tabs>
                <w:tab w:val="num" w:pos="214"/>
              </w:tabs>
              <w:ind w:left="0" w:firstLine="0"/>
              <w:rPr>
                <w:rFonts w:ascii="Times New Roman" w:hAnsi="Times New Roman" w:cs="Times New Roman"/>
                <w:sz w:val="24"/>
                <w:szCs w:val="24"/>
              </w:rPr>
            </w:pPr>
            <w:r w:rsidRPr="000D4110">
              <w:rPr>
                <w:rFonts w:ascii="Times New Roman" w:hAnsi="Times New Roman" w:cs="Times New Roman"/>
                <w:sz w:val="24"/>
                <w:szCs w:val="24"/>
              </w:rPr>
              <w:t>Земельные участки (территории) общего пользования.</w:t>
            </w:r>
          </w:p>
          <w:p w:rsidR="00151F7C" w:rsidRPr="000D4110" w:rsidRDefault="00151F7C">
            <w:pPr>
              <w:ind w:left="356"/>
              <w:rPr>
                <w:rFonts w:ascii="Times New Roman" w:hAnsi="Times New Roman"/>
                <w:sz w:val="24"/>
              </w:rPr>
            </w:pPr>
          </w:p>
        </w:tc>
      </w:tr>
      <w:tr w:rsidR="00151F7C" w:rsidRPr="000D4110" w:rsidTr="00151F7C">
        <w:trPr>
          <w:trHeight w:val="480"/>
        </w:trPr>
        <w:tc>
          <w:tcPr>
            <w:tcW w:w="4822" w:type="dxa"/>
            <w:tcBorders>
              <w:top w:val="single" w:sz="4" w:space="0" w:color="auto"/>
              <w:left w:val="single" w:sz="4" w:space="0" w:color="auto"/>
              <w:bottom w:val="single" w:sz="6" w:space="0" w:color="auto"/>
              <w:right w:val="single" w:sz="6" w:space="0" w:color="auto"/>
            </w:tcBorders>
            <w:shd w:val="clear" w:color="auto" w:fill="FFFFFF"/>
            <w:hideMark/>
          </w:tcPr>
          <w:p w:rsidR="00151F7C" w:rsidRPr="000D4110" w:rsidRDefault="00151F7C">
            <w:pPr>
              <w:jc w:val="left"/>
              <w:rPr>
                <w:rFonts w:ascii="Times New Roman" w:hAnsi="Times New Roman"/>
                <w:b/>
                <w:sz w:val="24"/>
              </w:rPr>
            </w:pPr>
            <w:r w:rsidRPr="000D4110">
              <w:rPr>
                <w:rFonts w:ascii="Times New Roman" w:hAnsi="Times New Roman"/>
                <w:b/>
                <w:sz w:val="24"/>
              </w:rPr>
              <w:t>Вспомогательные виды разрешенного использования (установленные к основным)</w:t>
            </w:r>
          </w:p>
        </w:tc>
        <w:tc>
          <w:tcPr>
            <w:tcW w:w="5455" w:type="dxa"/>
            <w:tcBorders>
              <w:top w:val="single" w:sz="4" w:space="0" w:color="auto"/>
              <w:left w:val="single" w:sz="6" w:space="0" w:color="auto"/>
              <w:bottom w:val="single" w:sz="6" w:space="0" w:color="auto"/>
              <w:right w:val="single" w:sz="4" w:space="0" w:color="auto"/>
            </w:tcBorders>
            <w:shd w:val="clear" w:color="auto" w:fill="FFFFFF"/>
            <w:hideMark/>
          </w:tcPr>
          <w:p w:rsidR="00151F7C" w:rsidRPr="000D4110" w:rsidRDefault="00151F7C" w:rsidP="00E25647">
            <w:pPr>
              <w:pStyle w:val="ConsPlusNormal"/>
              <w:widowControl/>
              <w:numPr>
                <w:ilvl w:val="0"/>
                <w:numId w:val="4"/>
              </w:numPr>
              <w:tabs>
                <w:tab w:val="left" w:pos="650"/>
              </w:tabs>
              <w:rPr>
                <w:rFonts w:ascii="Times New Roman" w:hAnsi="Times New Roman" w:cs="Times New Roman"/>
                <w:sz w:val="24"/>
                <w:szCs w:val="24"/>
              </w:rPr>
            </w:pPr>
            <w:r w:rsidRPr="000D4110">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151F7C" w:rsidRPr="000D4110" w:rsidRDefault="00151F7C" w:rsidP="00E25647">
            <w:pPr>
              <w:numPr>
                <w:ilvl w:val="0"/>
                <w:numId w:val="8"/>
              </w:numPr>
              <w:ind w:left="353" w:hanging="283"/>
              <w:rPr>
                <w:rFonts w:ascii="Times New Roman" w:hAnsi="Times New Roman"/>
                <w:sz w:val="24"/>
              </w:rPr>
            </w:pPr>
            <w:r w:rsidRPr="000D4110">
              <w:rPr>
                <w:rFonts w:ascii="Times New Roman" w:hAnsi="Times New Roman"/>
                <w:sz w:val="24"/>
              </w:rPr>
              <w:t>Коммунальное обслуживание</w:t>
            </w:r>
          </w:p>
        </w:tc>
      </w:tr>
      <w:tr w:rsidR="00151F7C" w:rsidRPr="000D4110" w:rsidTr="00151F7C">
        <w:trPr>
          <w:trHeight w:val="1199"/>
        </w:trPr>
        <w:tc>
          <w:tcPr>
            <w:tcW w:w="4822" w:type="dxa"/>
            <w:tcBorders>
              <w:top w:val="single" w:sz="6" w:space="0" w:color="auto"/>
              <w:left w:val="single" w:sz="4" w:space="0" w:color="auto"/>
              <w:bottom w:val="single" w:sz="6" w:space="0" w:color="auto"/>
              <w:right w:val="single" w:sz="6" w:space="0" w:color="auto"/>
            </w:tcBorders>
            <w:hideMark/>
          </w:tcPr>
          <w:p w:rsidR="00151F7C" w:rsidRPr="000D4110" w:rsidRDefault="00151F7C">
            <w:pPr>
              <w:jc w:val="left"/>
              <w:rPr>
                <w:rFonts w:ascii="Times New Roman" w:hAnsi="Times New Roman"/>
                <w:b/>
                <w:sz w:val="24"/>
              </w:rPr>
            </w:pPr>
            <w:r w:rsidRPr="000D4110">
              <w:rPr>
                <w:rFonts w:ascii="Times New Roman" w:hAnsi="Times New Roman"/>
                <w:b/>
                <w:sz w:val="24"/>
              </w:rPr>
              <w:t>Условно разрешенные виды использования</w:t>
            </w:r>
          </w:p>
        </w:tc>
        <w:tc>
          <w:tcPr>
            <w:tcW w:w="5455" w:type="dxa"/>
            <w:tcBorders>
              <w:top w:val="single" w:sz="6" w:space="0" w:color="auto"/>
              <w:left w:val="single" w:sz="6" w:space="0" w:color="auto"/>
              <w:bottom w:val="single" w:sz="6" w:space="0" w:color="auto"/>
              <w:right w:val="single" w:sz="4" w:space="0" w:color="auto"/>
            </w:tcBorders>
            <w:hideMark/>
          </w:tcPr>
          <w:p w:rsidR="00151F7C" w:rsidRPr="000D4110" w:rsidRDefault="00151F7C" w:rsidP="00E25647">
            <w:pPr>
              <w:pStyle w:val="ConsPlusNormal"/>
              <w:widowControl/>
              <w:numPr>
                <w:ilvl w:val="0"/>
                <w:numId w:val="4"/>
              </w:numPr>
              <w:tabs>
                <w:tab w:val="num" w:pos="214"/>
              </w:tabs>
              <w:ind w:left="0" w:firstLine="0"/>
              <w:rPr>
                <w:rFonts w:ascii="Times New Roman" w:hAnsi="Times New Roman" w:cs="Times New Roman"/>
                <w:sz w:val="24"/>
                <w:szCs w:val="24"/>
              </w:rPr>
            </w:pPr>
            <w:r w:rsidRPr="000D4110">
              <w:rPr>
                <w:rFonts w:ascii="Times New Roman" w:hAnsi="Times New Roman" w:cs="Times New Roman"/>
                <w:sz w:val="24"/>
                <w:szCs w:val="24"/>
              </w:rPr>
              <w:t>Малоэтажная многоквартирная жилая застройка</w:t>
            </w:r>
          </w:p>
          <w:p w:rsidR="00151F7C" w:rsidRPr="000D4110" w:rsidRDefault="00151F7C" w:rsidP="00E25647">
            <w:pPr>
              <w:pStyle w:val="ConsPlusNormal"/>
              <w:widowControl/>
              <w:numPr>
                <w:ilvl w:val="0"/>
                <w:numId w:val="4"/>
              </w:numPr>
              <w:tabs>
                <w:tab w:val="num" w:pos="214"/>
              </w:tabs>
              <w:ind w:left="0" w:firstLine="0"/>
              <w:rPr>
                <w:rFonts w:ascii="Times New Roman" w:hAnsi="Times New Roman" w:cs="Times New Roman"/>
                <w:sz w:val="24"/>
                <w:szCs w:val="24"/>
              </w:rPr>
            </w:pPr>
            <w:r w:rsidRPr="000D4110">
              <w:rPr>
                <w:rFonts w:ascii="Times New Roman" w:hAnsi="Times New Roman" w:cs="Times New Roman"/>
                <w:sz w:val="24"/>
                <w:szCs w:val="24"/>
              </w:rPr>
              <w:t>Для индивидуального жилищного строительства</w:t>
            </w:r>
          </w:p>
          <w:p w:rsidR="00151F7C" w:rsidRPr="000D4110" w:rsidRDefault="00151F7C" w:rsidP="00E25647">
            <w:pPr>
              <w:pStyle w:val="ConsPlusNormal"/>
              <w:widowControl/>
              <w:numPr>
                <w:ilvl w:val="0"/>
                <w:numId w:val="4"/>
              </w:numPr>
              <w:tabs>
                <w:tab w:val="num" w:pos="214"/>
              </w:tabs>
              <w:ind w:left="0" w:firstLine="0"/>
              <w:rPr>
                <w:rFonts w:ascii="Times New Roman" w:hAnsi="Times New Roman" w:cs="Times New Roman"/>
                <w:sz w:val="24"/>
                <w:szCs w:val="24"/>
              </w:rPr>
            </w:pPr>
            <w:r w:rsidRPr="000D4110">
              <w:rPr>
                <w:rFonts w:ascii="Times New Roman" w:hAnsi="Times New Roman" w:cs="Times New Roman"/>
                <w:sz w:val="24"/>
                <w:szCs w:val="24"/>
              </w:rPr>
              <w:t>Среднеэтажная жилая застройка</w:t>
            </w:r>
          </w:p>
          <w:p w:rsidR="00151F7C" w:rsidRPr="000D4110" w:rsidRDefault="00151F7C" w:rsidP="00E25647">
            <w:pPr>
              <w:pStyle w:val="ConsPlusNormal"/>
              <w:widowControl/>
              <w:numPr>
                <w:ilvl w:val="0"/>
                <w:numId w:val="4"/>
              </w:numPr>
              <w:tabs>
                <w:tab w:val="num" w:pos="214"/>
              </w:tabs>
              <w:ind w:left="0" w:firstLine="0"/>
              <w:rPr>
                <w:rFonts w:ascii="Times New Roman" w:hAnsi="Times New Roman" w:cs="Times New Roman"/>
                <w:sz w:val="24"/>
                <w:szCs w:val="24"/>
              </w:rPr>
            </w:pPr>
            <w:r w:rsidRPr="000D4110">
              <w:rPr>
                <w:rFonts w:ascii="Times New Roman" w:hAnsi="Times New Roman" w:cs="Times New Roman"/>
                <w:sz w:val="24"/>
                <w:szCs w:val="24"/>
              </w:rPr>
              <w:t>Блокированная жилая застройка</w:t>
            </w:r>
          </w:p>
          <w:p w:rsidR="00151F7C" w:rsidRPr="000D4110" w:rsidRDefault="00151F7C" w:rsidP="00E25647">
            <w:pPr>
              <w:numPr>
                <w:ilvl w:val="0"/>
                <w:numId w:val="9"/>
              </w:numPr>
              <w:ind w:left="356" w:hanging="284"/>
              <w:rPr>
                <w:rFonts w:ascii="Times New Roman" w:hAnsi="Times New Roman"/>
                <w:sz w:val="24"/>
              </w:rPr>
            </w:pPr>
            <w:r w:rsidRPr="000D4110">
              <w:rPr>
                <w:rFonts w:ascii="Times New Roman" w:hAnsi="Times New Roman"/>
                <w:sz w:val="24"/>
              </w:rPr>
              <w:t>Производственная деятельность</w:t>
            </w:r>
          </w:p>
        </w:tc>
      </w:tr>
      <w:tr w:rsidR="00151F7C" w:rsidRPr="000D4110" w:rsidTr="00151F7C">
        <w:trPr>
          <w:trHeight w:val="360"/>
        </w:trPr>
        <w:tc>
          <w:tcPr>
            <w:tcW w:w="4822" w:type="dxa"/>
            <w:tcBorders>
              <w:top w:val="single" w:sz="6" w:space="0" w:color="auto"/>
              <w:left w:val="single" w:sz="6" w:space="0" w:color="auto"/>
              <w:bottom w:val="single" w:sz="6" w:space="0" w:color="auto"/>
              <w:right w:val="single" w:sz="6" w:space="0" w:color="auto"/>
            </w:tcBorders>
            <w:shd w:val="clear" w:color="auto" w:fill="FFFFFF"/>
            <w:hideMark/>
          </w:tcPr>
          <w:p w:rsidR="00151F7C" w:rsidRPr="000D4110" w:rsidRDefault="00151F7C">
            <w:pPr>
              <w:jc w:val="left"/>
              <w:rPr>
                <w:rFonts w:ascii="Times New Roman" w:hAnsi="Times New Roman"/>
                <w:b/>
                <w:sz w:val="24"/>
              </w:rPr>
            </w:pPr>
            <w:r w:rsidRPr="000D4110">
              <w:rPr>
                <w:rFonts w:ascii="Times New Roman" w:hAnsi="Times New Roman"/>
                <w:b/>
                <w:sz w:val="24"/>
              </w:rPr>
              <w:t>Вспомогательные виды разрешенного использования для условно разрешенных видов</w:t>
            </w:r>
          </w:p>
        </w:tc>
        <w:tc>
          <w:tcPr>
            <w:tcW w:w="5455" w:type="dxa"/>
            <w:tcBorders>
              <w:top w:val="single" w:sz="6" w:space="0" w:color="auto"/>
              <w:left w:val="single" w:sz="6" w:space="0" w:color="auto"/>
              <w:bottom w:val="single" w:sz="6" w:space="0" w:color="auto"/>
              <w:right w:val="single" w:sz="6" w:space="0" w:color="auto"/>
            </w:tcBorders>
            <w:shd w:val="clear" w:color="auto" w:fill="FFFFFF"/>
            <w:hideMark/>
          </w:tcPr>
          <w:p w:rsidR="00151F7C" w:rsidRPr="000D4110" w:rsidRDefault="00151F7C" w:rsidP="00E25647">
            <w:pPr>
              <w:pStyle w:val="ConsPlusNormal"/>
              <w:widowControl/>
              <w:numPr>
                <w:ilvl w:val="0"/>
                <w:numId w:val="4"/>
              </w:numPr>
              <w:tabs>
                <w:tab w:val="left" w:pos="650"/>
              </w:tabs>
              <w:rPr>
                <w:rFonts w:ascii="Times New Roman" w:hAnsi="Times New Roman" w:cs="Times New Roman"/>
                <w:sz w:val="24"/>
                <w:szCs w:val="24"/>
              </w:rPr>
            </w:pPr>
            <w:r w:rsidRPr="000D4110">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151F7C" w:rsidRPr="000D4110" w:rsidRDefault="00151F7C" w:rsidP="00E25647">
            <w:pPr>
              <w:numPr>
                <w:ilvl w:val="0"/>
                <w:numId w:val="10"/>
              </w:numPr>
              <w:ind w:left="353" w:hanging="283"/>
              <w:rPr>
                <w:rFonts w:ascii="Times New Roman" w:hAnsi="Times New Roman"/>
                <w:sz w:val="24"/>
              </w:rPr>
            </w:pPr>
            <w:r w:rsidRPr="000D4110">
              <w:rPr>
                <w:rFonts w:ascii="Times New Roman" w:hAnsi="Times New Roman"/>
                <w:sz w:val="24"/>
              </w:rPr>
              <w:t>Коммунальное обслуживание</w:t>
            </w:r>
          </w:p>
        </w:tc>
      </w:tr>
    </w:tbl>
    <w:p w:rsidR="00151F7C" w:rsidRPr="000D4110" w:rsidRDefault="00151F7C" w:rsidP="00151F7C">
      <w:pPr>
        <w:pStyle w:val="ConsPlusNormal"/>
        <w:widowControl/>
        <w:spacing w:line="276" w:lineRule="auto"/>
        <w:ind w:firstLine="0"/>
        <w:jc w:val="both"/>
        <w:rPr>
          <w:rFonts w:ascii="Times New Roman" w:hAnsi="Times New Roman" w:cs="Times New Roman"/>
          <w:b/>
          <w:sz w:val="24"/>
          <w:szCs w:val="24"/>
        </w:rPr>
      </w:pPr>
      <w:bookmarkStart w:id="317" w:name="_Toc304987113"/>
      <w:bookmarkStart w:id="318" w:name="_Toc295314592"/>
      <w:bookmarkStart w:id="319" w:name="_Toc290562120"/>
      <w:bookmarkStart w:id="320" w:name="_Toc290561482"/>
      <w:bookmarkStart w:id="321" w:name="_Toc268488129"/>
      <w:bookmarkStart w:id="322" w:name="_Toc268487309"/>
      <w:bookmarkStart w:id="323" w:name="_Toc290562121"/>
      <w:bookmarkStart w:id="324" w:name="_Toc290561483"/>
      <w:bookmarkStart w:id="325" w:name="_Toc268488214"/>
      <w:bookmarkStart w:id="326" w:name="_Toc268487394"/>
      <w:r w:rsidRPr="000D4110">
        <w:rPr>
          <w:rFonts w:ascii="Times New Roman" w:hAnsi="Times New Roman" w:cs="Times New Roman"/>
          <w:b/>
          <w:sz w:val="24"/>
          <w:szCs w:val="24"/>
        </w:rPr>
        <w:lastRenderedPageBreak/>
        <w:t xml:space="preserve">2) Параметры разрешенного строительства и/или реконструкции объектов капитального строительства зоны О1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56"/>
        <w:gridCol w:w="5531"/>
      </w:tblGrid>
      <w:tr w:rsidR="00151F7C" w:rsidRPr="000D4110" w:rsidTr="00151F7C">
        <w:tc>
          <w:tcPr>
            <w:tcW w:w="9571"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b/>
                <w:sz w:val="24"/>
              </w:rPr>
            </w:pPr>
            <w:r w:rsidRPr="000D4110">
              <w:rPr>
                <w:rFonts w:ascii="Times New Roman" w:hAnsi="Times New Roman"/>
                <w:b/>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51F7C" w:rsidRPr="000D4110" w:rsidTr="00151F7C">
        <w:tc>
          <w:tcPr>
            <w:tcW w:w="9571"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b/>
                <w:sz w:val="24"/>
                <w:szCs w:val="24"/>
              </w:rPr>
            </w:pPr>
            <w:r w:rsidRPr="000D4110">
              <w:rPr>
                <w:rFonts w:ascii="Times New Roman" w:hAnsi="Times New Roman" w:cs="Times New Roman"/>
                <w:b/>
                <w:sz w:val="24"/>
                <w:szCs w:val="24"/>
              </w:rPr>
              <w:t>Предельные (минимальные и (или) максимальные) размеры земельных участков</w:t>
            </w:r>
          </w:p>
        </w:tc>
      </w:tr>
      <w:tr w:rsidR="00151F7C" w:rsidRPr="000D4110" w:rsidTr="00151F7C">
        <w:tc>
          <w:tcPr>
            <w:tcW w:w="3848"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Минимальные размеры земельных участков</w:t>
            </w:r>
          </w:p>
        </w:tc>
        <w:tc>
          <w:tcPr>
            <w:tcW w:w="5723"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 xml:space="preserve">   200 кв. м </w:t>
            </w:r>
          </w:p>
        </w:tc>
      </w:tr>
      <w:tr w:rsidR="00151F7C" w:rsidRPr="000D4110" w:rsidTr="00151F7C">
        <w:tc>
          <w:tcPr>
            <w:tcW w:w="9571"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b/>
                <w:sz w:val="24"/>
                <w:szCs w:val="24"/>
              </w:rPr>
              <w:t>Предельное количество этажей или предельная высота зданий, строений, сооружений</w:t>
            </w:r>
          </w:p>
        </w:tc>
      </w:tr>
      <w:tr w:rsidR="00151F7C" w:rsidRPr="000D4110" w:rsidTr="00151F7C">
        <w:tc>
          <w:tcPr>
            <w:tcW w:w="3848"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Максимальное количество этажей</w:t>
            </w:r>
          </w:p>
        </w:tc>
        <w:tc>
          <w:tcPr>
            <w:tcW w:w="5723"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3 этажа</w:t>
            </w:r>
          </w:p>
        </w:tc>
      </w:tr>
      <w:tr w:rsidR="00151F7C" w:rsidRPr="000D4110" w:rsidTr="00151F7C">
        <w:trPr>
          <w:trHeight w:val="389"/>
        </w:trPr>
        <w:tc>
          <w:tcPr>
            <w:tcW w:w="9571"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ind w:firstLine="540"/>
              <w:rPr>
                <w:rFonts w:ascii="Times New Roman" w:hAnsi="Times New Roman"/>
                <w:b/>
                <w:sz w:val="24"/>
              </w:rPr>
            </w:pPr>
            <w:r w:rsidRPr="000D4110">
              <w:rPr>
                <w:rFonts w:ascii="Times New Roman" w:hAnsi="Times New Roman"/>
                <w:b/>
                <w:sz w:val="24"/>
              </w:rPr>
              <w:t>Максимальный процент застройки в границах земельного участка</w:t>
            </w:r>
          </w:p>
        </w:tc>
      </w:tr>
      <w:tr w:rsidR="00151F7C" w:rsidRPr="000D4110" w:rsidTr="00151F7C">
        <w:tc>
          <w:tcPr>
            <w:tcW w:w="3848"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Максимальный процент застройки</w:t>
            </w:r>
          </w:p>
        </w:tc>
        <w:tc>
          <w:tcPr>
            <w:tcW w:w="5723"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80 %</w:t>
            </w:r>
          </w:p>
        </w:tc>
      </w:tr>
      <w:tr w:rsidR="00151F7C" w:rsidRPr="000D4110" w:rsidTr="00151F7C">
        <w:tc>
          <w:tcPr>
            <w:tcW w:w="9571"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b/>
                <w:sz w:val="24"/>
              </w:rPr>
            </w:pPr>
            <w:r w:rsidRPr="000D4110">
              <w:rPr>
                <w:rFonts w:ascii="Times New Roman" w:hAnsi="Times New Roman"/>
                <w:b/>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151F7C" w:rsidRPr="000D4110" w:rsidTr="00151F7C">
        <w:trPr>
          <w:trHeight w:val="663"/>
        </w:trPr>
        <w:tc>
          <w:tcPr>
            <w:tcW w:w="3848"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Минимальные отступы от границ земельных участков</w:t>
            </w:r>
          </w:p>
        </w:tc>
        <w:tc>
          <w:tcPr>
            <w:tcW w:w="5723"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left="1074" w:firstLine="0"/>
              <w:jc w:val="center"/>
              <w:rPr>
                <w:rFonts w:ascii="Times New Roman" w:hAnsi="Times New Roman" w:cs="Times New Roman"/>
                <w:sz w:val="24"/>
                <w:szCs w:val="24"/>
              </w:rPr>
            </w:pPr>
            <w:r w:rsidRPr="000D4110">
              <w:rPr>
                <w:rFonts w:ascii="Times New Roman" w:hAnsi="Times New Roman" w:cs="Times New Roman"/>
                <w:sz w:val="24"/>
                <w:szCs w:val="24"/>
              </w:rPr>
              <w:t>6 м</w:t>
            </w:r>
          </w:p>
        </w:tc>
      </w:tr>
    </w:tbl>
    <w:p w:rsidR="00151F7C" w:rsidRPr="000D4110" w:rsidRDefault="00151F7C" w:rsidP="00151F7C">
      <w:pPr>
        <w:pStyle w:val="ConsPlusNormal"/>
        <w:widowControl/>
        <w:ind w:right="425" w:firstLine="0"/>
        <w:jc w:val="both"/>
        <w:rPr>
          <w:rFonts w:ascii="Times New Roman" w:hAnsi="Times New Roman" w:cs="Times New Roman"/>
          <w:sz w:val="24"/>
          <w:szCs w:val="24"/>
        </w:rPr>
      </w:pPr>
      <w:r w:rsidRPr="000D4110">
        <w:rPr>
          <w:rFonts w:ascii="Times New Roman" w:hAnsi="Times New Roman" w:cs="Times New Roman"/>
          <w:b/>
          <w:sz w:val="24"/>
          <w:szCs w:val="24"/>
        </w:rPr>
        <w:t>3). Ограничения использования земельных участков и объектов капитального строительства участков О1</w:t>
      </w:r>
      <w:r w:rsidRPr="000D4110">
        <w:rPr>
          <w:rFonts w:ascii="Times New Roman" w:hAnsi="Times New Roman" w:cs="Times New Roman"/>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6"/>
        <w:gridCol w:w="8353"/>
      </w:tblGrid>
      <w:tr w:rsidR="00151F7C" w:rsidRPr="000D4110" w:rsidTr="00151F7C">
        <w:tc>
          <w:tcPr>
            <w:tcW w:w="842"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both"/>
              <w:rPr>
                <w:rFonts w:ascii="Times New Roman" w:hAnsi="Times New Roman" w:cs="Times New Roman"/>
                <w:b/>
                <w:sz w:val="24"/>
                <w:szCs w:val="24"/>
              </w:rPr>
            </w:pPr>
            <w:r w:rsidRPr="000D4110">
              <w:rPr>
                <w:rFonts w:ascii="Times New Roman" w:hAnsi="Times New Roman" w:cs="Times New Roman"/>
                <w:b/>
                <w:sz w:val="24"/>
                <w:szCs w:val="24"/>
              </w:rPr>
              <w:t>№ пп</w:t>
            </w:r>
          </w:p>
        </w:tc>
        <w:tc>
          <w:tcPr>
            <w:tcW w:w="8620"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b/>
                <w:sz w:val="24"/>
                <w:szCs w:val="24"/>
              </w:rPr>
            </w:pPr>
            <w:r w:rsidRPr="000D4110">
              <w:rPr>
                <w:rFonts w:ascii="Times New Roman" w:hAnsi="Times New Roman" w:cs="Times New Roman"/>
                <w:b/>
                <w:sz w:val="24"/>
                <w:szCs w:val="24"/>
              </w:rPr>
              <w:t>Вид ограничения</w:t>
            </w:r>
          </w:p>
        </w:tc>
      </w:tr>
      <w:tr w:rsidR="00151F7C" w:rsidRPr="000D4110" w:rsidTr="00151F7C">
        <w:tc>
          <w:tcPr>
            <w:tcW w:w="842"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1</w:t>
            </w:r>
          </w:p>
        </w:tc>
        <w:tc>
          <w:tcPr>
            <w:tcW w:w="8620" w:type="dxa"/>
            <w:tcBorders>
              <w:top w:val="single" w:sz="4" w:space="0" w:color="auto"/>
              <w:left w:val="single" w:sz="4" w:space="0" w:color="auto"/>
              <w:bottom w:val="single" w:sz="4" w:space="0" w:color="auto"/>
              <w:right w:val="single" w:sz="4" w:space="0" w:color="auto"/>
            </w:tcBorders>
            <w:hideMark/>
          </w:tcPr>
          <w:p w:rsidR="00151F7C" w:rsidRPr="000D4110" w:rsidRDefault="00151F7C">
            <w:pPr>
              <w:autoSpaceDE w:val="0"/>
              <w:autoSpaceDN w:val="0"/>
              <w:adjustRightInd w:val="0"/>
              <w:ind w:firstLine="540"/>
              <w:rPr>
                <w:rFonts w:ascii="Times New Roman" w:hAnsi="Times New Roman"/>
                <w:sz w:val="24"/>
              </w:rPr>
            </w:pPr>
            <w:r w:rsidRPr="000D4110">
              <w:rPr>
                <w:rFonts w:ascii="Times New Roman" w:hAnsi="Times New Roman"/>
                <w:sz w:val="24"/>
              </w:rPr>
              <w:t xml:space="preserve">Строительство новых зданий и сооружений, изменение функционального использования нижних этажей существующих жилых и общественных зданий, надстройка зданий, устройство мансардных этажей  использование надземного и подземного пространства допускается только при соблюдении санитарно-гигиенических, противопожарных и других требований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 </w:t>
            </w:r>
          </w:p>
        </w:tc>
      </w:tr>
      <w:tr w:rsidR="00151F7C" w:rsidRPr="000D4110" w:rsidTr="00151F7C">
        <w:tc>
          <w:tcPr>
            <w:tcW w:w="842"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2</w:t>
            </w:r>
          </w:p>
        </w:tc>
        <w:tc>
          <w:tcPr>
            <w:tcW w:w="8620"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both"/>
              <w:rPr>
                <w:rFonts w:ascii="Times New Roman" w:hAnsi="Times New Roman" w:cs="Times New Roman"/>
                <w:sz w:val="24"/>
                <w:szCs w:val="24"/>
              </w:rPr>
            </w:pPr>
            <w:r w:rsidRPr="000D4110">
              <w:rPr>
                <w:rFonts w:ascii="Times New Roman" w:hAnsi="Times New Roman" w:cs="Times New Roman"/>
                <w:sz w:val="24"/>
                <w:szCs w:val="24"/>
              </w:rPr>
              <w:t>В существующих кварталах застройки допускается модернизация и реконструкция застройки, сохранившей свою материальную ценность с соблюдением противопожарных требований и санитарных норм, и в соответствии с градостроительным планом  земельного участка</w:t>
            </w:r>
          </w:p>
        </w:tc>
      </w:tr>
      <w:tr w:rsidR="00151F7C" w:rsidRPr="000D4110" w:rsidTr="00151F7C">
        <w:tc>
          <w:tcPr>
            <w:tcW w:w="842"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3</w:t>
            </w:r>
          </w:p>
        </w:tc>
        <w:tc>
          <w:tcPr>
            <w:tcW w:w="8620"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both"/>
              <w:rPr>
                <w:rFonts w:ascii="Times New Roman" w:hAnsi="Times New Roman" w:cs="Times New Roman"/>
                <w:sz w:val="24"/>
                <w:szCs w:val="24"/>
              </w:rPr>
            </w:pPr>
            <w:r w:rsidRPr="000D4110">
              <w:rPr>
                <w:rFonts w:ascii="Times New Roman" w:hAnsi="Times New Roman" w:cs="Times New Roman"/>
                <w:sz w:val="24"/>
                <w:szCs w:val="24"/>
              </w:rPr>
              <w:t>Строительство в границах охранных зон инженерных коммуникаций не допускается</w:t>
            </w:r>
          </w:p>
        </w:tc>
      </w:tr>
      <w:tr w:rsidR="00151F7C" w:rsidRPr="000D4110" w:rsidTr="00151F7C">
        <w:tc>
          <w:tcPr>
            <w:tcW w:w="842"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4</w:t>
            </w:r>
          </w:p>
        </w:tc>
        <w:tc>
          <w:tcPr>
            <w:tcW w:w="8620"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both"/>
              <w:rPr>
                <w:rFonts w:ascii="Times New Roman" w:hAnsi="Times New Roman" w:cs="Times New Roman"/>
                <w:sz w:val="24"/>
                <w:szCs w:val="24"/>
              </w:rPr>
            </w:pPr>
            <w:r w:rsidRPr="000D4110">
              <w:rPr>
                <w:rFonts w:ascii="Times New Roman" w:hAnsi="Times New Roman" w:cs="Times New Roman"/>
                <w:sz w:val="24"/>
                <w:szCs w:val="24"/>
              </w:rPr>
              <w:t>Допускается блокировка основных строений на смежных земельных участках по взаимному согласию собственников земельных участков, а также блокировка вспомогательных строений к основному строению – с учетом пожарных требований.</w:t>
            </w:r>
          </w:p>
        </w:tc>
      </w:tr>
      <w:tr w:rsidR="00151F7C" w:rsidRPr="000D4110" w:rsidTr="00151F7C">
        <w:tc>
          <w:tcPr>
            <w:tcW w:w="842"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5</w:t>
            </w:r>
          </w:p>
        </w:tc>
        <w:tc>
          <w:tcPr>
            <w:tcW w:w="8620" w:type="dxa"/>
            <w:tcBorders>
              <w:top w:val="single" w:sz="4" w:space="0" w:color="auto"/>
              <w:left w:val="single" w:sz="4" w:space="0" w:color="auto"/>
              <w:bottom w:val="single" w:sz="4" w:space="0" w:color="auto"/>
              <w:right w:val="single" w:sz="4" w:space="0" w:color="auto"/>
            </w:tcBorders>
            <w:hideMark/>
          </w:tcPr>
          <w:p w:rsidR="00151F7C" w:rsidRPr="000D4110" w:rsidRDefault="00151F7C">
            <w:pPr>
              <w:ind w:right="-1"/>
              <w:rPr>
                <w:rFonts w:ascii="Times New Roman" w:hAnsi="Times New Roman"/>
                <w:sz w:val="24"/>
              </w:rPr>
            </w:pPr>
            <w:r w:rsidRPr="000D4110">
              <w:rPr>
                <w:rFonts w:ascii="Times New Roman" w:hAnsi="Times New Roman"/>
                <w:sz w:val="24"/>
              </w:rPr>
              <w:t>Минимальные расстояния между жилыми зданиями, жилыми и общественными, следует принимать на основе расчетов инсоляции и освещенности, с учетом противопожарных требований и бытовых разрывов</w:t>
            </w:r>
          </w:p>
        </w:tc>
      </w:tr>
      <w:tr w:rsidR="00151F7C" w:rsidRPr="000D4110" w:rsidTr="00151F7C">
        <w:tc>
          <w:tcPr>
            <w:tcW w:w="842"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6</w:t>
            </w:r>
          </w:p>
        </w:tc>
        <w:tc>
          <w:tcPr>
            <w:tcW w:w="8620"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both"/>
              <w:rPr>
                <w:rFonts w:ascii="Times New Roman" w:hAnsi="Times New Roman" w:cs="Times New Roman"/>
                <w:sz w:val="24"/>
                <w:szCs w:val="24"/>
              </w:rPr>
            </w:pPr>
            <w:r w:rsidRPr="000D4110">
              <w:rPr>
                <w:rFonts w:ascii="Times New Roman" w:hAnsi="Times New Roman" w:cs="Times New Roman"/>
                <w:sz w:val="24"/>
                <w:szCs w:val="24"/>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151F7C" w:rsidRPr="000D4110" w:rsidTr="00151F7C">
        <w:tc>
          <w:tcPr>
            <w:tcW w:w="842"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7</w:t>
            </w:r>
          </w:p>
        </w:tc>
        <w:tc>
          <w:tcPr>
            <w:tcW w:w="8620"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both"/>
              <w:rPr>
                <w:rFonts w:ascii="Times New Roman" w:hAnsi="Times New Roman" w:cs="Times New Roman"/>
                <w:sz w:val="24"/>
                <w:szCs w:val="24"/>
              </w:rPr>
            </w:pPr>
            <w:r w:rsidRPr="000D4110">
              <w:rPr>
                <w:rFonts w:ascii="Times New Roman" w:hAnsi="Times New Roman" w:cs="Times New Roman"/>
                <w:sz w:val="24"/>
                <w:szCs w:val="24"/>
              </w:rPr>
              <w:t xml:space="preserve">Не допускается размещение объектов, являющихся источниками воздействия на среду обитания и здоровье человека,    проживающего и (или) </w:t>
            </w:r>
            <w:r w:rsidRPr="000D4110">
              <w:rPr>
                <w:rFonts w:ascii="Times New Roman" w:hAnsi="Times New Roman" w:cs="Times New Roman"/>
                <w:sz w:val="24"/>
                <w:szCs w:val="24"/>
              </w:rPr>
              <w:lastRenderedPageBreak/>
              <w:t xml:space="preserve">находящегося  в ближайших жилых и общественные зданиях и сооружениях.   </w:t>
            </w:r>
          </w:p>
        </w:tc>
      </w:tr>
      <w:tr w:rsidR="00151F7C" w:rsidRPr="000D4110" w:rsidTr="00151F7C">
        <w:tc>
          <w:tcPr>
            <w:tcW w:w="842"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lastRenderedPageBreak/>
              <w:t>8</w:t>
            </w:r>
          </w:p>
        </w:tc>
        <w:tc>
          <w:tcPr>
            <w:tcW w:w="8620"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Проведение инженерных (топографо-геодезических и др.) изысканий для проектирования и строительства, реконструкции.</w:t>
            </w:r>
          </w:p>
        </w:tc>
      </w:tr>
      <w:tr w:rsidR="00151F7C" w:rsidRPr="000D4110" w:rsidTr="00151F7C">
        <w:tc>
          <w:tcPr>
            <w:tcW w:w="842" w:type="dxa"/>
            <w:tcBorders>
              <w:top w:val="single" w:sz="4" w:space="0" w:color="auto"/>
              <w:left w:val="single" w:sz="4" w:space="0" w:color="auto"/>
              <w:bottom w:val="single" w:sz="4" w:space="0" w:color="auto"/>
              <w:right w:val="single" w:sz="4" w:space="0" w:color="auto"/>
            </w:tcBorders>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9</w:t>
            </w:r>
          </w:p>
          <w:p w:rsidR="00151F7C" w:rsidRPr="000D4110" w:rsidRDefault="00151F7C">
            <w:pPr>
              <w:pStyle w:val="ConsPlusNormal"/>
              <w:widowControl/>
              <w:ind w:firstLine="0"/>
              <w:rPr>
                <w:rFonts w:ascii="Times New Roman" w:hAnsi="Times New Roman" w:cs="Times New Roman"/>
                <w:sz w:val="24"/>
                <w:szCs w:val="24"/>
              </w:rPr>
            </w:pPr>
          </w:p>
        </w:tc>
        <w:tc>
          <w:tcPr>
            <w:tcW w:w="8620"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Проведение инженерной подготовки территории</w:t>
            </w:r>
            <w:r w:rsidRPr="000D4110">
              <w:rPr>
                <w:rStyle w:val="a9"/>
                <w:rFonts w:ascii="Times New Roman" w:hAnsi="Times New Roman" w:cs="Times New Roman"/>
                <w:sz w:val="24"/>
                <w:szCs w:val="24"/>
              </w:rPr>
              <w:t>: вертикальная планировка</w:t>
            </w:r>
            <w:r w:rsidRPr="000D4110">
              <w:rPr>
                <w:rFonts w:ascii="Times New Roman" w:hAnsi="Times New Roman" w:cs="Times New Roman"/>
                <w:sz w:val="24"/>
                <w:szCs w:val="24"/>
              </w:rPr>
              <w:t xml:space="preserve"> для организации стока поверхностных (атмосферных) вод</w:t>
            </w:r>
          </w:p>
        </w:tc>
      </w:tr>
      <w:tr w:rsidR="00151F7C" w:rsidRPr="000D4110" w:rsidTr="00151F7C">
        <w:tc>
          <w:tcPr>
            <w:tcW w:w="842"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10</w:t>
            </w:r>
          </w:p>
        </w:tc>
        <w:tc>
          <w:tcPr>
            <w:tcW w:w="8620" w:type="dxa"/>
            <w:tcBorders>
              <w:top w:val="single" w:sz="4" w:space="0" w:color="auto"/>
              <w:left w:val="single" w:sz="4" w:space="0" w:color="auto"/>
              <w:bottom w:val="single" w:sz="4" w:space="0" w:color="auto"/>
              <w:right w:val="single" w:sz="4" w:space="0" w:color="auto"/>
            </w:tcBorders>
            <w:hideMark/>
          </w:tcPr>
          <w:p w:rsidR="00151F7C" w:rsidRPr="000D4110" w:rsidRDefault="00151F7C">
            <w:pPr>
              <w:autoSpaceDE w:val="0"/>
              <w:autoSpaceDN w:val="0"/>
              <w:adjustRightInd w:val="0"/>
              <w:rPr>
                <w:rFonts w:ascii="Times New Roman" w:hAnsi="Times New Roman"/>
                <w:sz w:val="24"/>
              </w:rPr>
            </w:pPr>
            <w:r w:rsidRPr="000D4110">
              <w:rPr>
                <w:rFonts w:ascii="Times New Roman" w:hAnsi="Times New Roman"/>
                <w:sz w:val="24"/>
              </w:rPr>
              <w:t>Соблюдение требований по обеспечению условий для беспрепятственного передвижения инвалидов и других маломобильных групп населения</w:t>
            </w:r>
          </w:p>
        </w:tc>
      </w:tr>
      <w:tr w:rsidR="00151F7C" w:rsidRPr="000D4110" w:rsidTr="00151F7C">
        <w:tc>
          <w:tcPr>
            <w:tcW w:w="842"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11</w:t>
            </w:r>
          </w:p>
        </w:tc>
        <w:tc>
          <w:tcPr>
            <w:tcW w:w="8620"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Проведение мероприятий по борьбе с оврагообразованием (при необходимости)</w:t>
            </w:r>
          </w:p>
        </w:tc>
      </w:tr>
      <w:tr w:rsidR="00151F7C" w:rsidRPr="000D4110" w:rsidTr="00151F7C">
        <w:tc>
          <w:tcPr>
            <w:tcW w:w="842"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12</w:t>
            </w:r>
          </w:p>
        </w:tc>
        <w:tc>
          <w:tcPr>
            <w:tcW w:w="8620"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Инженерная защита зданий и сооружений, расположенных в зонах 1% затопления от водного объекта</w:t>
            </w:r>
          </w:p>
        </w:tc>
      </w:tr>
      <w:tr w:rsidR="00151F7C" w:rsidRPr="000D4110" w:rsidTr="00151F7C">
        <w:tc>
          <w:tcPr>
            <w:tcW w:w="842"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13</w:t>
            </w:r>
          </w:p>
        </w:tc>
        <w:tc>
          <w:tcPr>
            <w:tcW w:w="8620"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Не допускается установка указателей, рекламных конструкций  и информационных  знаков без согласования с уполномоченными органами</w:t>
            </w:r>
          </w:p>
        </w:tc>
      </w:tr>
      <w:tr w:rsidR="00151F7C" w:rsidRPr="000D4110" w:rsidTr="00151F7C">
        <w:tc>
          <w:tcPr>
            <w:tcW w:w="842"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14</w:t>
            </w:r>
          </w:p>
        </w:tc>
        <w:tc>
          <w:tcPr>
            <w:tcW w:w="8620"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r w:rsidR="00151F7C" w:rsidRPr="000D4110" w:rsidTr="00151F7C">
        <w:tc>
          <w:tcPr>
            <w:tcW w:w="842"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15</w:t>
            </w:r>
          </w:p>
        </w:tc>
        <w:tc>
          <w:tcPr>
            <w:tcW w:w="8620"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Архитектурно-градостроительный облик подлежит обязательному согласованию с органом местного самоуправления</w:t>
            </w:r>
          </w:p>
        </w:tc>
      </w:tr>
    </w:tbl>
    <w:p w:rsidR="00151F7C" w:rsidRPr="000D4110" w:rsidRDefault="00151F7C" w:rsidP="00151F7C">
      <w:pPr>
        <w:pStyle w:val="3"/>
        <w:rPr>
          <w:rFonts w:ascii="Times New Roman" w:hAnsi="Times New Roman"/>
          <w:sz w:val="24"/>
          <w:szCs w:val="24"/>
        </w:rPr>
      </w:pPr>
    </w:p>
    <w:p w:rsidR="00151F7C" w:rsidRPr="000D4110" w:rsidRDefault="00151F7C" w:rsidP="00151F7C">
      <w:pPr>
        <w:pStyle w:val="3"/>
        <w:rPr>
          <w:rFonts w:ascii="Times New Roman" w:hAnsi="Times New Roman"/>
          <w:sz w:val="24"/>
          <w:szCs w:val="24"/>
        </w:rPr>
      </w:pPr>
      <w:r w:rsidRPr="000D4110">
        <w:rPr>
          <w:rFonts w:ascii="Times New Roman" w:hAnsi="Times New Roman"/>
          <w:sz w:val="24"/>
          <w:szCs w:val="24"/>
        </w:rPr>
        <w:t>Статья 21. Производственно – коммунальные зоны</w:t>
      </w:r>
      <w:bookmarkEnd w:id="317"/>
      <w:bookmarkEnd w:id="318"/>
      <w:bookmarkEnd w:id="319"/>
      <w:bookmarkEnd w:id="320"/>
      <w:bookmarkEnd w:id="321"/>
      <w:bookmarkEnd w:id="322"/>
    </w:p>
    <w:p w:rsidR="00151F7C" w:rsidRPr="000D4110" w:rsidRDefault="00151F7C" w:rsidP="00151F7C">
      <w:pPr>
        <w:rPr>
          <w:rFonts w:ascii="Times New Roman" w:hAnsi="Times New Roman"/>
          <w:sz w:val="24"/>
        </w:rPr>
      </w:pPr>
      <w:r w:rsidRPr="000D4110">
        <w:rPr>
          <w:rFonts w:ascii="Times New Roman" w:hAnsi="Times New Roman"/>
          <w:b/>
          <w:sz w:val="24"/>
        </w:rPr>
        <w:t xml:space="preserve">1. Зона размещения предприятий </w:t>
      </w:r>
      <w:r w:rsidRPr="000D4110">
        <w:rPr>
          <w:rFonts w:ascii="Times New Roman" w:hAnsi="Times New Roman"/>
          <w:b/>
          <w:sz w:val="24"/>
          <w:lang w:val="en-US"/>
        </w:rPr>
        <w:t>III</w:t>
      </w:r>
      <w:r w:rsidRPr="000D4110">
        <w:rPr>
          <w:rFonts w:ascii="Times New Roman" w:hAnsi="Times New Roman"/>
          <w:b/>
          <w:sz w:val="24"/>
        </w:rPr>
        <w:t xml:space="preserve"> класса санитарной классификации – П3</w:t>
      </w:r>
    </w:p>
    <w:p w:rsidR="00151F7C" w:rsidRPr="000D4110" w:rsidRDefault="00151F7C" w:rsidP="00151F7C">
      <w:pPr>
        <w:pStyle w:val="010"/>
        <w:rPr>
          <w:rFonts w:ascii="Times New Roman" w:hAnsi="Times New Roman" w:cs="Times New Roman"/>
          <w:color w:val="auto"/>
        </w:rPr>
      </w:pPr>
      <w:r w:rsidRPr="000D4110">
        <w:rPr>
          <w:rFonts w:ascii="Times New Roman" w:hAnsi="Times New Roman" w:cs="Times New Roman"/>
          <w:color w:val="auto"/>
        </w:rPr>
        <w:t xml:space="preserve">Участки зоны на территории </w:t>
      </w:r>
      <w:r w:rsidRPr="000D4110">
        <w:rPr>
          <w:rFonts w:ascii="Times New Roman" w:hAnsi="Times New Roman" w:cs="Times New Roman"/>
          <w:bCs/>
          <w:color w:val="auto"/>
        </w:rPr>
        <w:t>Алейниковского</w:t>
      </w:r>
      <w:r w:rsidRPr="000D4110">
        <w:rPr>
          <w:rFonts w:ascii="Times New Roman" w:hAnsi="Times New Roman" w:cs="Times New Roman"/>
          <w:color w:val="auto"/>
        </w:rPr>
        <w:t xml:space="preserve"> сельского поселения выделяются на основании утвержденного генерального плана в том числе:</w:t>
      </w:r>
    </w:p>
    <w:p w:rsidR="00151F7C" w:rsidRPr="000D4110" w:rsidRDefault="00151F7C" w:rsidP="00151F7C">
      <w:pPr>
        <w:pStyle w:val="010"/>
        <w:rPr>
          <w:rFonts w:ascii="Times New Roman" w:hAnsi="Times New Roman" w:cs="Times New Roman"/>
          <w:color w:val="auto"/>
        </w:rPr>
      </w:pPr>
      <w:r w:rsidRPr="000D4110">
        <w:rPr>
          <w:rFonts w:ascii="Times New Roman" w:hAnsi="Times New Roman" w:cs="Times New Roman"/>
          <w:color w:val="auto"/>
        </w:rPr>
        <w:t>в населенном пункте  хуторе Украинский - 1 участок,</w:t>
      </w:r>
    </w:p>
    <w:p w:rsidR="00151F7C" w:rsidRPr="000D4110" w:rsidRDefault="00151F7C" w:rsidP="00151F7C">
      <w:pPr>
        <w:pStyle w:val="010"/>
        <w:rPr>
          <w:rFonts w:ascii="Times New Roman" w:hAnsi="Times New Roman" w:cs="Times New Roman"/>
          <w:color w:val="auto"/>
        </w:rPr>
      </w:pPr>
      <w:r w:rsidRPr="000D4110">
        <w:rPr>
          <w:rFonts w:ascii="Times New Roman" w:hAnsi="Times New Roman" w:cs="Times New Roman"/>
          <w:color w:val="auto"/>
        </w:rPr>
        <w:t>в населенном пункте  село Алейниково – 1 участок,</w:t>
      </w:r>
    </w:p>
    <w:p w:rsidR="00151F7C" w:rsidRPr="000D4110" w:rsidRDefault="00151F7C" w:rsidP="00151F7C">
      <w:pPr>
        <w:pStyle w:val="010"/>
        <w:rPr>
          <w:rFonts w:ascii="Times New Roman" w:hAnsi="Times New Roman" w:cs="Times New Roman"/>
          <w:color w:val="auto"/>
        </w:rPr>
      </w:pPr>
      <w:r w:rsidRPr="000D4110">
        <w:rPr>
          <w:rFonts w:ascii="Times New Roman" w:hAnsi="Times New Roman" w:cs="Times New Roman"/>
          <w:color w:val="auto"/>
        </w:rPr>
        <w:t>в населенном пункте  село Нижний Карабут – 1 участок.</w:t>
      </w:r>
    </w:p>
    <w:p w:rsidR="00151F7C" w:rsidRPr="000D4110" w:rsidRDefault="00151F7C" w:rsidP="00151F7C">
      <w:pPr>
        <w:rPr>
          <w:rFonts w:ascii="Times New Roman" w:hAnsi="Times New Roman"/>
          <w:sz w:val="24"/>
        </w:rPr>
      </w:pPr>
      <w:r w:rsidRPr="000D4110">
        <w:rPr>
          <w:rFonts w:ascii="Times New Roman" w:hAnsi="Times New Roman"/>
          <w:sz w:val="24"/>
        </w:rPr>
        <w:t>Так же территории Алейниковского сельского поселения выделяются зоны размещения предприятий III класса санитарной классификации за границами, которые отражены на «Схеме градостроительного зонирования Алейниковского сельского поселения»</w:t>
      </w:r>
    </w:p>
    <w:p w:rsidR="00151F7C" w:rsidRPr="000D4110" w:rsidRDefault="00151F7C" w:rsidP="00151F7C">
      <w:pPr>
        <w:pStyle w:val="010"/>
        <w:rPr>
          <w:rFonts w:ascii="Times New Roman" w:hAnsi="Times New Roman" w:cs="Times New Roman"/>
          <w:color w:val="auto"/>
        </w:rPr>
      </w:pPr>
    </w:p>
    <w:p w:rsidR="00151F7C" w:rsidRPr="000D4110" w:rsidRDefault="00151F7C" w:rsidP="00151F7C">
      <w:pPr>
        <w:pStyle w:val="ConsPlusNormal"/>
        <w:widowControl/>
        <w:tabs>
          <w:tab w:val="left" w:pos="142"/>
          <w:tab w:val="left" w:pos="1134"/>
        </w:tabs>
        <w:ind w:firstLine="567"/>
        <w:jc w:val="both"/>
        <w:outlineLvl w:val="2"/>
        <w:rPr>
          <w:rFonts w:ascii="Times New Roman" w:hAnsi="Times New Roman" w:cs="Times New Roman"/>
          <w:sz w:val="24"/>
          <w:szCs w:val="24"/>
        </w:rPr>
      </w:pPr>
      <w:bookmarkStart w:id="327" w:name="_Toc304987114"/>
      <w:r w:rsidRPr="000D4110">
        <w:rPr>
          <w:rFonts w:ascii="Times New Roman" w:hAnsi="Times New Roman" w:cs="Times New Roman"/>
          <w:sz w:val="24"/>
          <w:szCs w:val="24"/>
        </w:rPr>
        <w:t xml:space="preserve">Описание прохождения границ участков зон </w:t>
      </w:r>
      <w:r w:rsidRPr="000D4110">
        <w:rPr>
          <w:rFonts w:ascii="Times New Roman" w:hAnsi="Times New Roman" w:cs="Times New Roman"/>
          <w:bCs/>
          <w:sz w:val="24"/>
          <w:szCs w:val="24"/>
        </w:rPr>
        <w:t>размещения объектов промышленных и сельскохозяйственных предприятий (</w:t>
      </w:r>
      <w:r w:rsidRPr="000D4110">
        <w:rPr>
          <w:rFonts w:ascii="Times New Roman" w:hAnsi="Times New Roman" w:cs="Times New Roman"/>
          <w:bCs/>
          <w:sz w:val="24"/>
          <w:szCs w:val="24"/>
          <w:lang w:val="en-US"/>
        </w:rPr>
        <w:t>III</w:t>
      </w:r>
      <w:r w:rsidRPr="000D4110">
        <w:rPr>
          <w:rFonts w:ascii="Times New Roman" w:hAnsi="Times New Roman" w:cs="Times New Roman"/>
          <w:bCs/>
          <w:sz w:val="24"/>
          <w:szCs w:val="24"/>
        </w:rPr>
        <w:t xml:space="preserve"> класс санитарной классификации)</w:t>
      </w:r>
      <w:r w:rsidRPr="000D4110">
        <w:rPr>
          <w:rFonts w:ascii="Times New Roman" w:hAnsi="Times New Roman" w:cs="Times New Roman"/>
          <w:sz w:val="24"/>
          <w:szCs w:val="24"/>
        </w:rPr>
        <w:t>.</w:t>
      </w:r>
      <w:bookmarkEnd w:id="327"/>
    </w:p>
    <w:p w:rsidR="00151F7C" w:rsidRPr="000D4110" w:rsidRDefault="00151F7C" w:rsidP="00151F7C">
      <w:pPr>
        <w:pStyle w:val="ConsPlusNormal"/>
        <w:widowControl/>
        <w:tabs>
          <w:tab w:val="left" w:pos="142"/>
          <w:tab w:val="left" w:pos="1134"/>
        </w:tabs>
        <w:ind w:firstLine="0"/>
        <w:jc w:val="both"/>
        <w:outlineLvl w:val="2"/>
        <w:rPr>
          <w:rFonts w:ascii="Times New Roman" w:hAnsi="Times New Roman" w:cs="Times New Roman"/>
          <w:sz w:val="24"/>
          <w:szCs w:val="24"/>
        </w:rPr>
      </w:pPr>
    </w:p>
    <w:p w:rsidR="00151F7C" w:rsidRPr="000D4110" w:rsidRDefault="00151F7C" w:rsidP="00151F7C">
      <w:pPr>
        <w:pStyle w:val="ConsPlusNormal"/>
        <w:widowControl/>
        <w:tabs>
          <w:tab w:val="left" w:pos="142"/>
          <w:tab w:val="left" w:pos="1134"/>
        </w:tabs>
        <w:ind w:firstLine="567"/>
        <w:jc w:val="both"/>
        <w:outlineLvl w:val="2"/>
        <w:rPr>
          <w:rFonts w:ascii="Times New Roman" w:hAnsi="Times New Roman" w:cs="Times New Roman"/>
          <w:sz w:val="24"/>
          <w:szCs w:val="24"/>
        </w:rPr>
      </w:pPr>
      <w:bookmarkStart w:id="328" w:name="_Toc304987115"/>
      <w:r w:rsidRPr="000D4110">
        <w:rPr>
          <w:rFonts w:ascii="Times New Roman" w:hAnsi="Times New Roman" w:cs="Times New Roman"/>
          <w:sz w:val="24"/>
          <w:szCs w:val="24"/>
        </w:rPr>
        <w:t>Населенный пункт хутор Украинский (1)</w:t>
      </w:r>
      <w:bookmarkEnd w:id="328"/>
    </w:p>
    <w:tbl>
      <w:tblPr>
        <w:tblW w:w="964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8"/>
        <w:gridCol w:w="7517"/>
      </w:tblGrid>
      <w:tr w:rsidR="00151F7C" w:rsidRPr="000D4110" w:rsidTr="00151F7C">
        <w:trPr>
          <w:trHeight w:val="276"/>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151F7C" w:rsidRPr="000D4110" w:rsidRDefault="00151F7C">
            <w:pPr>
              <w:jc w:val="center"/>
              <w:rPr>
                <w:rFonts w:ascii="Times New Roman" w:hAnsi="Times New Roman"/>
                <w:b/>
                <w:bCs/>
                <w:sz w:val="24"/>
              </w:rPr>
            </w:pPr>
            <w:r w:rsidRPr="000D4110">
              <w:rPr>
                <w:rFonts w:ascii="Times New Roman" w:hAnsi="Times New Roman"/>
                <w:b/>
                <w:bCs/>
                <w:sz w:val="24"/>
              </w:rPr>
              <w:t>Номер</w:t>
            </w:r>
          </w:p>
          <w:p w:rsidR="00151F7C" w:rsidRPr="000D4110" w:rsidRDefault="00151F7C">
            <w:pPr>
              <w:jc w:val="center"/>
              <w:rPr>
                <w:rFonts w:ascii="Times New Roman" w:hAnsi="Times New Roman"/>
                <w:b/>
                <w:bCs/>
                <w:sz w:val="24"/>
              </w:rPr>
            </w:pPr>
            <w:r w:rsidRPr="000D4110">
              <w:rPr>
                <w:rFonts w:ascii="Times New Roman" w:hAnsi="Times New Roman"/>
                <w:b/>
                <w:bCs/>
                <w:sz w:val="24"/>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151F7C" w:rsidRPr="000D4110" w:rsidRDefault="00151F7C">
            <w:pPr>
              <w:jc w:val="center"/>
              <w:rPr>
                <w:rFonts w:ascii="Times New Roman" w:hAnsi="Times New Roman"/>
                <w:b/>
                <w:bCs/>
                <w:sz w:val="24"/>
              </w:rPr>
            </w:pPr>
            <w:r w:rsidRPr="000D4110">
              <w:rPr>
                <w:rFonts w:ascii="Times New Roman" w:hAnsi="Times New Roman"/>
                <w:b/>
                <w:bCs/>
                <w:sz w:val="24"/>
              </w:rPr>
              <w:t>Картографическое описание границ</w:t>
            </w:r>
          </w:p>
        </w:tc>
      </w:tr>
      <w:tr w:rsidR="00151F7C" w:rsidRPr="000D4110" w:rsidTr="00151F7C">
        <w:trPr>
          <w:trHeight w:val="276"/>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bCs/>
                <w:sz w:val="24"/>
              </w:rPr>
            </w:pPr>
          </w:p>
        </w:tc>
        <w:tc>
          <w:tcPr>
            <w:tcW w:w="7513"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bCs/>
                <w:sz w:val="24"/>
              </w:rPr>
            </w:pPr>
          </w:p>
        </w:tc>
      </w:tr>
      <w:tr w:rsidR="00151F7C" w:rsidRPr="000D4110" w:rsidTr="00151F7C">
        <w:tc>
          <w:tcPr>
            <w:tcW w:w="2127"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П3</w:t>
            </w:r>
            <w:r w:rsidRPr="000D4110">
              <w:rPr>
                <w:rFonts w:ascii="Times New Roman" w:hAnsi="Times New Roman"/>
                <w:sz w:val="24"/>
                <w:lang w:val="en-US"/>
              </w:rPr>
              <w:t>/</w:t>
            </w:r>
            <w:r w:rsidRPr="000D4110">
              <w:rPr>
                <w:rFonts w:ascii="Times New Roman" w:hAnsi="Times New Roman"/>
                <w:sz w:val="24"/>
              </w:rPr>
              <w:t>1/1</w:t>
            </w:r>
          </w:p>
        </w:tc>
        <w:tc>
          <w:tcPr>
            <w:tcW w:w="7513"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проходит от точки 31 в северо-западном, юго-восточном и юго-западном направлении по границе населенного пункта до точки 37, далее в северо-западном направлении по огородам до точки 41, затем в северо-восточном, северо-западном и юго-западном направлении вдоль дороги до исходной точки 31.</w:t>
            </w:r>
          </w:p>
        </w:tc>
      </w:tr>
    </w:tbl>
    <w:p w:rsidR="00151F7C" w:rsidRPr="000D4110" w:rsidRDefault="00151F7C" w:rsidP="00151F7C">
      <w:pPr>
        <w:pStyle w:val="ConsPlusNormal"/>
        <w:widowControl/>
        <w:tabs>
          <w:tab w:val="left" w:pos="142"/>
          <w:tab w:val="left" w:pos="1134"/>
        </w:tabs>
        <w:ind w:firstLine="0"/>
        <w:jc w:val="both"/>
        <w:outlineLvl w:val="2"/>
        <w:rPr>
          <w:rFonts w:ascii="Times New Roman" w:hAnsi="Times New Roman" w:cs="Times New Roman"/>
          <w:sz w:val="24"/>
          <w:szCs w:val="24"/>
        </w:rPr>
      </w:pPr>
    </w:p>
    <w:p w:rsidR="00151F7C" w:rsidRPr="000D4110" w:rsidRDefault="00151F7C" w:rsidP="00151F7C">
      <w:pPr>
        <w:pStyle w:val="ConsPlusNormal"/>
        <w:widowControl/>
        <w:tabs>
          <w:tab w:val="left" w:pos="142"/>
          <w:tab w:val="left" w:pos="1134"/>
        </w:tabs>
        <w:ind w:firstLine="567"/>
        <w:jc w:val="both"/>
        <w:outlineLvl w:val="2"/>
        <w:rPr>
          <w:rFonts w:ascii="Times New Roman" w:hAnsi="Times New Roman" w:cs="Times New Roman"/>
          <w:sz w:val="24"/>
          <w:szCs w:val="24"/>
        </w:rPr>
      </w:pPr>
      <w:bookmarkStart w:id="329" w:name="_Toc304987116"/>
      <w:r w:rsidRPr="000D4110">
        <w:rPr>
          <w:rFonts w:ascii="Times New Roman" w:hAnsi="Times New Roman" w:cs="Times New Roman"/>
          <w:sz w:val="24"/>
          <w:szCs w:val="24"/>
        </w:rPr>
        <w:t xml:space="preserve">Населенный пункт село </w:t>
      </w:r>
      <w:bookmarkEnd w:id="329"/>
      <w:r w:rsidRPr="000D4110">
        <w:rPr>
          <w:rFonts w:ascii="Times New Roman" w:hAnsi="Times New Roman" w:cs="Times New Roman"/>
          <w:sz w:val="24"/>
          <w:szCs w:val="24"/>
        </w:rPr>
        <w:t>Алейниково(2)</w:t>
      </w:r>
    </w:p>
    <w:tbl>
      <w:tblPr>
        <w:tblW w:w="964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8"/>
        <w:gridCol w:w="7517"/>
      </w:tblGrid>
      <w:tr w:rsidR="00151F7C" w:rsidRPr="000D4110" w:rsidTr="00151F7C">
        <w:trPr>
          <w:trHeight w:val="276"/>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151F7C" w:rsidRPr="000D4110" w:rsidRDefault="00151F7C">
            <w:pPr>
              <w:jc w:val="center"/>
              <w:rPr>
                <w:rFonts w:ascii="Times New Roman" w:hAnsi="Times New Roman"/>
                <w:b/>
                <w:bCs/>
                <w:sz w:val="24"/>
              </w:rPr>
            </w:pPr>
            <w:r w:rsidRPr="000D4110">
              <w:rPr>
                <w:rFonts w:ascii="Times New Roman" w:hAnsi="Times New Roman"/>
                <w:b/>
                <w:bCs/>
                <w:sz w:val="24"/>
              </w:rPr>
              <w:t>Номер</w:t>
            </w:r>
          </w:p>
          <w:p w:rsidR="00151F7C" w:rsidRPr="000D4110" w:rsidRDefault="00151F7C">
            <w:pPr>
              <w:jc w:val="center"/>
              <w:rPr>
                <w:rFonts w:ascii="Times New Roman" w:hAnsi="Times New Roman"/>
                <w:b/>
                <w:bCs/>
                <w:sz w:val="24"/>
              </w:rPr>
            </w:pPr>
            <w:r w:rsidRPr="000D4110">
              <w:rPr>
                <w:rFonts w:ascii="Times New Roman" w:hAnsi="Times New Roman"/>
                <w:b/>
                <w:bCs/>
                <w:sz w:val="24"/>
              </w:rPr>
              <w:lastRenderedPageBreak/>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151F7C" w:rsidRPr="000D4110" w:rsidRDefault="00151F7C">
            <w:pPr>
              <w:jc w:val="center"/>
              <w:rPr>
                <w:rFonts w:ascii="Times New Roman" w:hAnsi="Times New Roman"/>
                <w:b/>
                <w:bCs/>
                <w:sz w:val="24"/>
              </w:rPr>
            </w:pPr>
            <w:r w:rsidRPr="000D4110">
              <w:rPr>
                <w:rFonts w:ascii="Times New Roman" w:hAnsi="Times New Roman"/>
                <w:b/>
                <w:bCs/>
                <w:sz w:val="24"/>
              </w:rPr>
              <w:lastRenderedPageBreak/>
              <w:t>Картографическое описание границ</w:t>
            </w:r>
          </w:p>
        </w:tc>
      </w:tr>
      <w:tr w:rsidR="00151F7C" w:rsidRPr="000D4110" w:rsidTr="00151F7C">
        <w:trPr>
          <w:trHeight w:val="276"/>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bCs/>
                <w:sz w:val="24"/>
              </w:rPr>
            </w:pPr>
          </w:p>
        </w:tc>
        <w:tc>
          <w:tcPr>
            <w:tcW w:w="7513"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bCs/>
                <w:sz w:val="24"/>
              </w:rPr>
            </w:pPr>
          </w:p>
        </w:tc>
      </w:tr>
      <w:tr w:rsidR="00151F7C" w:rsidRPr="000D4110" w:rsidTr="00151F7C">
        <w:tc>
          <w:tcPr>
            <w:tcW w:w="2127"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lastRenderedPageBreak/>
              <w:t>П3</w:t>
            </w:r>
            <w:r w:rsidRPr="000D4110">
              <w:rPr>
                <w:rFonts w:ascii="Times New Roman" w:hAnsi="Times New Roman"/>
                <w:sz w:val="24"/>
                <w:lang w:val="en-US"/>
              </w:rPr>
              <w:t>/</w:t>
            </w:r>
            <w:r w:rsidRPr="000D4110">
              <w:rPr>
                <w:rFonts w:ascii="Times New Roman" w:hAnsi="Times New Roman"/>
                <w:sz w:val="24"/>
              </w:rPr>
              <w:t>2/1</w:t>
            </w:r>
          </w:p>
        </w:tc>
        <w:tc>
          <w:tcPr>
            <w:tcW w:w="7513"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проходит от точки 224 в юго-восточном направлении по огородам до точки 223, далее в юго-восточном направлении до точки 227, затем в юго-западном направлении по улице Кирова до точки 272, потом в северо-западном направлении до точки 273, и следует в северо-западном, северо-восточном и юго-восточном направлении по границе населенного пункта до исходной точки 224.</w:t>
            </w:r>
          </w:p>
        </w:tc>
      </w:tr>
    </w:tbl>
    <w:p w:rsidR="00151F7C" w:rsidRPr="000D4110" w:rsidRDefault="00151F7C" w:rsidP="00151F7C">
      <w:pPr>
        <w:rPr>
          <w:rFonts w:ascii="Times New Roman" w:hAnsi="Times New Roman"/>
          <w:sz w:val="24"/>
        </w:rPr>
      </w:pPr>
    </w:p>
    <w:p w:rsidR="00151F7C" w:rsidRPr="000D4110" w:rsidRDefault="00151F7C" w:rsidP="00151F7C">
      <w:pPr>
        <w:pStyle w:val="ConsPlusNormal"/>
        <w:widowControl/>
        <w:tabs>
          <w:tab w:val="left" w:pos="142"/>
          <w:tab w:val="left" w:pos="1134"/>
        </w:tabs>
        <w:ind w:firstLine="567"/>
        <w:jc w:val="both"/>
        <w:outlineLvl w:val="2"/>
        <w:rPr>
          <w:rFonts w:ascii="Times New Roman" w:hAnsi="Times New Roman" w:cs="Times New Roman"/>
          <w:sz w:val="24"/>
          <w:szCs w:val="24"/>
        </w:rPr>
      </w:pPr>
      <w:r w:rsidRPr="000D4110">
        <w:rPr>
          <w:rFonts w:ascii="Times New Roman" w:hAnsi="Times New Roman" w:cs="Times New Roman"/>
          <w:sz w:val="24"/>
          <w:szCs w:val="24"/>
        </w:rPr>
        <w:t>Населенный пункт село Нижний Карабут (13)</w:t>
      </w:r>
    </w:p>
    <w:tbl>
      <w:tblPr>
        <w:tblW w:w="964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8"/>
        <w:gridCol w:w="7517"/>
      </w:tblGrid>
      <w:tr w:rsidR="00151F7C" w:rsidRPr="000D4110" w:rsidTr="00151F7C">
        <w:trPr>
          <w:trHeight w:val="276"/>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151F7C" w:rsidRPr="000D4110" w:rsidRDefault="00151F7C">
            <w:pPr>
              <w:jc w:val="center"/>
              <w:rPr>
                <w:rFonts w:ascii="Times New Roman" w:hAnsi="Times New Roman"/>
                <w:b/>
                <w:bCs/>
                <w:sz w:val="24"/>
              </w:rPr>
            </w:pPr>
            <w:r w:rsidRPr="000D4110">
              <w:rPr>
                <w:rFonts w:ascii="Times New Roman" w:hAnsi="Times New Roman"/>
                <w:b/>
                <w:bCs/>
                <w:sz w:val="24"/>
              </w:rPr>
              <w:t>Номер</w:t>
            </w:r>
          </w:p>
          <w:p w:rsidR="00151F7C" w:rsidRPr="000D4110" w:rsidRDefault="00151F7C">
            <w:pPr>
              <w:jc w:val="center"/>
              <w:rPr>
                <w:rFonts w:ascii="Times New Roman" w:hAnsi="Times New Roman"/>
                <w:b/>
                <w:bCs/>
                <w:sz w:val="24"/>
              </w:rPr>
            </w:pPr>
            <w:r w:rsidRPr="000D4110">
              <w:rPr>
                <w:rFonts w:ascii="Times New Roman" w:hAnsi="Times New Roman"/>
                <w:b/>
                <w:bCs/>
                <w:sz w:val="24"/>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151F7C" w:rsidRPr="000D4110" w:rsidRDefault="00151F7C">
            <w:pPr>
              <w:jc w:val="center"/>
              <w:rPr>
                <w:rFonts w:ascii="Times New Roman" w:hAnsi="Times New Roman"/>
                <w:b/>
                <w:bCs/>
                <w:sz w:val="24"/>
              </w:rPr>
            </w:pPr>
            <w:r w:rsidRPr="000D4110">
              <w:rPr>
                <w:rFonts w:ascii="Times New Roman" w:hAnsi="Times New Roman"/>
                <w:b/>
                <w:bCs/>
                <w:sz w:val="24"/>
              </w:rPr>
              <w:t>Картографическое описание границ</w:t>
            </w:r>
          </w:p>
        </w:tc>
      </w:tr>
      <w:tr w:rsidR="00151F7C" w:rsidRPr="000D4110" w:rsidTr="00151F7C">
        <w:trPr>
          <w:trHeight w:val="276"/>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bCs/>
                <w:sz w:val="24"/>
              </w:rPr>
            </w:pPr>
          </w:p>
        </w:tc>
        <w:tc>
          <w:tcPr>
            <w:tcW w:w="7513"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bCs/>
                <w:sz w:val="24"/>
              </w:rPr>
            </w:pPr>
          </w:p>
        </w:tc>
      </w:tr>
      <w:tr w:rsidR="00151F7C" w:rsidRPr="000D4110" w:rsidTr="00151F7C">
        <w:tc>
          <w:tcPr>
            <w:tcW w:w="2127"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П3</w:t>
            </w:r>
            <w:r w:rsidRPr="000D4110">
              <w:rPr>
                <w:rFonts w:ascii="Times New Roman" w:hAnsi="Times New Roman"/>
                <w:sz w:val="24"/>
                <w:lang w:val="en-US"/>
              </w:rPr>
              <w:t>/</w:t>
            </w:r>
            <w:r w:rsidRPr="000D4110">
              <w:rPr>
                <w:rFonts w:ascii="Times New Roman" w:hAnsi="Times New Roman"/>
                <w:sz w:val="24"/>
              </w:rPr>
              <w:t>13/1</w:t>
            </w:r>
          </w:p>
        </w:tc>
        <w:tc>
          <w:tcPr>
            <w:tcW w:w="7513"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проходит от точки 1417 в северо-восточном до точки 1418, далее в южном направлении по огородам  до точки 1429, затем в юго-западном направлении по улице Зеленая до точки 1430, потом в юго-западном и северо-западном направлении по границе населенного пункта до исходной точки 1417.</w:t>
            </w:r>
          </w:p>
        </w:tc>
      </w:tr>
    </w:tbl>
    <w:p w:rsidR="00151F7C" w:rsidRPr="000D4110" w:rsidRDefault="00151F7C" w:rsidP="00151F7C">
      <w:pPr>
        <w:rPr>
          <w:rFonts w:ascii="Times New Roman" w:hAnsi="Times New Roman"/>
          <w:sz w:val="24"/>
        </w:rPr>
      </w:pPr>
    </w:p>
    <w:p w:rsidR="00151F7C" w:rsidRPr="000D4110" w:rsidRDefault="00151F7C" w:rsidP="00151F7C">
      <w:pPr>
        <w:rPr>
          <w:rFonts w:ascii="Times New Roman" w:hAnsi="Times New Roman"/>
          <w:sz w:val="24"/>
        </w:rPr>
      </w:pPr>
    </w:p>
    <w:p w:rsidR="00151F7C" w:rsidRPr="000D4110" w:rsidRDefault="00151F7C" w:rsidP="00151F7C">
      <w:pPr>
        <w:rPr>
          <w:rFonts w:ascii="Times New Roman" w:hAnsi="Times New Roman"/>
          <w:b/>
          <w:sz w:val="24"/>
        </w:rPr>
      </w:pPr>
      <w:r w:rsidRPr="000D4110">
        <w:rPr>
          <w:rFonts w:ascii="Times New Roman" w:hAnsi="Times New Roman"/>
          <w:b/>
          <w:sz w:val="24"/>
        </w:rPr>
        <w:t>Градостроительный регламент.</w:t>
      </w:r>
    </w:p>
    <w:p w:rsidR="00151F7C" w:rsidRPr="000D4110" w:rsidRDefault="00151F7C" w:rsidP="00151F7C">
      <w:pPr>
        <w:rPr>
          <w:rFonts w:ascii="Times New Roman" w:hAnsi="Times New Roman"/>
          <w:b/>
          <w:sz w:val="24"/>
        </w:rPr>
      </w:pPr>
      <w:r w:rsidRPr="000D4110">
        <w:rPr>
          <w:rFonts w:ascii="Times New Roman" w:hAnsi="Times New Roman"/>
          <w:b/>
          <w:sz w:val="24"/>
        </w:rPr>
        <w:t>1) Перечень видов разрешенного использования земельных участков и объектов капитального строительства в зоне П3:</w:t>
      </w:r>
    </w:p>
    <w:tbl>
      <w:tblPr>
        <w:tblW w:w="9900" w:type="dxa"/>
        <w:tblInd w:w="-11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tblPr>
      <w:tblGrid>
        <w:gridCol w:w="5400"/>
        <w:gridCol w:w="4500"/>
      </w:tblGrid>
      <w:tr w:rsidR="00151F7C" w:rsidRPr="000D4110" w:rsidTr="00151F7C">
        <w:trPr>
          <w:trHeight w:val="480"/>
        </w:trPr>
        <w:tc>
          <w:tcPr>
            <w:tcW w:w="5400" w:type="dxa"/>
            <w:tcBorders>
              <w:top w:val="single" w:sz="4" w:space="0" w:color="auto"/>
              <w:left w:val="single" w:sz="4" w:space="0" w:color="auto"/>
              <w:bottom w:val="single" w:sz="6" w:space="0" w:color="auto"/>
              <w:right w:val="single" w:sz="6" w:space="0" w:color="auto"/>
            </w:tcBorders>
            <w:hideMark/>
          </w:tcPr>
          <w:p w:rsidR="00151F7C" w:rsidRPr="000D4110" w:rsidRDefault="00151F7C">
            <w:pPr>
              <w:pStyle w:val="ConsPlusNormal"/>
              <w:keepLines/>
              <w:widowControl/>
              <w:ind w:firstLine="0"/>
              <w:rPr>
                <w:rFonts w:ascii="Times New Roman" w:hAnsi="Times New Roman" w:cs="Times New Roman"/>
                <w:b/>
                <w:bCs/>
                <w:sz w:val="24"/>
                <w:szCs w:val="24"/>
              </w:rPr>
            </w:pPr>
            <w:r w:rsidRPr="000D4110">
              <w:rPr>
                <w:rFonts w:ascii="Times New Roman" w:hAnsi="Times New Roman" w:cs="Times New Roman"/>
                <w:b/>
                <w:bCs/>
                <w:sz w:val="24"/>
                <w:szCs w:val="24"/>
              </w:rPr>
              <w:t>Основные виды разрешенного использования</w:t>
            </w:r>
          </w:p>
        </w:tc>
        <w:tc>
          <w:tcPr>
            <w:tcW w:w="4500" w:type="dxa"/>
            <w:tcBorders>
              <w:top w:val="single" w:sz="4" w:space="0" w:color="auto"/>
              <w:left w:val="single" w:sz="6" w:space="0" w:color="auto"/>
              <w:bottom w:val="single" w:sz="6" w:space="0" w:color="auto"/>
              <w:right w:val="single" w:sz="4" w:space="0" w:color="auto"/>
            </w:tcBorders>
            <w:hideMark/>
          </w:tcPr>
          <w:p w:rsidR="00151F7C" w:rsidRPr="000D4110" w:rsidRDefault="00151F7C">
            <w:pPr>
              <w:pStyle w:val="ConsPlusNormal"/>
              <w:keepNext/>
              <w:keepLines/>
              <w:widowControl/>
              <w:ind w:firstLine="0"/>
              <w:rPr>
                <w:rFonts w:ascii="Times New Roman" w:hAnsi="Times New Roman" w:cs="Times New Roman"/>
                <w:b/>
                <w:bCs/>
                <w:sz w:val="24"/>
                <w:szCs w:val="24"/>
              </w:rPr>
            </w:pPr>
            <w:r w:rsidRPr="000D4110">
              <w:rPr>
                <w:rFonts w:ascii="Times New Roman" w:hAnsi="Times New Roman" w:cs="Times New Roman"/>
                <w:b/>
                <w:bCs/>
                <w:sz w:val="24"/>
                <w:szCs w:val="24"/>
              </w:rPr>
              <w:t>Вспомогательные виды разрешенного использования (установленные к основным)</w:t>
            </w:r>
          </w:p>
        </w:tc>
      </w:tr>
      <w:tr w:rsidR="00151F7C" w:rsidRPr="000D4110" w:rsidTr="00151F7C">
        <w:trPr>
          <w:trHeight w:val="344"/>
        </w:trPr>
        <w:tc>
          <w:tcPr>
            <w:tcW w:w="5400" w:type="dxa"/>
            <w:tcBorders>
              <w:top w:val="single" w:sz="6" w:space="0" w:color="auto"/>
              <w:left w:val="single" w:sz="4" w:space="0" w:color="auto"/>
              <w:bottom w:val="single" w:sz="6" w:space="0" w:color="auto"/>
              <w:right w:val="single" w:sz="6" w:space="0" w:color="auto"/>
            </w:tcBorders>
            <w:hideMark/>
          </w:tcPr>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Бытовое обслуживание</w:t>
            </w:r>
          </w:p>
          <w:p w:rsidR="00151F7C" w:rsidRPr="000D4110" w:rsidRDefault="00151F7C" w:rsidP="00E25647">
            <w:pPr>
              <w:pStyle w:val="ConsPlusNormal"/>
              <w:keepNext/>
              <w:keepLines/>
              <w:widowControl/>
              <w:numPr>
                <w:ilvl w:val="0"/>
                <w:numId w:val="4"/>
              </w:numPr>
              <w:ind w:left="0" w:firstLine="0"/>
              <w:rPr>
                <w:rFonts w:ascii="Times New Roman" w:hAnsi="Times New Roman" w:cs="Times New Roman"/>
                <w:sz w:val="24"/>
                <w:szCs w:val="24"/>
              </w:rPr>
            </w:pPr>
            <w:r w:rsidRPr="000D4110">
              <w:rPr>
                <w:rFonts w:ascii="Times New Roman" w:hAnsi="Times New Roman" w:cs="Times New Roman"/>
                <w:sz w:val="24"/>
                <w:szCs w:val="24"/>
              </w:rPr>
              <w:t>Коммунальное обслуживание</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Животноводство</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 xml:space="preserve">Обеспечение сельскохозяйственного производства </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Хранение и переработка сельскохозяйственной продукции</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Производственная деятельность</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Легкая промышленность</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Пищевая промышленность</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Фармацевтическая промышленность</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Строительная промышленность</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Энергетика</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Связь</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Склады</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Целлюлозно-бумажная промышленность</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Автомобилестроительная промышленность</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Нефтехимическая промышленность</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 xml:space="preserve">Обслуживание автотранспорта </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Объекты придорожного сервиса</w:t>
            </w:r>
          </w:p>
          <w:p w:rsidR="00151F7C" w:rsidRPr="000D4110" w:rsidRDefault="00151F7C" w:rsidP="00E25647">
            <w:pPr>
              <w:pStyle w:val="ConsPlusNormal"/>
              <w:widowControl/>
              <w:numPr>
                <w:ilvl w:val="0"/>
                <w:numId w:val="4"/>
              </w:numPr>
              <w:tabs>
                <w:tab w:val="clear" w:pos="360"/>
                <w:tab w:val="num" w:pos="644"/>
              </w:tabs>
              <w:ind w:left="0" w:firstLine="0"/>
              <w:rPr>
                <w:rFonts w:ascii="Times New Roman" w:hAnsi="Times New Roman" w:cs="Times New Roman"/>
                <w:sz w:val="24"/>
                <w:szCs w:val="24"/>
              </w:rPr>
            </w:pPr>
            <w:r w:rsidRPr="000D4110">
              <w:rPr>
                <w:rFonts w:ascii="Times New Roman" w:hAnsi="Times New Roman" w:cs="Times New Roman"/>
                <w:sz w:val="24"/>
                <w:szCs w:val="24"/>
              </w:rPr>
              <w:t>Земельные участки(территории) общего пользования.</w:t>
            </w:r>
          </w:p>
        </w:tc>
        <w:tc>
          <w:tcPr>
            <w:tcW w:w="4500" w:type="dxa"/>
            <w:tcBorders>
              <w:top w:val="single" w:sz="6" w:space="0" w:color="auto"/>
              <w:left w:val="single" w:sz="6" w:space="0" w:color="auto"/>
              <w:bottom w:val="single" w:sz="6" w:space="0" w:color="auto"/>
              <w:right w:val="single" w:sz="4" w:space="0" w:color="auto"/>
            </w:tcBorders>
          </w:tcPr>
          <w:p w:rsidR="00151F7C" w:rsidRPr="000D4110" w:rsidRDefault="00151F7C" w:rsidP="00E25647">
            <w:pPr>
              <w:pStyle w:val="ConsPlusNormal"/>
              <w:widowControl/>
              <w:numPr>
                <w:ilvl w:val="0"/>
                <w:numId w:val="4"/>
              </w:numPr>
              <w:tabs>
                <w:tab w:val="left" w:pos="650"/>
              </w:tabs>
              <w:rPr>
                <w:rFonts w:ascii="Times New Roman" w:hAnsi="Times New Roman" w:cs="Times New Roman"/>
                <w:sz w:val="24"/>
                <w:szCs w:val="24"/>
              </w:rPr>
            </w:pPr>
            <w:r w:rsidRPr="000D4110">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151F7C" w:rsidRPr="000D4110" w:rsidRDefault="00151F7C" w:rsidP="00E25647">
            <w:pPr>
              <w:pStyle w:val="ConsPlusNormal"/>
              <w:keepNext/>
              <w:keepLines/>
              <w:widowControl/>
              <w:numPr>
                <w:ilvl w:val="0"/>
                <w:numId w:val="4"/>
              </w:numPr>
              <w:ind w:left="0" w:firstLine="0"/>
              <w:rPr>
                <w:rFonts w:ascii="Times New Roman" w:hAnsi="Times New Roman" w:cs="Times New Roman"/>
                <w:sz w:val="24"/>
                <w:szCs w:val="24"/>
              </w:rPr>
            </w:pPr>
            <w:r w:rsidRPr="000D4110">
              <w:rPr>
                <w:rFonts w:ascii="Times New Roman" w:hAnsi="Times New Roman" w:cs="Times New Roman"/>
                <w:sz w:val="24"/>
                <w:szCs w:val="24"/>
              </w:rPr>
              <w:t>Коммунальное обслуживание</w:t>
            </w:r>
          </w:p>
          <w:p w:rsidR="00151F7C" w:rsidRPr="000D4110" w:rsidRDefault="00151F7C">
            <w:pPr>
              <w:pStyle w:val="ConsPlusNormal"/>
              <w:widowControl/>
              <w:tabs>
                <w:tab w:val="left" w:pos="650"/>
              </w:tabs>
              <w:ind w:firstLine="0"/>
              <w:rPr>
                <w:rFonts w:ascii="Times New Roman" w:hAnsi="Times New Roman" w:cs="Times New Roman"/>
                <w:sz w:val="24"/>
                <w:szCs w:val="24"/>
              </w:rPr>
            </w:pPr>
          </w:p>
        </w:tc>
      </w:tr>
      <w:tr w:rsidR="00151F7C" w:rsidRPr="000D4110" w:rsidTr="00151F7C">
        <w:trPr>
          <w:trHeight w:val="344"/>
        </w:trPr>
        <w:tc>
          <w:tcPr>
            <w:tcW w:w="5400" w:type="dxa"/>
            <w:tcBorders>
              <w:top w:val="single" w:sz="6" w:space="0" w:color="auto"/>
              <w:left w:val="single" w:sz="4" w:space="0" w:color="auto"/>
              <w:bottom w:val="single" w:sz="6" w:space="0" w:color="auto"/>
              <w:right w:val="single" w:sz="6" w:space="0" w:color="auto"/>
            </w:tcBorders>
            <w:hideMark/>
          </w:tcPr>
          <w:p w:rsidR="00151F7C" w:rsidRPr="000D4110" w:rsidRDefault="00151F7C">
            <w:pPr>
              <w:pStyle w:val="ConsPlusNormal"/>
              <w:widowControl/>
              <w:ind w:firstLine="0"/>
              <w:rPr>
                <w:rFonts w:ascii="Times New Roman" w:hAnsi="Times New Roman" w:cs="Times New Roman"/>
                <w:b/>
                <w:sz w:val="24"/>
                <w:szCs w:val="24"/>
              </w:rPr>
            </w:pPr>
            <w:r w:rsidRPr="000D4110">
              <w:rPr>
                <w:rFonts w:ascii="Times New Roman" w:hAnsi="Times New Roman" w:cs="Times New Roman"/>
                <w:b/>
                <w:sz w:val="24"/>
                <w:szCs w:val="24"/>
              </w:rPr>
              <w:t>Условно разрешенные виды использования</w:t>
            </w:r>
          </w:p>
        </w:tc>
        <w:tc>
          <w:tcPr>
            <w:tcW w:w="4500" w:type="dxa"/>
            <w:tcBorders>
              <w:top w:val="single" w:sz="6" w:space="0" w:color="auto"/>
              <w:left w:val="single" w:sz="6" w:space="0" w:color="auto"/>
              <w:bottom w:val="single" w:sz="6"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b/>
                <w:sz w:val="24"/>
                <w:szCs w:val="24"/>
              </w:rPr>
            </w:pPr>
            <w:r w:rsidRPr="000D4110">
              <w:rPr>
                <w:rFonts w:ascii="Times New Roman" w:hAnsi="Times New Roman" w:cs="Times New Roman"/>
                <w:b/>
                <w:sz w:val="24"/>
                <w:szCs w:val="24"/>
              </w:rPr>
              <w:t xml:space="preserve">Вспомогательные виды разрешенного </w:t>
            </w:r>
            <w:r w:rsidRPr="000D4110">
              <w:rPr>
                <w:rFonts w:ascii="Times New Roman" w:hAnsi="Times New Roman" w:cs="Times New Roman"/>
                <w:b/>
                <w:sz w:val="24"/>
                <w:szCs w:val="24"/>
              </w:rPr>
              <w:lastRenderedPageBreak/>
              <w:t xml:space="preserve">использования для условно разрешенных видов </w:t>
            </w:r>
          </w:p>
        </w:tc>
      </w:tr>
      <w:tr w:rsidR="00151F7C" w:rsidRPr="000D4110" w:rsidTr="00151F7C">
        <w:trPr>
          <w:trHeight w:val="344"/>
        </w:trPr>
        <w:tc>
          <w:tcPr>
            <w:tcW w:w="5400" w:type="dxa"/>
            <w:tcBorders>
              <w:top w:val="single" w:sz="6" w:space="0" w:color="auto"/>
              <w:left w:val="single" w:sz="4" w:space="0" w:color="auto"/>
              <w:bottom w:val="single" w:sz="6" w:space="0" w:color="auto"/>
              <w:right w:val="single" w:sz="6" w:space="0" w:color="auto"/>
            </w:tcBorders>
          </w:tcPr>
          <w:p w:rsidR="00151F7C" w:rsidRPr="000D4110" w:rsidRDefault="00151F7C" w:rsidP="00E25647">
            <w:pPr>
              <w:pStyle w:val="ConsPlusNormal"/>
              <w:widowControl/>
              <w:numPr>
                <w:ilvl w:val="0"/>
                <w:numId w:val="4"/>
              </w:numPr>
              <w:ind w:left="0" w:firstLine="0"/>
              <w:rPr>
                <w:rFonts w:ascii="Times New Roman" w:hAnsi="Times New Roman" w:cs="Times New Roman"/>
                <w:sz w:val="24"/>
                <w:szCs w:val="24"/>
              </w:rPr>
            </w:pPr>
            <w:r w:rsidRPr="000D4110">
              <w:rPr>
                <w:rFonts w:ascii="Times New Roman" w:hAnsi="Times New Roman" w:cs="Times New Roman"/>
                <w:sz w:val="24"/>
                <w:szCs w:val="24"/>
              </w:rPr>
              <w:lastRenderedPageBreak/>
              <w:t>Предпринимательство</w:t>
            </w:r>
          </w:p>
          <w:p w:rsidR="00151F7C" w:rsidRPr="000D4110" w:rsidRDefault="00151F7C" w:rsidP="00E25647">
            <w:pPr>
              <w:pStyle w:val="ConsPlusNormal"/>
              <w:widowControl/>
              <w:numPr>
                <w:ilvl w:val="0"/>
                <w:numId w:val="4"/>
              </w:numPr>
              <w:ind w:left="0" w:firstLine="0"/>
              <w:rPr>
                <w:rFonts w:ascii="Times New Roman" w:hAnsi="Times New Roman" w:cs="Times New Roman"/>
                <w:sz w:val="24"/>
                <w:szCs w:val="24"/>
              </w:rPr>
            </w:pPr>
            <w:r w:rsidRPr="000D4110">
              <w:rPr>
                <w:rFonts w:ascii="Times New Roman" w:hAnsi="Times New Roman" w:cs="Times New Roman"/>
                <w:sz w:val="24"/>
                <w:szCs w:val="24"/>
              </w:rPr>
              <w:t>Ветеринарное обслуживание</w:t>
            </w:r>
          </w:p>
          <w:p w:rsidR="00151F7C" w:rsidRPr="000D4110" w:rsidRDefault="00151F7C">
            <w:pPr>
              <w:pStyle w:val="ConsPlusNormal"/>
              <w:widowControl/>
              <w:ind w:firstLine="0"/>
              <w:rPr>
                <w:rFonts w:ascii="Times New Roman" w:hAnsi="Times New Roman" w:cs="Times New Roman"/>
                <w:sz w:val="24"/>
                <w:szCs w:val="24"/>
              </w:rPr>
            </w:pPr>
          </w:p>
        </w:tc>
        <w:tc>
          <w:tcPr>
            <w:tcW w:w="4500" w:type="dxa"/>
            <w:tcBorders>
              <w:top w:val="single" w:sz="6" w:space="0" w:color="auto"/>
              <w:left w:val="single" w:sz="6" w:space="0" w:color="auto"/>
              <w:bottom w:val="single" w:sz="6" w:space="0" w:color="auto"/>
              <w:right w:val="single" w:sz="4" w:space="0" w:color="auto"/>
            </w:tcBorders>
            <w:hideMark/>
          </w:tcPr>
          <w:p w:rsidR="00151F7C" w:rsidRPr="000D4110" w:rsidRDefault="00151F7C" w:rsidP="00E25647">
            <w:pPr>
              <w:pStyle w:val="ConsPlusNormal"/>
              <w:widowControl/>
              <w:numPr>
                <w:ilvl w:val="0"/>
                <w:numId w:val="4"/>
              </w:numPr>
              <w:tabs>
                <w:tab w:val="left" w:pos="650"/>
              </w:tabs>
              <w:rPr>
                <w:rFonts w:ascii="Times New Roman" w:hAnsi="Times New Roman" w:cs="Times New Roman"/>
                <w:sz w:val="24"/>
                <w:szCs w:val="24"/>
              </w:rPr>
            </w:pPr>
            <w:r w:rsidRPr="000D4110">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151F7C" w:rsidRPr="000D4110" w:rsidRDefault="00151F7C" w:rsidP="00E25647">
            <w:pPr>
              <w:pStyle w:val="ConsPlusNormal"/>
              <w:keepNext/>
              <w:keepLines/>
              <w:widowControl/>
              <w:numPr>
                <w:ilvl w:val="0"/>
                <w:numId w:val="4"/>
              </w:numPr>
              <w:ind w:left="0" w:firstLine="0"/>
              <w:rPr>
                <w:rFonts w:ascii="Times New Roman" w:hAnsi="Times New Roman" w:cs="Times New Roman"/>
                <w:sz w:val="24"/>
                <w:szCs w:val="24"/>
              </w:rPr>
            </w:pPr>
            <w:r w:rsidRPr="000D4110">
              <w:rPr>
                <w:rFonts w:ascii="Times New Roman" w:hAnsi="Times New Roman" w:cs="Times New Roman"/>
                <w:sz w:val="24"/>
                <w:szCs w:val="24"/>
              </w:rPr>
              <w:t>Коммунальное обслуживание</w:t>
            </w:r>
          </w:p>
        </w:tc>
      </w:tr>
    </w:tbl>
    <w:p w:rsidR="00151F7C" w:rsidRPr="000D4110" w:rsidRDefault="00151F7C" w:rsidP="00151F7C">
      <w:pPr>
        <w:pStyle w:val="ConsPlusNormal"/>
        <w:widowControl/>
        <w:ind w:firstLine="567"/>
        <w:outlineLvl w:val="2"/>
        <w:rPr>
          <w:rFonts w:ascii="Times New Roman" w:hAnsi="Times New Roman" w:cs="Times New Roman"/>
          <w:b/>
          <w:bCs/>
          <w:sz w:val="24"/>
          <w:szCs w:val="24"/>
        </w:rPr>
      </w:pPr>
    </w:p>
    <w:p w:rsidR="00151F7C" w:rsidRPr="000D4110" w:rsidRDefault="00151F7C" w:rsidP="00151F7C">
      <w:pPr>
        <w:rPr>
          <w:rFonts w:ascii="Times New Roman" w:hAnsi="Times New Roman"/>
          <w:b/>
          <w:sz w:val="24"/>
        </w:rPr>
      </w:pPr>
      <w:r w:rsidRPr="000D4110">
        <w:rPr>
          <w:rFonts w:ascii="Times New Roman" w:hAnsi="Times New Roman"/>
          <w:b/>
          <w:sz w:val="24"/>
        </w:rPr>
        <w:t>2). Параметры разрешенного строительства и/или реконструкции объектов капитального строительства зоны П3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02"/>
        <w:gridCol w:w="5385"/>
      </w:tblGrid>
      <w:tr w:rsidR="00151F7C" w:rsidRPr="000D4110" w:rsidTr="00151F7C">
        <w:tc>
          <w:tcPr>
            <w:tcW w:w="9889" w:type="dxa"/>
            <w:gridSpan w:val="2"/>
            <w:tcBorders>
              <w:top w:val="single" w:sz="4" w:space="0" w:color="auto"/>
              <w:left w:val="single" w:sz="4" w:space="0" w:color="auto"/>
              <w:bottom w:val="single" w:sz="4" w:space="0" w:color="auto"/>
              <w:right w:val="single" w:sz="4" w:space="0" w:color="auto"/>
            </w:tcBorders>
          </w:tcPr>
          <w:p w:rsidR="00151F7C" w:rsidRPr="000D4110" w:rsidRDefault="00151F7C">
            <w:pPr>
              <w:rPr>
                <w:rFonts w:ascii="Times New Roman" w:hAnsi="Times New Roman"/>
                <w:b/>
                <w:sz w:val="24"/>
              </w:rPr>
            </w:pPr>
            <w:r w:rsidRPr="000D4110">
              <w:rPr>
                <w:rFonts w:ascii="Times New Roman" w:hAnsi="Times New Roman"/>
                <w:b/>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151F7C" w:rsidRPr="000D4110" w:rsidRDefault="00151F7C">
            <w:pPr>
              <w:pStyle w:val="ConsPlusNormal"/>
              <w:widowControl/>
              <w:ind w:firstLine="0"/>
              <w:jc w:val="center"/>
              <w:rPr>
                <w:rFonts w:ascii="Times New Roman" w:hAnsi="Times New Roman" w:cs="Times New Roman"/>
                <w:b/>
                <w:sz w:val="24"/>
                <w:szCs w:val="24"/>
              </w:rPr>
            </w:pPr>
          </w:p>
        </w:tc>
      </w:tr>
      <w:tr w:rsidR="00151F7C" w:rsidRPr="000D4110" w:rsidTr="00151F7C">
        <w:tc>
          <w:tcPr>
            <w:tcW w:w="9889"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b/>
                <w:sz w:val="24"/>
                <w:szCs w:val="24"/>
              </w:rPr>
            </w:pPr>
            <w:r w:rsidRPr="000D4110">
              <w:rPr>
                <w:rFonts w:ascii="Times New Roman" w:hAnsi="Times New Roman" w:cs="Times New Roman"/>
                <w:b/>
                <w:sz w:val="24"/>
                <w:szCs w:val="24"/>
              </w:rPr>
              <w:t>Предельные (минимальные и (или) максимальные) размеры земельных участков</w:t>
            </w:r>
          </w:p>
        </w:tc>
      </w:tr>
      <w:tr w:rsidR="00151F7C" w:rsidRPr="000D4110" w:rsidTr="00151F7C">
        <w:tc>
          <w:tcPr>
            <w:tcW w:w="409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Минимальные размеры земельных участков</w:t>
            </w:r>
          </w:p>
        </w:tc>
        <w:tc>
          <w:tcPr>
            <w:tcW w:w="5794"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 xml:space="preserve">   400 кв. м </w:t>
            </w:r>
          </w:p>
        </w:tc>
      </w:tr>
      <w:tr w:rsidR="00151F7C" w:rsidRPr="000D4110" w:rsidTr="00151F7C">
        <w:tc>
          <w:tcPr>
            <w:tcW w:w="9889"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b/>
                <w:sz w:val="24"/>
                <w:szCs w:val="24"/>
              </w:rPr>
            </w:pPr>
            <w:r w:rsidRPr="000D4110">
              <w:rPr>
                <w:rFonts w:ascii="Times New Roman" w:hAnsi="Times New Roman" w:cs="Times New Roman"/>
                <w:b/>
                <w:sz w:val="24"/>
                <w:szCs w:val="24"/>
              </w:rPr>
              <w:t xml:space="preserve">Предельное количество этажей или предельная высота зданий, строений, </w:t>
            </w:r>
          </w:p>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b/>
                <w:sz w:val="24"/>
                <w:szCs w:val="24"/>
              </w:rPr>
              <w:t>сооружений</w:t>
            </w:r>
          </w:p>
        </w:tc>
      </w:tr>
      <w:tr w:rsidR="00151F7C" w:rsidRPr="000D4110" w:rsidTr="00151F7C">
        <w:tc>
          <w:tcPr>
            <w:tcW w:w="409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Максимальная высота зданий</w:t>
            </w:r>
          </w:p>
        </w:tc>
        <w:tc>
          <w:tcPr>
            <w:tcW w:w="5794"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15 метров</w:t>
            </w:r>
          </w:p>
        </w:tc>
      </w:tr>
      <w:tr w:rsidR="00151F7C" w:rsidRPr="000D4110" w:rsidTr="00151F7C">
        <w:tc>
          <w:tcPr>
            <w:tcW w:w="409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Максимальная высота  за пределами границ населенного пункта</w:t>
            </w:r>
          </w:p>
        </w:tc>
        <w:tc>
          <w:tcPr>
            <w:tcW w:w="5794"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35 метров</w:t>
            </w:r>
          </w:p>
        </w:tc>
      </w:tr>
      <w:tr w:rsidR="00151F7C" w:rsidRPr="000D4110" w:rsidTr="00151F7C">
        <w:trPr>
          <w:trHeight w:val="500"/>
        </w:trPr>
        <w:tc>
          <w:tcPr>
            <w:tcW w:w="9889"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ind w:firstLine="540"/>
              <w:rPr>
                <w:rFonts w:ascii="Times New Roman" w:hAnsi="Times New Roman"/>
                <w:b/>
                <w:sz w:val="24"/>
              </w:rPr>
            </w:pPr>
            <w:r w:rsidRPr="000D4110">
              <w:rPr>
                <w:rFonts w:ascii="Times New Roman" w:hAnsi="Times New Roman"/>
                <w:b/>
                <w:sz w:val="24"/>
              </w:rPr>
              <w:t>Максимальный процент застройки в границах земельного участка</w:t>
            </w:r>
          </w:p>
        </w:tc>
      </w:tr>
      <w:tr w:rsidR="00151F7C" w:rsidRPr="000D4110" w:rsidTr="00151F7C">
        <w:tc>
          <w:tcPr>
            <w:tcW w:w="409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Максимальный про</w:t>
            </w:r>
            <w:r w:rsidR="00C72CE2" w:rsidRPr="000D4110">
              <w:rPr>
                <w:rFonts w:ascii="Times New Roman" w:hAnsi="Times New Roman" w:cs="Times New Roman"/>
                <w:sz w:val="24"/>
                <w:szCs w:val="24"/>
              </w:rPr>
              <w:t>це</w:t>
            </w:r>
            <w:r w:rsidRPr="000D4110">
              <w:rPr>
                <w:rFonts w:ascii="Times New Roman" w:hAnsi="Times New Roman" w:cs="Times New Roman"/>
                <w:sz w:val="24"/>
                <w:szCs w:val="24"/>
              </w:rPr>
              <w:t>нт застройки</w:t>
            </w:r>
          </w:p>
        </w:tc>
        <w:tc>
          <w:tcPr>
            <w:tcW w:w="5794"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75 %</w:t>
            </w:r>
          </w:p>
        </w:tc>
      </w:tr>
      <w:tr w:rsidR="00151F7C" w:rsidRPr="000D4110" w:rsidTr="00151F7C">
        <w:tc>
          <w:tcPr>
            <w:tcW w:w="9889"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b/>
                <w:sz w:val="24"/>
              </w:rPr>
            </w:pPr>
            <w:r w:rsidRPr="000D4110">
              <w:rPr>
                <w:rFonts w:ascii="Times New Roman" w:hAnsi="Times New Roman"/>
                <w:b/>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151F7C" w:rsidRPr="000D4110" w:rsidTr="00151F7C">
        <w:trPr>
          <w:trHeight w:val="663"/>
        </w:trPr>
        <w:tc>
          <w:tcPr>
            <w:tcW w:w="409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Минимальные отступы от границ земельных участков</w:t>
            </w:r>
          </w:p>
        </w:tc>
        <w:tc>
          <w:tcPr>
            <w:tcW w:w="5794"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6 м</w:t>
            </w:r>
          </w:p>
        </w:tc>
      </w:tr>
      <w:tr w:rsidR="00151F7C" w:rsidRPr="000D4110" w:rsidTr="00151F7C">
        <w:tc>
          <w:tcPr>
            <w:tcW w:w="9889"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b/>
                <w:sz w:val="24"/>
                <w:szCs w:val="24"/>
              </w:rPr>
            </w:pPr>
            <w:r w:rsidRPr="000D4110">
              <w:rPr>
                <w:rFonts w:ascii="Times New Roman" w:hAnsi="Times New Roman" w:cs="Times New Roman"/>
                <w:b/>
                <w:sz w:val="24"/>
                <w:szCs w:val="24"/>
              </w:rPr>
              <w:t>Иные показатели</w:t>
            </w:r>
          </w:p>
        </w:tc>
      </w:tr>
      <w:tr w:rsidR="00151F7C" w:rsidRPr="000D4110" w:rsidTr="00151F7C">
        <w:tc>
          <w:tcPr>
            <w:tcW w:w="409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 xml:space="preserve">Максимальный размер санитарно-защитной зоны </w:t>
            </w:r>
          </w:p>
        </w:tc>
        <w:tc>
          <w:tcPr>
            <w:tcW w:w="5794"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300 м</w:t>
            </w:r>
          </w:p>
        </w:tc>
      </w:tr>
    </w:tbl>
    <w:p w:rsidR="00151F7C" w:rsidRPr="000D4110" w:rsidRDefault="00151F7C" w:rsidP="00151F7C">
      <w:pPr>
        <w:pStyle w:val="ConsPlusNormal"/>
        <w:widowControl/>
        <w:ind w:firstLine="540"/>
        <w:jc w:val="both"/>
        <w:rPr>
          <w:rFonts w:ascii="Times New Roman" w:hAnsi="Times New Roman" w:cs="Times New Roman"/>
          <w:b/>
          <w:strike/>
          <w:sz w:val="24"/>
          <w:szCs w:val="24"/>
        </w:rPr>
      </w:pPr>
    </w:p>
    <w:p w:rsidR="00151F7C" w:rsidRPr="000D4110" w:rsidRDefault="00151F7C" w:rsidP="00151F7C">
      <w:pPr>
        <w:pStyle w:val="ConsPlusNormal"/>
        <w:widowControl/>
        <w:ind w:right="425" w:firstLine="0"/>
        <w:jc w:val="both"/>
        <w:rPr>
          <w:rFonts w:ascii="Times New Roman" w:hAnsi="Times New Roman" w:cs="Times New Roman"/>
          <w:b/>
          <w:sz w:val="24"/>
          <w:szCs w:val="24"/>
        </w:rPr>
      </w:pPr>
      <w:r w:rsidRPr="000D4110">
        <w:rPr>
          <w:rFonts w:ascii="Times New Roman" w:hAnsi="Times New Roman" w:cs="Times New Roman"/>
          <w:b/>
          <w:sz w:val="24"/>
          <w:szCs w:val="24"/>
        </w:rPr>
        <w:t>3). Ограничения использования земельных участков и объектов капитального строительства участков П3:</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9071"/>
      </w:tblGrid>
      <w:tr w:rsidR="00151F7C" w:rsidRPr="000D4110" w:rsidTr="00151F7C">
        <w:trPr>
          <w:trHeight w:val="525"/>
        </w:trPr>
        <w:tc>
          <w:tcPr>
            <w:tcW w:w="70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 xml:space="preserve">  № п/п</w:t>
            </w:r>
          </w:p>
        </w:tc>
        <w:tc>
          <w:tcPr>
            <w:tcW w:w="9072"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Вид ограничения</w:t>
            </w:r>
          </w:p>
        </w:tc>
      </w:tr>
      <w:tr w:rsidR="00151F7C" w:rsidRPr="000D4110" w:rsidTr="00151F7C">
        <w:trPr>
          <w:trHeight w:val="573"/>
        </w:trPr>
        <w:tc>
          <w:tcPr>
            <w:tcW w:w="70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1</w:t>
            </w:r>
          </w:p>
        </w:tc>
        <w:tc>
          <w:tcPr>
            <w:tcW w:w="9072"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FORMATTEXT"/>
              <w:jc w:val="both"/>
            </w:pPr>
            <w:r w:rsidRPr="000D4110">
              <w:t>Планировочную организацию территории производственных объектов осуществлять на основании утвержденного в установленном порядке проекта планировки участков зоны П3 и в соответствии с требованиями  СП 18.13330.2011  </w:t>
            </w:r>
            <w:r w:rsidRPr="000D4110">
              <w:rPr>
                <w:rFonts w:eastAsia="Calibri"/>
                <w:bCs/>
              </w:rPr>
              <w:t>«Генеральные планы промышленных предприятий",</w:t>
            </w:r>
            <w:r w:rsidRPr="000D4110">
              <w:t xml:space="preserve"> СП </w:t>
            </w:r>
            <w:hyperlink r:id="rId8" w:history="1">
              <w:r w:rsidRPr="000D4110">
                <w:rPr>
                  <w:rStyle w:val="af5"/>
                </w:rPr>
                <w:t>19.13330.2011</w:t>
              </w:r>
            </w:hyperlink>
            <w:r w:rsidRPr="000D4110">
              <w:t xml:space="preserve"> Генеральные планы сельскохозяйственных предприятий 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151F7C" w:rsidRPr="000D4110" w:rsidTr="00151F7C">
        <w:trPr>
          <w:trHeight w:val="573"/>
        </w:trPr>
        <w:tc>
          <w:tcPr>
            <w:tcW w:w="70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2</w:t>
            </w:r>
          </w:p>
        </w:tc>
        <w:tc>
          <w:tcPr>
            <w:tcW w:w="9072"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FORMATTEXT"/>
              <w:jc w:val="both"/>
            </w:pPr>
            <w:r w:rsidRPr="000D4110">
              <w:t>Размещение зданий не должно нарушать  инсоляцию и освещенность ближайших существующих жилых и общественных зданий и сооружений</w:t>
            </w:r>
          </w:p>
        </w:tc>
      </w:tr>
      <w:tr w:rsidR="00151F7C" w:rsidRPr="000D4110" w:rsidTr="00151F7C">
        <w:trPr>
          <w:trHeight w:val="573"/>
        </w:trPr>
        <w:tc>
          <w:tcPr>
            <w:tcW w:w="70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lastRenderedPageBreak/>
              <w:t>3</w:t>
            </w:r>
          </w:p>
        </w:tc>
        <w:tc>
          <w:tcPr>
            <w:tcW w:w="9072"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Проведение инженерных (топографо-геодезических и др.) изысканий для проектирования и строительства, реконструкции.</w:t>
            </w:r>
          </w:p>
        </w:tc>
      </w:tr>
      <w:tr w:rsidR="00151F7C" w:rsidRPr="000D4110" w:rsidTr="00151F7C">
        <w:trPr>
          <w:trHeight w:val="573"/>
        </w:trPr>
        <w:tc>
          <w:tcPr>
            <w:tcW w:w="70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4</w:t>
            </w:r>
          </w:p>
        </w:tc>
        <w:tc>
          <w:tcPr>
            <w:tcW w:w="9072"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Проведение инженерной подготовки территории</w:t>
            </w:r>
            <w:r w:rsidRPr="000D4110">
              <w:rPr>
                <w:rStyle w:val="a9"/>
                <w:rFonts w:ascii="Times New Roman" w:hAnsi="Times New Roman" w:cs="Times New Roman"/>
                <w:sz w:val="24"/>
                <w:szCs w:val="24"/>
              </w:rPr>
              <w:t>: вертикальная планировка</w:t>
            </w:r>
            <w:r w:rsidRPr="000D4110">
              <w:rPr>
                <w:rFonts w:ascii="Times New Roman" w:hAnsi="Times New Roman" w:cs="Times New Roman"/>
                <w:sz w:val="24"/>
                <w:szCs w:val="24"/>
              </w:rPr>
              <w:t xml:space="preserve"> для организации стока поверхностных (атмосферных) вод </w:t>
            </w:r>
          </w:p>
        </w:tc>
      </w:tr>
      <w:tr w:rsidR="00151F7C" w:rsidRPr="000D4110" w:rsidTr="00151F7C">
        <w:trPr>
          <w:trHeight w:val="573"/>
        </w:trPr>
        <w:tc>
          <w:tcPr>
            <w:tcW w:w="70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5</w:t>
            </w:r>
          </w:p>
        </w:tc>
        <w:tc>
          <w:tcPr>
            <w:tcW w:w="9072"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Проведение мероприятий по борьбе с оврагообразованием (при необходимости)</w:t>
            </w:r>
          </w:p>
        </w:tc>
      </w:tr>
      <w:tr w:rsidR="00151F7C" w:rsidRPr="000D4110" w:rsidTr="00151F7C">
        <w:trPr>
          <w:trHeight w:val="573"/>
        </w:trPr>
        <w:tc>
          <w:tcPr>
            <w:tcW w:w="70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6</w:t>
            </w:r>
          </w:p>
        </w:tc>
        <w:tc>
          <w:tcPr>
            <w:tcW w:w="9072"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Мероприятия по инженерной защите зданий и сооружений, расположенных в зонах 1% затопления от водного объекта</w:t>
            </w:r>
          </w:p>
        </w:tc>
      </w:tr>
      <w:tr w:rsidR="00151F7C" w:rsidRPr="000D4110" w:rsidTr="00151F7C">
        <w:trPr>
          <w:trHeight w:val="348"/>
        </w:trPr>
        <w:tc>
          <w:tcPr>
            <w:tcW w:w="70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7</w:t>
            </w:r>
          </w:p>
        </w:tc>
        <w:tc>
          <w:tcPr>
            <w:tcW w:w="9072"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 xml:space="preserve">Устройство и оборудование </w:t>
            </w:r>
            <w:r w:rsidRPr="000D4110">
              <w:rPr>
                <w:rFonts w:ascii="Times New Roman" w:hAnsi="Times New Roman" w:cs="Times New Roman"/>
                <w:bCs/>
                <w:sz w:val="24"/>
                <w:szCs w:val="24"/>
              </w:rPr>
              <w:t>сооружений</w:t>
            </w:r>
            <w:r w:rsidRPr="000D4110">
              <w:rPr>
                <w:rFonts w:ascii="Times New Roman" w:hAnsi="Times New Roman" w:cs="Times New Roman"/>
                <w:sz w:val="24"/>
                <w:szCs w:val="24"/>
              </w:rPr>
              <w:t xml:space="preserve"> по </w:t>
            </w:r>
            <w:r w:rsidRPr="000D4110">
              <w:rPr>
                <w:rFonts w:ascii="Times New Roman" w:hAnsi="Times New Roman" w:cs="Times New Roman"/>
                <w:bCs/>
                <w:sz w:val="24"/>
                <w:szCs w:val="24"/>
              </w:rPr>
              <w:t>очистке</w:t>
            </w:r>
            <w:r w:rsidRPr="000D4110">
              <w:rPr>
                <w:rFonts w:ascii="Times New Roman" w:hAnsi="Times New Roman" w:cs="Times New Roman"/>
                <w:sz w:val="24"/>
                <w:szCs w:val="24"/>
              </w:rPr>
              <w:t xml:space="preserve"> сточных вод</w:t>
            </w:r>
          </w:p>
        </w:tc>
      </w:tr>
      <w:tr w:rsidR="00151F7C" w:rsidRPr="000D4110" w:rsidTr="00151F7C">
        <w:trPr>
          <w:trHeight w:val="386"/>
        </w:trPr>
        <w:tc>
          <w:tcPr>
            <w:tcW w:w="70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8</w:t>
            </w:r>
          </w:p>
        </w:tc>
        <w:tc>
          <w:tcPr>
            <w:tcW w:w="9072" w:type="dxa"/>
            <w:tcBorders>
              <w:top w:val="single" w:sz="4" w:space="0" w:color="auto"/>
              <w:left w:val="single" w:sz="4" w:space="0" w:color="auto"/>
              <w:bottom w:val="single" w:sz="4" w:space="0" w:color="auto"/>
              <w:right w:val="single" w:sz="4" w:space="0" w:color="auto"/>
            </w:tcBorders>
          </w:tcPr>
          <w:p w:rsidR="00151F7C" w:rsidRPr="000D4110" w:rsidRDefault="00151F7C">
            <w:pPr>
              <w:pStyle w:val="ConsPlusNormal"/>
              <w:widowControl/>
              <w:ind w:firstLine="0"/>
              <w:rPr>
                <w:rFonts w:ascii="Times New Roman" w:hAnsi="Times New Roman" w:cs="Times New Roman"/>
                <w:b/>
                <w:sz w:val="24"/>
                <w:szCs w:val="24"/>
              </w:rPr>
            </w:pPr>
            <w:r w:rsidRPr="000D4110">
              <w:rPr>
                <w:rFonts w:ascii="Times New Roman" w:hAnsi="Times New Roman" w:cs="Times New Roman"/>
                <w:sz w:val="24"/>
                <w:szCs w:val="24"/>
              </w:rPr>
              <w:t>Установление охранных и( или) санитарно-защитных зон</w:t>
            </w:r>
          </w:p>
          <w:p w:rsidR="00151F7C" w:rsidRPr="000D4110" w:rsidRDefault="00151F7C">
            <w:pPr>
              <w:pStyle w:val="ConsPlusNormal"/>
              <w:widowControl/>
              <w:ind w:firstLine="0"/>
              <w:rPr>
                <w:rFonts w:ascii="Times New Roman" w:hAnsi="Times New Roman" w:cs="Times New Roman"/>
                <w:sz w:val="24"/>
                <w:szCs w:val="24"/>
              </w:rPr>
            </w:pPr>
          </w:p>
        </w:tc>
      </w:tr>
      <w:tr w:rsidR="00151F7C" w:rsidRPr="000D4110" w:rsidTr="00151F7C">
        <w:trPr>
          <w:trHeight w:val="573"/>
        </w:trPr>
        <w:tc>
          <w:tcPr>
            <w:tcW w:w="70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9</w:t>
            </w:r>
          </w:p>
        </w:tc>
        <w:tc>
          <w:tcPr>
            <w:tcW w:w="9072"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151F7C" w:rsidRPr="000D4110" w:rsidTr="00151F7C">
        <w:trPr>
          <w:trHeight w:val="573"/>
        </w:trPr>
        <w:tc>
          <w:tcPr>
            <w:tcW w:w="70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10</w:t>
            </w:r>
          </w:p>
        </w:tc>
        <w:tc>
          <w:tcPr>
            <w:tcW w:w="9072" w:type="dxa"/>
            <w:tcBorders>
              <w:top w:val="single" w:sz="4" w:space="0" w:color="auto"/>
              <w:left w:val="single" w:sz="4" w:space="0" w:color="auto"/>
              <w:bottom w:val="single" w:sz="4" w:space="0" w:color="auto"/>
              <w:right w:val="single" w:sz="4" w:space="0" w:color="auto"/>
            </w:tcBorders>
            <w:hideMark/>
          </w:tcPr>
          <w:p w:rsidR="00151F7C" w:rsidRPr="000D4110" w:rsidRDefault="00151F7C">
            <w:pPr>
              <w:ind w:firstLine="34"/>
              <w:rPr>
                <w:rFonts w:ascii="Times New Roman" w:hAnsi="Times New Roman"/>
                <w:sz w:val="24"/>
              </w:rPr>
            </w:pPr>
            <w:r w:rsidRPr="000D4110">
              <w:rPr>
                <w:rFonts w:ascii="Times New Roman" w:hAnsi="Times New Roman"/>
                <w:sz w:val="24"/>
              </w:rPr>
              <w:t xml:space="preserve">Не допускается размещение объектов, являющихся источниками воздействия на среду обитания, для которых устанавливаемые границы  санитарно-защитной зоны попадают на  ближайшими жилые и общественные здания и сооружения.   </w:t>
            </w:r>
          </w:p>
        </w:tc>
      </w:tr>
      <w:tr w:rsidR="00151F7C" w:rsidRPr="000D4110" w:rsidTr="00151F7C">
        <w:trPr>
          <w:trHeight w:val="573"/>
        </w:trPr>
        <w:tc>
          <w:tcPr>
            <w:tcW w:w="70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11</w:t>
            </w:r>
          </w:p>
        </w:tc>
        <w:tc>
          <w:tcPr>
            <w:tcW w:w="9072"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Не допускается установка указателей, рекламных конструкций  и информационных  знаков без согласования с уполномоченными органами</w:t>
            </w:r>
          </w:p>
        </w:tc>
      </w:tr>
      <w:tr w:rsidR="00151F7C" w:rsidRPr="000D4110" w:rsidTr="00151F7C">
        <w:trPr>
          <w:trHeight w:val="573"/>
        </w:trPr>
        <w:tc>
          <w:tcPr>
            <w:tcW w:w="70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12</w:t>
            </w:r>
          </w:p>
        </w:tc>
        <w:tc>
          <w:tcPr>
            <w:tcW w:w="9072"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н0астоящих Правил</w:t>
            </w:r>
          </w:p>
        </w:tc>
      </w:tr>
    </w:tbl>
    <w:p w:rsidR="00151F7C" w:rsidRPr="000D4110" w:rsidRDefault="00151F7C" w:rsidP="00151F7C">
      <w:pPr>
        <w:rPr>
          <w:rFonts w:ascii="Times New Roman" w:hAnsi="Times New Roman"/>
          <w:sz w:val="24"/>
        </w:rPr>
      </w:pPr>
    </w:p>
    <w:p w:rsidR="00151F7C" w:rsidRPr="000D4110" w:rsidRDefault="00151F7C" w:rsidP="00E25647">
      <w:pPr>
        <w:pStyle w:val="ConsPlusNormal"/>
        <w:widowControl/>
        <w:numPr>
          <w:ilvl w:val="0"/>
          <w:numId w:val="12"/>
        </w:numPr>
        <w:outlineLvl w:val="2"/>
        <w:rPr>
          <w:rFonts w:ascii="Times New Roman" w:hAnsi="Times New Roman" w:cs="Times New Roman"/>
          <w:b/>
          <w:bCs/>
          <w:sz w:val="24"/>
          <w:szCs w:val="24"/>
        </w:rPr>
      </w:pPr>
      <w:bookmarkStart w:id="330" w:name="_Toc304987130"/>
      <w:bookmarkStart w:id="331" w:name="_Toc268488200"/>
      <w:bookmarkStart w:id="332" w:name="_Toc268487380"/>
      <w:bookmarkStart w:id="333" w:name="_Toc268485305"/>
      <w:r w:rsidRPr="000D4110">
        <w:rPr>
          <w:rFonts w:ascii="Times New Roman" w:hAnsi="Times New Roman" w:cs="Times New Roman"/>
          <w:b/>
          <w:bCs/>
          <w:sz w:val="24"/>
          <w:szCs w:val="24"/>
        </w:rPr>
        <w:t>Зона планируемого размещения объектов производственного назначения П(3)п</w:t>
      </w:r>
      <w:bookmarkEnd w:id="330"/>
      <w:bookmarkEnd w:id="331"/>
      <w:bookmarkEnd w:id="332"/>
      <w:bookmarkEnd w:id="333"/>
    </w:p>
    <w:p w:rsidR="00151F7C" w:rsidRPr="000D4110" w:rsidRDefault="00151F7C" w:rsidP="00151F7C">
      <w:pPr>
        <w:ind w:firstLine="709"/>
        <w:rPr>
          <w:rFonts w:ascii="Times New Roman" w:hAnsi="Times New Roman"/>
          <w:sz w:val="24"/>
        </w:rPr>
      </w:pPr>
      <w:r w:rsidRPr="000D4110">
        <w:rPr>
          <w:rFonts w:ascii="Times New Roman" w:hAnsi="Times New Roman"/>
          <w:sz w:val="24"/>
        </w:rPr>
        <w:t>На территории Алейниковского сельского поселения выделяются зоны размещения предприятий III класса санитарной классификации за границами, которые отражены на «Схеме градостроительного зонирования Алейниковского сельского поселения»</w:t>
      </w:r>
    </w:p>
    <w:p w:rsidR="00151F7C" w:rsidRPr="000D4110" w:rsidRDefault="00151F7C" w:rsidP="00151F7C">
      <w:pPr>
        <w:ind w:firstLine="709"/>
        <w:rPr>
          <w:rFonts w:ascii="Times New Roman" w:hAnsi="Times New Roman"/>
          <w:sz w:val="24"/>
        </w:rPr>
      </w:pPr>
    </w:p>
    <w:p w:rsidR="00151F7C" w:rsidRPr="000D4110" w:rsidRDefault="00151F7C" w:rsidP="00151F7C">
      <w:pPr>
        <w:rPr>
          <w:rFonts w:ascii="Times New Roman" w:hAnsi="Times New Roman"/>
          <w:b/>
          <w:sz w:val="24"/>
        </w:rPr>
      </w:pPr>
      <w:r w:rsidRPr="000D4110">
        <w:rPr>
          <w:rFonts w:ascii="Times New Roman" w:hAnsi="Times New Roman"/>
          <w:b/>
          <w:sz w:val="24"/>
        </w:rPr>
        <w:t xml:space="preserve">Градостроительный регламент </w:t>
      </w:r>
    </w:p>
    <w:p w:rsidR="00151F7C" w:rsidRPr="000D4110" w:rsidRDefault="00151F7C" w:rsidP="00151F7C">
      <w:pPr>
        <w:rPr>
          <w:rFonts w:ascii="Times New Roman" w:hAnsi="Times New Roman"/>
          <w:b/>
          <w:sz w:val="24"/>
        </w:rPr>
      </w:pPr>
      <w:r w:rsidRPr="000D4110">
        <w:rPr>
          <w:rFonts w:ascii="Times New Roman" w:hAnsi="Times New Roman"/>
          <w:b/>
          <w:sz w:val="24"/>
        </w:rPr>
        <w:t>1) Перечень видов разрешенного использования земельных участков и объектов капитального строительства в зоне П(3)п:</w:t>
      </w:r>
    </w:p>
    <w:tbl>
      <w:tblPr>
        <w:tblW w:w="10065"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tblPr>
      <w:tblGrid>
        <w:gridCol w:w="4320"/>
        <w:gridCol w:w="5745"/>
      </w:tblGrid>
      <w:tr w:rsidR="00151F7C" w:rsidRPr="000D4110" w:rsidTr="00151F7C">
        <w:trPr>
          <w:trHeight w:val="480"/>
        </w:trPr>
        <w:tc>
          <w:tcPr>
            <w:tcW w:w="4320" w:type="dxa"/>
            <w:tcBorders>
              <w:top w:val="single" w:sz="4" w:space="0" w:color="auto"/>
              <w:left w:val="single" w:sz="4" w:space="0" w:color="auto"/>
              <w:bottom w:val="single" w:sz="6" w:space="0" w:color="auto"/>
              <w:right w:val="single" w:sz="6" w:space="0" w:color="auto"/>
            </w:tcBorders>
            <w:hideMark/>
          </w:tcPr>
          <w:p w:rsidR="00151F7C" w:rsidRPr="000D4110" w:rsidRDefault="00151F7C">
            <w:pPr>
              <w:jc w:val="left"/>
              <w:rPr>
                <w:rFonts w:ascii="Times New Roman" w:hAnsi="Times New Roman"/>
                <w:b/>
                <w:bCs/>
                <w:sz w:val="24"/>
              </w:rPr>
            </w:pPr>
            <w:r w:rsidRPr="000D4110">
              <w:rPr>
                <w:rFonts w:ascii="Times New Roman" w:hAnsi="Times New Roman"/>
                <w:b/>
                <w:bCs/>
                <w:sz w:val="24"/>
              </w:rPr>
              <w:t>Основные виды разрешенного использования</w:t>
            </w:r>
          </w:p>
        </w:tc>
        <w:tc>
          <w:tcPr>
            <w:tcW w:w="5745" w:type="dxa"/>
            <w:tcBorders>
              <w:top w:val="single" w:sz="4" w:space="0" w:color="auto"/>
              <w:left w:val="single" w:sz="6" w:space="0" w:color="auto"/>
              <w:bottom w:val="single" w:sz="6" w:space="0" w:color="auto"/>
              <w:right w:val="single" w:sz="4" w:space="0" w:color="auto"/>
            </w:tcBorders>
            <w:hideMark/>
          </w:tcPr>
          <w:p w:rsidR="00151F7C" w:rsidRPr="000D4110" w:rsidRDefault="00151F7C">
            <w:pPr>
              <w:ind w:left="356"/>
              <w:rPr>
                <w:rFonts w:ascii="Times New Roman" w:hAnsi="Times New Roman"/>
                <w:sz w:val="24"/>
              </w:rPr>
            </w:pPr>
            <w:r w:rsidRPr="000D4110">
              <w:rPr>
                <w:rFonts w:ascii="Times New Roman" w:hAnsi="Times New Roman"/>
                <w:sz w:val="24"/>
              </w:rPr>
              <w:t xml:space="preserve"> </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Бытовое обслуживание</w:t>
            </w:r>
          </w:p>
          <w:p w:rsidR="00151F7C" w:rsidRPr="000D4110" w:rsidRDefault="00151F7C" w:rsidP="00E25647">
            <w:pPr>
              <w:pStyle w:val="ConsPlusNormal"/>
              <w:keepNext/>
              <w:keepLines/>
              <w:widowControl/>
              <w:numPr>
                <w:ilvl w:val="0"/>
                <w:numId w:val="4"/>
              </w:numPr>
              <w:ind w:left="0" w:firstLine="0"/>
              <w:rPr>
                <w:rFonts w:ascii="Times New Roman" w:hAnsi="Times New Roman" w:cs="Times New Roman"/>
                <w:sz w:val="24"/>
                <w:szCs w:val="24"/>
              </w:rPr>
            </w:pPr>
            <w:r w:rsidRPr="000D4110">
              <w:rPr>
                <w:rFonts w:ascii="Times New Roman" w:hAnsi="Times New Roman" w:cs="Times New Roman"/>
                <w:sz w:val="24"/>
                <w:szCs w:val="24"/>
              </w:rPr>
              <w:t>Коммунальное обслуживание</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Животноводство</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 xml:space="preserve">Обеспечение сельскохозяйственного производства </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Хранение и переработка сельскохозяйственной продукции</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Производственная деятельность</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Легкая промышленность</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Пищевая промышленность</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Фармацевтическая промышленность</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Строительная промышленность</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Энергетика</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Связь</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Склады</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lastRenderedPageBreak/>
              <w:t>Целлюлозно-бумажная промышленность</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Автомобилестроительная промышленность</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Нефтехимическая промышленность</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 xml:space="preserve">Обслуживание автотранспорта </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Объекты придорожного сервиса</w:t>
            </w:r>
          </w:p>
          <w:p w:rsidR="00151F7C" w:rsidRPr="000D4110" w:rsidRDefault="00151F7C" w:rsidP="00E25647">
            <w:pPr>
              <w:numPr>
                <w:ilvl w:val="0"/>
                <w:numId w:val="13"/>
              </w:numPr>
              <w:ind w:left="356" w:hanging="284"/>
              <w:rPr>
                <w:rFonts w:ascii="Times New Roman" w:hAnsi="Times New Roman"/>
                <w:sz w:val="24"/>
              </w:rPr>
            </w:pPr>
            <w:r w:rsidRPr="000D4110">
              <w:rPr>
                <w:rFonts w:ascii="Times New Roman" w:hAnsi="Times New Roman"/>
                <w:sz w:val="24"/>
              </w:rPr>
              <w:t>Земельные участки(территории) общего пользования.</w:t>
            </w:r>
          </w:p>
        </w:tc>
      </w:tr>
      <w:tr w:rsidR="00151F7C" w:rsidRPr="000D4110" w:rsidTr="00151F7C">
        <w:trPr>
          <w:trHeight w:val="480"/>
        </w:trPr>
        <w:tc>
          <w:tcPr>
            <w:tcW w:w="4320" w:type="dxa"/>
            <w:tcBorders>
              <w:top w:val="single" w:sz="4" w:space="0" w:color="auto"/>
              <w:left w:val="single" w:sz="4" w:space="0" w:color="auto"/>
              <w:bottom w:val="single" w:sz="6" w:space="0" w:color="auto"/>
              <w:right w:val="single" w:sz="6" w:space="0" w:color="auto"/>
            </w:tcBorders>
            <w:hideMark/>
          </w:tcPr>
          <w:p w:rsidR="00151F7C" w:rsidRPr="000D4110" w:rsidRDefault="00151F7C">
            <w:pPr>
              <w:jc w:val="left"/>
              <w:rPr>
                <w:rFonts w:ascii="Times New Roman" w:hAnsi="Times New Roman"/>
                <w:b/>
                <w:bCs/>
                <w:sz w:val="24"/>
              </w:rPr>
            </w:pPr>
            <w:r w:rsidRPr="000D4110">
              <w:rPr>
                <w:rFonts w:ascii="Times New Roman" w:hAnsi="Times New Roman"/>
                <w:b/>
                <w:bCs/>
                <w:sz w:val="24"/>
              </w:rPr>
              <w:lastRenderedPageBreak/>
              <w:t>Вспомогательные виды разрешенного использования (установленные к основным)</w:t>
            </w:r>
          </w:p>
        </w:tc>
        <w:tc>
          <w:tcPr>
            <w:tcW w:w="5745" w:type="dxa"/>
            <w:tcBorders>
              <w:top w:val="single" w:sz="4" w:space="0" w:color="auto"/>
              <w:left w:val="single" w:sz="6" w:space="0" w:color="auto"/>
              <w:bottom w:val="single" w:sz="6" w:space="0" w:color="auto"/>
              <w:right w:val="single" w:sz="4" w:space="0" w:color="auto"/>
            </w:tcBorders>
            <w:hideMark/>
          </w:tcPr>
          <w:p w:rsidR="00151F7C" w:rsidRPr="000D4110" w:rsidRDefault="00151F7C" w:rsidP="00E25647">
            <w:pPr>
              <w:numPr>
                <w:ilvl w:val="0"/>
                <w:numId w:val="14"/>
              </w:numPr>
              <w:ind w:left="288" w:hanging="283"/>
              <w:rPr>
                <w:rFonts w:ascii="Times New Roman" w:hAnsi="Times New Roman"/>
                <w:sz w:val="24"/>
              </w:rPr>
            </w:pPr>
            <w:r w:rsidRPr="000D4110">
              <w:rPr>
                <w:rFonts w:ascii="Times New Roman" w:hAnsi="Times New Roman"/>
                <w:sz w:val="24"/>
              </w:rPr>
              <w:t>Благоустройство территорий, элементы малых архитектурных форм.</w:t>
            </w:r>
          </w:p>
          <w:p w:rsidR="00151F7C" w:rsidRPr="000D4110" w:rsidRDefault="00151F7C" w:rsidP="00E25647">
            <w:pPr>
              <w:numPr>
                <w:ilvl w:val="0"/>
                <w:numId w:val="14"/>
              </w:numPr>
              <w:ind w:left="288" w:hanging="283"/>
              <w:rPr>
                <w:rFonts w:ascii="Times New Roman" w:hAnsi="Times New Roman"/>
                <w:sz w:val="24"/>
              </w:rPr>
            </w:pPr>
            <w:r w:rsidRPr="000D4110">
              <w:rPr>
                <w:rFonts w:ascii="Times New Roman" w:hAnsi="Times New Roman"/>
                <w:sz w:val="24"/>
              </w:rPr>
              <w:t>Общественные зеленые насаждения.</w:t>
            </w:r>
          </w:p>
          <w:p w:rsidR="00151F7C" w:rsidRPr="000D4110" w:rsidRDefault="00151F7C" w:rsidP="00E25647">
            <w:pPr>
              <w:numPr>
                <w:ilvl w:val="0"/>
                <w:numId w:val="14"/>
              </w:numPr>
              <w:ind w:left="288" w:hanging="283"/>
              <w:rPr>
                <w:rFonts w:ascii="Times New Roman" w:hAnsi="Times New Roman"/>
                <w:sz w:val="24"/>
              </w:rPr>
            </w:pPr>
            <w:r w:rsidRPr="000D4110">
              <w:rPr>
                <w:rFonts w:ascii="Times New Roman" w:hAnsi="Times New Roman"/>
                <w:sz w:val="24"/>
              </w:rPr>
              <w:t>Реклама и объекты оформления в специально отведенных местах.</w:t>
            </w:r>
          </w:p>
          <w:p w:rsidR="00151F7C" w:rsidRPr="000D4110" w:rsidRDefault="00151F7C" w:rsidP="00E25647">
            <w:pPr>
              <w:pStyle w:val="ConsPlusNormal"/>
              <w:widowControl/>
              <w:numPr>
                <w:ilvl w:val="0"/>
                <w:numId w:val="4"/>
              </w:numPr>
              <w:tabs>
                <w:tab w:val="left" w:pos="650"/>
              </w:tabs>
              <w:rPr>
                <w:rFonts w:ascii="Times New Roman" w:hAnsi="Times New Roman" w:cs="Times New Roman"/>
                <w:sz w:val="24"/>
                <w:szCs w:val="24"/>
              </w:rPr>
            </w:pPr>
            <w:r w:rsidRPr="000D4110">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151F7C" w:rsidRPr="000D4110" w:rsidRDefault="00151F7C" w:rsidP="00E25647">
            <w:pPr>
              <w:pStyle w:val="ConsPlusNormal"/>
              <w:keepNext/>
              <w:keepLines/>
              <w:widowControl/>
              <w:numPr>
                <w:ilvl w:val="0"/>
                <w:numId w:val="4"/>
              </w:numPr>
              <w:ind w:left="0" w:firstLine="0"/>
              <w:rPr>
                <w:rFonts w:ascii="Times New Roman" w:hAnsi="Times New Roman" w:cs="Times New Roman"/>
                <w:sz w:val="24"/>
                <w:szCs w:val="24"/>
              </w:rPr>
            </w:pPr>
            <w:r w:rsidRPr="000D4110">
              <w:rPr>
                <w:rFonts w:ascii="Times New Roman" w:hAnsi="Times New Roman" w:cs="Times New Roman"/>
                <w:sz w:val="24"/>
                <w:szCs w:val="24"/>
              </w:rPr>
              <w:t>Коммунальное обслуживание</w:t>
            </w:r>
          </w:p>
        </w:tc>
      </w:tr>
      <w:tr w:rsidR="00151F7C" w:rsidRPr="000D4110" w:rsidTr="00151F7C">
        <w:trPr>
          <w:trHeight w:val="836"/>
        </w:trPr>
        <w:tc>
          <w:tcPr>
            <w:tcW w:w="4320" w:type="dxa"/>
            <w:tcBorders>
              <w:top w:val="single" w:sz="6" w:space="0" w:color="auto"/>
              <w:left w:val="single" w:sz="4" w:space="0" w:color="auto"/>
              <w:bottom w:val="single" w:sz="6" w:space="0" w:color="auto"/>
              <w:right w:val="single" w:sz="6" w:space="0" w:color="auto"/>
            </w:tcBorders>
            <w:hideMark/>
          </w:tcPr>
          <w:p w:rsidR="00151F7C" w:rsidRPr="000D4110" w:rsidRDefault="00151F7C">
            <w:pPr>
              <w:rPr>
                <w:rFonts w:ascii="Times New Roman" w:hAnsi="Times New Roman"/>
                <w:sz w:val="24"/>
              </w:rPr>
            </w:pPr>
            <w:r w:rsidRPr="000D4110">
              <w:rPr>
                <w:rFonts w:ascii="Times New Roman" w:hAnsi="Times New Roman"/>
                <w:b/>
                <w:bCs/>
                <w:sz w:val="24"/>
              </w:rPr>
              <w:t>Условно разрешенные виды использования</w:t>
            </w:r>
          </w:p>
        </w:tc>
        <w:tc>
          <w:tcPr>
            <w:tcW w:w="5745" w:type="dxa"/>
            <w:tcBorders>
              <w:top w:val="single" w:sz="6" w:space="0" w:color="auto"/>
              <w:left w:val="single" w:sz="6" w:space="0" w:color="auto"/>
              <w:bottom w:val="single" w:sz="6" w:space="0" w:color="auto"/>
              <w:right w:val="single" w:sz="4" w:space="0" w:color="auto"/>
            </w:tcBorders>
            <w:hideMark/>
          </w:tcPr>
          <w:p w:rsidR="00151F7C" w:rsidRPr="000D4110" w:rsidRDefault="00151F7C" w:rsidP="00E25647">
            <w:pPr>
              <w:pStyle w:val="ConsPlusNormal"/>
              <w:widowControl/>
              <w:numPr>
                <w:ilvl w:val="0"/>
                <w:numId w:val="4"/>
              </w:numPr>
              <w:ind w:left="0" w:firstLine="0"/>
              <w:rPr>
                <w:rFonts w:ascii="Times New Roman" w:hAnsi="Times New Roman" w:cs="Times New Roman"/>
                <w:sz w:val="24"/>
                <w:szCs w:val="24"/>
              </w:rPr>
            </w:pPr>
            <w:r w:rsidRPr="000D4110">
              <w:rPr>
                <w:rFonts w:ascii="Times New Roman" w:hAnsi="Times New Roman" w:cs="Times New Roman"/>
                <w:sz w:val="24"/>
                <w:szCs w:val="24"/>
              </w:rPr>
              <w:t>Предпринимательство</w:t>
            </w:r>
          </w:p>
          <w:p w:rsidR="00151F7C" w:rsidRPr="000D4110" w:rsidRDefault="00151F7C" w:rsidP="00E25647">
            <w:pPr>
              <w:pStyle w:val="ConsPlusNormal"/>
              <w:widowControl/>
              <w:numPr>
                <w:ilvl w:val="0"/>
                <w:numId w:val="4"/>
              </w:numPr>
              <w:ind w:left="0" w:firstLine="0"/>
              <w:rPr>
                <w:rFonts w:ascii="Times New Roman" w:hAnsi="Times New Roman" w:cs="Times New Roman"/>
                <w:sz w:val="24"/>
                <w:szCs w:val="24"/>
              </w:rPr>
            </w:pPr>
            <w:r w:rsidRPr="000D4110">
              <w:rPr>
                <w:rFonts w:ascii="Times New Roman" w:hAnsi="Times New Roman" w:cs="Times New Roman"/>
                <w:sz w:val="24"/>
                <w:szCs w:val="24"/>
              </w:rPr>
              <w:t>Ветеринарное обслуживание</w:t>
            </w:r>
          </w:p>
        </w:tc>
      </w:tr>
      <w:tr w:rsidR="00151F7C" w:rsidRPr="000D4110" w:rsidTr="00151F7C">
        <w:trPr>
          <w:trHeight w:val="360"/>
        </w:trPr>
        <w:tc>
          <w:tcPr>
            <w:tcW w:w="4320" w:type="dxa"/>
            <w:tcBorders>
              <w:top w:val="single" w:sz="6" w:space="0" w:color="auto"/>
              <w:left w:val="single" w:sz="6" w:space="0" w:color="auto"/>
              <w:bottom w:val="single" w:sz="6" w:space="0" w:color="auto"/>
              <w:right w:val="single" w:sz="6" w:space="0" w:color="auto"/>
            </w:tcBorders>
            <w:hideMark/>
          </w:tcPr>
          <w:p w:rsidR="00151F7C" w:rsidRPr="000D4110" w:rsidRDefault="00151F7C">
            <w:pPr>
              <w:jc w:val="left"/>
              <w:rPr>
                <w:rFonts w:ascii="Times New Roman" w:hAnsi="Times New Roman"/>
                <w:b/>
                <w:bCs/>
                <w:sz w:val="24"/>
              </w:rPr>
            </w:pPr>
            <w:r w:rsidRPr="000D4110">
              <w:rPr>
                <w:rFonts w:ascii="Times New Roman" w:hAnsi="Times New Roman"/>
                <w:b/>
                <w:bCs/>
                <w:sz w:val="24"/>
              </w:rPr>
              <w:t>Вспомогательные виды разрешенного использования для условно разрешенных видов</w:t>
            </w:r>
          </w:p>
        </w:tc>
        <w:tc>
          <w:tcPr>
            <w:tcW w:w="5745" w:type="dxa"/>
            <w:tcBorders>
              <w:top w:val="single" w:sz="6" w:space="0" w:color="auto"/>
              <w:left w:val="single" w:sz="6" w:space="0" w:color="auto"/>
              <w:bottom w:val="single" w:sz="6" w:space="0" w:color="auto"/>
              <w:right w:val="single" w:sz="6" w:space="0" w:color="auto"/>
            </w:tcBorders>
          </w:tcPr>
          <w:p w:rsidR="00151F7C" w:rsidRPr="000D4110" w:rsidRDefault="00151F7C" w:rsidP="00E25647">
            <w:pPr>
              <w:numPr>
                <w:ilvl w:val="0"/>
                <w:numId w:val="15"/>
              </w:numPr>
              <w:ind w:left="288" w:hanging="283"/>
              <w:rPr>
                <w:rFonts w:ascii="Times New Roman" w:hAnsi="Times New Roman"/>
                <w:sz w:val="24"/>
              </w:rPr>
            </w:pPr>
          </w:p>
          <w:p w:rsidR="00151F7C" w:rsidRPr="000D4110" w:rsidRDefault="00151F7C" w:rsidP="00E25647">
            <w:pPr>
              <w:pStyle w:val="ConsPlusNormal"/>
              <w:widowControl/>
              <w:numPr>
                <w:ilvl w:val="0"/>
                <w:numId w:val="4"/>
              </w:numPr>
              <w:tabs>
                <w:tab w:val="left" w:pos="650"/>
              </w:tabs>
              <w:rPr>
                <w:rFonts w:ascii="Times New Roman" w:hAnsi="Times New Roman" w:cs="Times New Roman"/>
                <w:sz w:val="24"/>
                <w:szCs w:val="24"/>
              </w:rPr>
            </w:pPr>
            <w:r w:rsidRPr="000D4110">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151F7C" w:rsidRPr="000D4110" w:rsidRDefault="00151F7C" w:rsidP="00E25647">
            <w:pPr>
              <w:pStyle w:val="ConsPlusNormal"/>
              <w:keepNext/>
              <w:keepLines/>
              <w:widowControl/>
              <w:numPr>
                <w:ilvl w:val="0"/>
                <w:numId w:val="4"/>
              </w:numPr>
              <w:ind w:left="0" w:firstLine="0"/>
              <w:rPr>
                <w:rFonts w:ascii="Times New Roman" w:hAnsi="Times New Roman" w:cs="Times New Roman"/>
                <w:sz w:val="24"/>
                <w:szCs w:val="24"/>
              </w:rPr>
            </w:pPr>
            <w:r w:rsidRPr="000D4110">
              <w:rPr>
                <w:rFonts w:ascii="Times New Roman" w:hAnsi="Times New Roman" w:cs="Times New Roman"/>
                <w:sz w:val="24"/>
                <w:szCs w:val="24"/>
              </w:rPr>
              <w:t>Коммунальное обслуживание</w:t>
            </w:r>
          </w:p>
        </w:tc>
      </w:tr>
    </w:tbl>
    <w:p w:rsidR="00151F7C" w:rsidRPr="000D4110" w:rsidRDefault="00151F7C" w:rsidP="00151F7C">
      <w:pPr>
        <w:rPr>
          <w:rFonts w:ascii="Times New Roman" w:hAnsi="Times New Roman"/>
          <w:b/>
          <w:sz w:val="24"/>
        </w:rPr>
      </w:pPr>
      <w:r w:rsidRPr="000D4110">
        <w:rPr>
          <w:rFonts w:ascii="Times New Roman" w:hAnsi="Times New Roman"/>
          <w:b/>
          <w:sz w:val="24"/>
        </w:rPr>
        <w:t>2). Параметры разрешенного строительства и/или реконструкции объектов капитального строительства зоны П(3)п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21"/>
        <w:gridCol w:w="5466"/>
      </w:tblGrid>
      <w:tr w:rsidR="00151F7C" w:rsidRPr="000D4110" w:rsidTr="00151F7C">
        <w:tc>
          <w:tcPr>
            <w:tcW w:w="10173" w:type="dxa"/>
            <w:gridSpan w:val="2"/>
            <w:tcBorders>
              <w:top w:val="single" w:sz="4" w:space="0" w:color="auto"/>
              <w:left w:val="single" w:sz="4" w:space="0" w:color="auto"/>
              <w:bottom w:val="single" w:sz="4" w:space="0" w:color="auto"/>
              <w:right w:val="single" w:sz="4" w:space="0" w:color="auto"/>
            </w:tcBorders>
          </w:tcPr>
          <w:p w:rsidR="00151F7C" w:rsidRPr="000D4110" w:rsidRDefault="00151F7C">
            <w:pPr>
              <w:rPr>
                <w:rFonts w:ascii="Times New Roman" w:hAnsi="Times New Roman"/>
                <w:b/>
                <w:sz w:val="24"/>
              </w:rPr>
            </w:pPr>
            <w:r w:rsidRPr="000D4110">
              <w:rPr>
                <w:rFonts w:ascii="Times New Roman" w:hAnsi="Times New Roman"/>
                <w:b/>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151F7C" w:rsidRPr="000D4110" w:rsidRDefault="00151F7C">
            <w:pPr>
              <w:pStyle w:val="ConsPlusNormal"/>
              <w:widowControl/>
              <w:ind w:firstLine="0"/>
              <w:jc w:val="center"/>
              <w:rPr>
                <w:rFonts w:ascii="Times New Roman" w:hAnsi="Times New Roman" w:cs="Times New Roman"/>
                <w:b/>
                <w:sz w:val="24"/>
                <w:szCs w:val="24"/>
              </w:rPr>
            </w:pPr>
          </w:p>
        </w:tc>
      </w:tr>
      <w:tr w:rsidR="00151F7C" w:rsidRPr="000D4110" w:rsidTr="00151F7C">
        <w:tc>
          <w:tcPr>
            <w:tcW w:w="10173"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b/>
                <w:sz w:val="24"/>
                <w:szCs w:val="24"/>
              </w:rPr>
            </w:pPr>
            <w:r w:rsidRPr="000D4110">
              <w:rPr>
                <w:rFonts w:ascii="Times New Roman" w:hAnsi="Times New Roman" w:cs="Times New Roman"/>
                <w:b/>
                <w:sz w:val="24"/>
                <w:szCs w:val="24"/>
              </w:rPr>
              <w:t>Предельные (минимальные и (или) максимальные) размеры земельных участков</w:t>
            </w:r>
          </w:p>
        </w:tc>
      </w:tr>
      <w:tr w:rsidR="00151F7C" w:rsidRPr="000D4110" w:rsidTr="00151F7C">
        <w:tc>
          <w:tcPr>
            <w:tcW w:w="409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Минимальные размеры земельных участков</w:t>
            </w:r>
          </w:p>
        </w:tc>
        <w:tc>
          <w:tcPr>
            <w:tcW w:w="6078"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 xml:space="preserve">   400 кв. м </w:t>
            </w:r>
          </w:p>
        </w:tc>
      </w:tr>
      <w:tr w:rsidR="00151F7C" w:rsidRPr="000D4110" w:rsidTr="00151F7C">
        <w:tc>
          <w:tcPr>
            <w:tcW w:w="10173"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b/>
                <w:sz w:val="24"/>
                <w:szCs w:val="24"/>
              </w:rPr>
            </w:pPr>
            <w:r w:rsidRPr="000D4110">
              <w:rPr>
                <w:rFonts w:ascii="Times New Roman" w:hAnsi="Times New Roman" w:cs="Times New Roman"/>
                <w:b/>
                <w:sz w:val="24"/>
                <w:szCs w:val="24"/>
              </w:rPr>
              <w:t xml:space="preserve">Предельное количество этажей или предельная высота зданий, строений, </w:t>
            </w:r>
          </w:p>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b/>
                <w:sz w:val="24"/>
                <w:szCs w:val="24"/>
              </w:rPr>
              <w:t>сооружений</w:t>
            </w:r>
          </w:p>
        </w:tc>
      </w:tr>
      <w:tr w:rsidR="00151F7C" w:rsidRPr="000D4110" w:rsidTr="00151F7C">
        <w:tc>
          <w:tcPr>
            <w:tcW w:w="409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Максимальная высота зданий</w:t>
            </w:r>
          </w:p>
        </w:tc>
        <w:tc>
          <w:tcPr>
            <w:tcW w:w="6078"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15 метров</w:t>
            </w:r>
          </w:p>
        </w:tc>
      </w:tr>
      <w:tr w:rsidR="00151F7C" w:rsidRPr="000D4110" w:rsidTr="00151F7C">
        <w:tc>
          <w:tcPr>
            <w:tcW w:w="409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Максимальная высота  за пределами границ населенного пункта</w:t>
            </w:r>
          </w:p>
        </w:tc>
        <w:tc>
          <w:tcPr>
            <w:tcW w:w="6078"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 xml:space="preserve"> 35 метров</w:t>
            </w:r>
          </w:p>
        </w:tc>
      </w:tr>
      <w:tr w:rsidR="00151F7C" w:rsidRPr="000D4110" w:rsidTr="00151F7C">
        <w:trPr>
          <w:trHeight w:val="500"/>
        </w:trPr>
        <w:tc>
          <w:tcPr>
            <w:tcW w:w="10173"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ind w:firstLine="540"/>
              <w:rPr>
                <w:rFonts w:ascii="Times New Roman" w:hAnsi="Times New Roman"/>
                <w:b/>
                <w:sz w:val="24"/>
              </w:rPr>
            </w:pPr>
            <w:r w:rsidRPr="000D4110">
              <w:rPr>
                <w:rFonts w:ascii="Times New Roman" w:hAnsi="Times New Roman"/>
                <w:b/>
                <w:sz w:val="24"/>
              </w:rPr>
              <w:t>Максимальный процент застройки в границах земельного участка</w:t>
            </w:r>
          </w:p>
        </w:tc>
      </w:tr>
      <w:tr w:rsidR="00151F7C" w:rsidRPr="000D4110" w:rsidTr="00151F7C">
        <w:tc>
          <w:tcPr>
            <w:tcW w:w="409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Максимальный процент застройки</w:t>
            </w:r>
          </w:p>
        </w:tc>
        <w:tc>
          <w:tcPr>
            <w:tcW w:w="6078"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75 %</w:t>
            </w:r>
          </w:p>
        </w:tc>
      </w:tr>
      <w:tr w:rsidR="00151F7C" w:rsidRPr="000D4110" w:rsidTr="00151F7C">
        <w:tc>
          <w:tcPr>
            <w:tcW w:w="10173"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b/>
                <w:sz w:val="24"/>
              </w:rPr>
            </w:pPr>
            <w:r w:rsidRPr="000D4110">
              <w:rPr>
                <w:rFonts w:ascii="Times New Roman" w:hAnsi="Times New Roman"/>
                <w:b/>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151F7C" w:rsidRPr="000D4110" w:rsidTr="00151F7C">
        <w:trPr>
          <w:trHeight w:val="663"/>
        </w:trPr>
        <w:tc>
          <w:tcPr>
            <w:tcW w:w="409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Минимальные отступы от границ земельных участков</w:t>
            </w:r>
          </w:p>
        </w:tc>
        <w:tc>
          <w:tcPr>
            <w:tcW w:w="6078"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6 м</w:t>
            </w:r>
          </w:p>
        </w:tc>
      </w:tr>
      <w:tr w:rsidR="00151F7C" w:rsidRPr="000D4110" w:rsidTr="00151F7C">
        <w:tc>
          <w:tcPr>
            <w:tcW w:w="10173"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b/>
                <w:sz w:val="24"/>
                <w:szCs w:val="24"/>
              </w:rPr>
            </w:pPr>
            <w:r w:rsidRPr="000D4110">
              <w:rPr>
                <w:rFonts w:ascii="Times New Roman" w:hAnsi="Times New Roman" w:cs="Times New Roman"/>
                <w:b/>
                <w:sz w:val="24"/>
                <w:szCs w:val="24"/>
              </w:rPr>
              <w:t>Иные показатели</w:t>
            </w:r>
          </w:p>
        </w:tc>
      </w:tr>
      <w:tr w:rsidR="00151F7C" w:rsidRPr="000D4110" w:rsidTr="00151F7C">
        <w:tc>
          <w:tcPr>
            <w:tcW w:w="409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lastRenderedPageBreak/>
              <w:t xml:space="preserve">Максимальный размер санитарно-защитной зоны </w:t>
            </w:r>
          </w:p>
        </w:tc>
        <w:tc>
          <w:tcPr>
            <w:tcW w:w="6078"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300 м</w:t>
            </w:r>
          </w:p>
        </w:tc>
      </w:tr>
    </w:tbl>
    <w:p w:rsidR="00151F7C" w:rsidRPr="000D4110" w:rsidRDefault="00151F7C" w:rsidP="00151F7C">
      <w:pPr>
        <w:pStyle w:val="ConsPlusNormal"/>
        <w:widowControl/>
        <w:ind w:firstLine="540"/>
        <w:jc w:val="both"/>
        <w:rPr>
          <w:rFonts w:ascii="Times New Roman" w:hAnsi="Times New Roman" w:cs="Times New Roman"/>
          <w:strike/>
          <w:sz w:val="24"/>
          <w:szCs w:val="24"/>
        </w:rPr>
      </w:pPr>
    </w:p>
    <w:p w:rsidR="00151F7C" w:rsidRPr="000D4110" w:rsidRDefault="00151F7C" w:rsidP="00151F7C">
      <w:pPr>
        <w:pStyle w:val="ConsPlusNormal"/>
        <w:widowControl/>
        <w:ind w:right="425" w:firstLine="0"/>
        <w:jc w:val="both"/>
        <w:rPr>
          <w:rFonts w:ascii="Times New Roman" w:hAnsi="Times New Roman" w:cs="Times New Roman"/>
          <w:b/>
          <w:sz w:val="24"/>
          <w:szCs w:val="24"/>
        </w:rPr>
      </w:pPr>
      <w:r w:rsidRPr="000D4110">
        <w:rPr>
          <w:rFonts w:ascii="Times New Roman" w:hAnsi="Times New Roman" w:cs="Times New Roman"/>
          <w:b/>
          <w:sz w:val="24"/>
          <w:szCs w:val="24"/>
        </w:rPr>
        <w:t>3). Ограничения использования земельных участков и объектов капитального строительства участков П(3)п:</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8651"/>
      </w:tblGrid>
      <w:tr w:rsidR="00151F7C" w:rsidRPr="000D4110" w:rsidTr="00151F7C">
        <w:trPr>
          <w:trHeight w:val="525"/>
        </w:trPr>
        <w:tc>
          <w:tcPr>
            <w:tcW w:w="70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 xml:space="preserve">  № п/п</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Вид ограничения</w:t>
            </w:r>
          </w:p>
        </w:tc>
      </w:tr>
      <w:tr w:rsidR="00151F7C" w:rsidRPr="000D4110" w:rsidTr="00151F7C">
        <w:trPr>
          <w:trHeight w:val="573"/>
        </w:trPr>
        <w:tc>
          <w:tcPr>
            <w:tcW w:w="70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1</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FORMATTEXT"/>
              <w:jc w:val="both"/>
            </w:pPr>
            <w:r w:rsidRPr="000D4110">
              <w:t>Планировочную организацию территории производственных объектов осуществлять на основании утвержденного в установленном порядке проекта планировки участков зоны П(3)п и в соответствии с требованиями  СП 18.13330.2011  </w:t>
            </w:r>
            <w:r w:rsidRPr="000D4110">
              <w:rPr>
                <w:rFonts w:eastAsia="Calibri"/>
                <w:bCs/>
              </w:rPr>
              <w:t>«Генеральные планы промышленных предприятий",</w:t>
            </w:r>
            <w:r w:rsidRPr="000D4110">
              <w:t xml:space="preserve"> СП </w:t>
            </w:r>
            <w:hyperlink r:id="rId9" w:history="1">
              <w:r w:rsidRPr="000D4110">
                <w:rPr>
                  <w:rStyle w:val="af5"/>
                </w:rPr>
                <w:t>19.13330.2011</w:t>
              </w:r>
            </w:hyperlink>
            <w:r w:rsidRPr="000D4110">
              <w:t xml:space="preserve"> Генеральные планы сельскохозяйственных предприятий 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151F7C" w:rsidRPr="000D4110" w:rsidTr="00151F7C">
        <w:trPr>
          <w:trHeight w:val="573"/>
        </w:trPr>
        <w:tc>
          <w:tcPr>
            <w:tcW w:w="70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2</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FORMATTEXT"/>
              <w:jc w:val="both"/>
            </w:pPr>
            <w:r w:rsidRPr="000D4110">
              <w:t>Размещение зданий не должно нарушать  инсоляцию и освещенность ближайших существующих жилых и общественных зданий и сооружений</w:t>
            </w:r>
          </w:p>
        </w:tc>
      </w:tr>
      <w:tr w:rsidR="00151F7C" w:rsidRPr="000D4110" w:rsidTr="00151F7C">
        <w:trPr>
          <w:trHeight w:val="573"/>
        </w:trPr>
        <w:tc>
          <w:tcPr>
            <w:tcW w:w="70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3</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Проведение инженерных (топографо-геодезических и др.) изысканий для проектирования и строительства, реконструкции.</w:t>
            </w:r>
          </w:p>
        </w:tc>
      </w:tr>
      <w:tr w:rsidR="00151F7C" w:rsidRPr="000D4110" w:rsidTr="00151F7C">
        <w:trPr>
          <w:trHeight w:val="573"/>
        </w:trPr>
        <w:tc>
          <w:tcPr>
            <w:tcW w:w="70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4</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Проведение инженерной подготовки территории</w:t>
            </w:r>
            <w:r w:rsidRPr="000D4110">
              <w:rPr>
                <w:rStyle w:val="a9"/>
                <w:rFonts w:ascii="Times New Roman" w:hAnsi="Times New Roman" w:cs="Times New Roman"/>
                <w:sz w:val="24"/>
                <w:szCs w:val="24"/>
              </w:rPr>
              <w:t>: вертикальная планировка</w:t>
            </w:r>
            <w:r w:rsidRPr="000D4110">
              <w:rPr>
                <w:rFonts w:ascii="Times New Roman" w:hAnsi="Times New Roman" w:cs="Times New Roman"/>
                <w:sz w:val="24"/>
                <w:szCs w:val="24"/>
              </w:rPr>
              <w:t xml:space="preserve"> для организации стока поверхностных (атмосферных) вод </w:t>
            </w:r>
          </w:p>
        </w:tc>
      </w:tr>
      <w:tr w:rsidR="00151F7C" w:rsidRPr="000D4110" w:rsidTr="00151F7C">
        <w:trPr>
          <w:trHeight w:val="573"/>
        </w:trPr>
        <w:tc>
          <w:tcPr>
            <w:tcW w:w="70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5</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Проведение мероприятий по борьбе с оврагообразованием (при необходимости)</w:t>
            </w:r>
          </w:p>
        </w:tc>
      </w:tr>
      <w:tr w:rsidR="00151F7C" w:rsidRPr="000D4110" w:rsidTr="00151F7C">
        <w:trPr>
          <w:trHeight w:val="573"/>
        </w:trPr>
        <w:tc>
          <w:tcPr>
            <w:tcW w:w="70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6</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Мероприятия по инженерной защите зданий и сооружений, расположенных в зонах 1% затопления от водного объекта</w:t>
            </w:r>
          </w:p>
        </w:tc>
      </w:tr>
      <w:tr w:rsidR="00151F7C" w:rsidRPr="000D4110" w:rsidTr="00151F7C">
        <w:trPr>
          <w:trHeight w:val="348"/>
        </w:trPr>
        <w:tc>
          <w:tcPr>
            <w:tcW w:w="70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7</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 xml:space="preserve">Устройство и оборудование </w:t>
            </w:r>
            <w:r w:rsidRPr="000D4110">
              <w:rPr>
                <w:rFonts w:ascii="Times New Roman" w:hAnsi="Times New Roman" w:cs="Times New Roman"/>
                <w:bCs/>
                <w:sz w:val="24"/>
                <w:szCs w:val="24"/>
              </w:rPr>
              <w:t>сооружений</w:t>
            </w:r>
            <w:r w:rsidRPr="000D4110">
              <w:rPr>
                <w:rFonts w:ascii="Times New Roman" w:hAnsi="Times New Roman" w:cs="Times New Roman"/>
                <w:sz w:val="24"/>
                <w:szCs w:val="24"/>
              </w:rPr>
              <w:t xml:space="preserve"> по </w:t>
            </w:r>
            <w:r w:rsidRPr="000D4110">
              <w:rPr>
                <w:rFonts w:ascii="Times New Roman" w:hAnsi="Times New Roman" w:cs="Times New Roman"/>
                <w:bCs/>
                <w:sz w:val="24"/>
                <w:szCs w:val="24"/>
              </w:rPr>
              <w:t>очистке</w:t>
            </w:r>
            <w:r w:rsidRPr="000D4110">
              <w:rPr>
                <w:rFonts w:ascii="Times New Roman" w:hAnsi="Times New Roman" w:cs="Times New Roman"/>
                <w:sz w:val="24"/>
                <w:szCs w:val="24"/>
              </w:rPr>
              <w:t xml:space="preserve"> сточных вод</w:t>
            </w:r>
          </w:p>
        </w:tc>
      </w:tr>
      <w:tr w:rsidR="00151F7C" w:rsidRPr="000D4110" w:rsidTr="00151F7C">
        <w:trPr>
          <w:trHeight w:val="386"/>
        </w:trPr>
        <w:tc>
          <w:tcPr>
            <w:tcW w:w="70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8</w:t>
            </w:r>
          </w:p>
        </w:tc>
        <w:tc>
          <w:tcPr>
            <w:tcW w:w="8647" w:type="dxa"/>
            <w:tcBorders>
              <w:top w:val="single" w:sz="4" w:space="0" w:color="auto"/>
              <w:left w:val="single" w:sz="4" w:space="0" w:color="auto"/>
              <w:bottom w:val="single" w:sz="4" w:space="0" w:color="auto"/>
              <w:right w:val="single" w:sz="4" w:space="0" w:color="auto"/>
            </w:tcBorders>
          </w:tcPr>
          <w:p w:rsidR="00151F7C" w:rsidRPr="000D4110" w:rsidRDefault="00151F7C">
            <w:pPr>
              <w:pStyle w:val="ConsPlusNormal"/>
              <w:widowControl/>
              <w:ind w:firstLine="0"/>
              <w:rPr>
                <w:rFonts w:ascii="Times New Roman" w:hAnsi="Times New Roman" w:cs="Times New Roman"/>
                <w:b/>
                <w:sz w:val="24"/>
                <w:szCs w:val="24"/>
              </w:rPr>
            </w:pPr>
            <w:r w:rsidRPr="000D4110">
              <w:rPr>
                <w:rFonts w:ascii="Times New Roman" w:hAnsi="Times New Roman" w:cs="Times New Roman"/>
                <w:sz w:val="24"/>
                <w:szCs w:val="24"/>
              </w:rPr>
              <w:t>Установление охранных и( или) санитарно-защитных зон</w:t>
            </w:r>
          </w:p>
          <w:p w:rsidR="00151F7C" w:rsidRPr="000D4110" w:rsidRDefault="00151F7C">
            <w:pPr>
              <w:pStyle w:val="ConsPlusNormal"/>
              <w:widowControl/>
              <w:ind w:firstLine="0"/>
              <w:rPr>
                <w:rFonts w:ascii="Times New Roman" w:hAnsi="Times New Roman" w:cs="Times New Roman"/>
                <w:sz w:val="24"/>
                <w:szCs w:val="24"/>
              </w:rPr>
            </w:pPr>
          </w:p>
        </w:tc>
      </w:tr>
      <w:tr w:rsidR="00151F7C" w:rsidRPr="000D4110" w:rsidTr="00151F7C">
        <w:trPr>
          <w:trHeight w:val="573"/>
        </w:trPr>
        <w:tc>
          <w:tcPr>
            <w:tcW w:w="70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9</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151F7C" w:rsidRPr="000D4110" w:rsidTr="00151F7C">
        <w:trPr>
          <w:trHeight w:val="573"/>
        </w:trPr>
        <w:tc>
          <w:tcPr>
            <w:tcW w:w="70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10</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ind w:firstLine="34"/>
              <w:rPr>
                <w:rFonts w:ascii="Times New Roman" w:hAnsi="Times New Roman"/>
                <w:sz w:val="24"/>
              </w:rPr>
            </w:pPr>
            <w:r w:rsidRPr="000D4110">
              <w:rPr>
                <w:rFonts w:ascii="Times New Roman" w:hAnsi="Times New Roman"/>
                <w:sz w:val="24"/>
              </w:rPr>
              <w:t xml:space="preserve">Не допускается размещение объектов, являющихся источниками воздействия на среду обитания, для которых устанавливаемые границы  санитарно-защитной зоны попадают на  ближайшими жилые и общественные здания и сооружения.   </w:t>
            </w:r>
          </w:p>
        </w:tc>
      </w:tr>
      <w:tr w:rsidR="00151F7C" w:rsidRPr="000D4110" w:rsidTr="00151F7C">
        <w:trPr>
          <w:trHeight w:val="573"/>
        </w:trPr>
        <w:tc>
          <w:tcPr>
            <w:tcW w:w="70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11</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Не допускается установка указателей, рекламных конструкций  и информационных  знаков без согласования с уполномоченными органами</w:t>
            </w:r>
          </w:p>
        </w:tc>
      </w:tr>
      <w:tr w:rsidR="00151F7C" w:rsidRPr="000D4110" w:rsidTr="00151F7C">
        <w:trPr>
          <w:trHeight w:val="573"/>
        </w:trPr>
        <w:tc>
          <w:tcPr>
            <w:tcW w:w="70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12</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151F7C" w:rsidRPr="000D4110" w:rsidRDefault="00151F7C" w:rsidP="00151F7C">
      <w:pPr>
        <w:rPr>
          <w:rFonts w:ascii="Times New Roman" w:hAnsi="Times New Roman"/>
          <w:sz w:val="24"/>
        </w:rPr>
      </w:pPr>
    </w:p>
    <w:p w:rsidR="00151F7C" w:rsidRPr="000D4110" w:rsidRDefault="00151F7C" w:rsidP="00E25647">
      <w:pPr>
        <w:pStyle w:val="ConsPlusNormal"/>
        <w:widowControl/>
        <w:numPr>
          <w:ilvl w:val="0"/>
          <w:numId w:val="12"/>
        </w:numPr>
        <w:tabs>
          <w:tab w:val="left" w:pos="567"/>
          <w:tab w:val="left" w:pos="851"/>
        </w:tabs>
        <w:outlineLvl w:val="2"/>
        <w:rPr>
          <w:rFonts w:ascii="Times New Roman" w:hAnsi="Times New Roman" w:cs="Times New Roman"/>
          <w:b/>
          <w:bCs/>
          <w:sz w:val="24"/>
          <w:szCs w:val="24"/>
        </w:rPr>
      </w:pPr>
      <w:bookmarkStart w:id="334" w:name="_Toc304987117"/>
      <w:r w:rsidRPr="000D4110">
        <w:rPr>
          <w:rFonts w:ascii="Times New Roman" w:hAnsi="Times New Roman" w:cs="Times New Roman"/>
          <w:b/>
          <w:sz w:val="24"/>
          <w:szCs w:val="24"/>
        </w:rPr>
        <w:t>Зон размещения промышленных и сельскохозяйственных предприятий и объектов»</w:t>
      </w:r>
      <w:r w:rsidRPr="000D4110">
        <w:rPr>
          <w:rFonts w:ascii="Times New Roman" w:hAnsi="Times New Roman" w:cs="Times New Roman"/>
          <w:b/>
          <w:bCs/>
          <w:sz w:val="24"/>
          <w:szCs w:val="24"/>
        </w:rPr>
        <w:t xml:space="preserve"> (I</w:t>
      </w:r>
      <w:r w:rsidRPr="000D4110">
        <w:rPr>
          <w:rFonts w:ascii="Times New Roman" w:hAnsi="Times New Roman" w:cs="Times New Roman"/>
          <w:b/>
          <w:bCs/>
          <w:sz w:val="24"/>
          <w:szCs w:val="24"/>
          <w:lang w:val="en-US"/>
        </w:rPr>
        <w:t>V</w:t>
      </w:r>
      <w:r w:rsidRPr="000D4110">
        <w:rPr>
          <w:rFonts w:ascii="Times New Roman" w:hAnsi="Times New Roman" w:cs="Times New Roman"/>
          <w:b/>
          <w:bCs/>
          <w:sz w:val="24"/>
          <w:szCs w:val="24"/>
        </w:rPr>
        <w:t xml:space="preserve"> класс санитарной классификации – П4)</w:t>
      </w:r>
      <w:bookmarkEnd w:id="334"/>
    </w:p>
    <w:p w:rsidR="00151F7C" w:rsidRPr="000D4110" w:rsidRDefault="00151F7C" w:rsidP="00151F7C">
      <w:pPr>
        <w:pStyle w:val="010"/>
        <w:rPr>
          <w:rFonts w:ascii="Times New Roman" w:hAnsi="Times New Roman" w:cs="Times New Roman"/>
          <w:color w:val="auto"/>
        </w:rPr>
      </w:pPr>
      <w:r w:rsidRPr="000D4110">
        <w:rPr>
          <w:rFonts w:ascii="Times New Roman" w:hAnsi="Times New Roman" w:cs="Times New Roman"/>
          <w:color w:val="auto"/>
        </w:rPr>
        <w:t xml:space="preserve">Участки зоны на территории </w:t>
      </w:r>
      <w:r w:rsidRPr="000D4110">
        <w:rPr>
          <w:rFonts w:ascii="Times New Roman" w:hAnsi="Times New Roman" w:cs="Times New Roman"/>
          <w:bCs/>
          <w:color w:val="auto"/>
        </w:rPr>
        <w:t>Алейниковского</w:t>
      </w:r>
      <w:r w:rsidRPr="000D4110">
        <w:rPr>
          <w:rFonts w:ascii="Times New Roman" w:hAnsi="Times New Roman" w:cs="Times New Roman"/>
          <w:color w:val="auto"/>
        </w:rPr>
        <w:t xml:space="preserve"> сельского поселения выделяются на основании утвержденного генерального плана в том числе:</w:t>
      </w:r>
    </w:p>
    <w:p w:rsidR="00151F7C" w:rsidRPr="000D4110" w:rsidRDefault="00151F7C" w:rsidP="00151F7C">
      <w:pPr>
        <w:pStyle w:val="010"/>
        <w:rPr>
          <w:rFonts w:ascii="Times New Roman" w:hAnsi="Times New Roman" w:cs="Times New Roman"/>
          <w:color w:val="auto"/>
        </w:rPr>
      </w:pPr>
      <w:r w:rsidRPr="000D4110">
        <w:rPr>
          <w:rFonts w:ascii="Times New Roman" w:hAnsi="Times New Roman" w:cs="Times New Roman"/>
          <w:color w:val="auto"/>
        </w:rPr>
        <w:t>в населенном пункте  хутор Иванченково - 1 участок.</w:t>
      </w:r>
    </w:p>
    <w:p w:rsidR="00151F7C" w:rsidRPr="000D4110" w:rsidRDefault="00151F7C" w:rsidP="00151F7C">
      <w:pPr>
        <w:pStyle w:val="ConsPlusNormal"/>
        <w:widowControl/>
        <w:tabs>
          <w:tab w:val="left" w:pos="142"/>
          <w:tab w:val="left" w:pos="1134"/>
        </w:tabs>
        <w:ind w:firstLine="567"/>
        <w:jc w:val="both"/>
        <w:outlineLvl w:val="2"/>
        <w:rPr>
          <w:rFonts w:ascii="Times New Roman" w:hAnsi="Times New Roman" w:cs="Times New Roman"/>
          <w:sz w:val="24"/>
          <w:szCs w:val="24"/>
        </w:rPr>
      </w:pPr>
      <w:bookmarkStart w:id="335" w:name="_Toc304987118"/>
      <w:bookmarkStart w:id="336" w:name="_Toc302114090"/>
      <w:r w:rsidRPr="000D4110">
        <w:rPr>
          <w:rFonts w:ascii="Times New Roman" w:hAnsi="Times New Roman" w:cs="Times New Roman"/>
          <w:sz w:val="24"/>
          <w:szCs w:val="24"/>
        </w:rPr>
        <w:t xml:space="preserve">Описание прохождения границ участков зон </w:t>
      </w:r>
      <w:r w:rsidRPr="000D4110">
        <w:rPr>
          <w:rFonts w:ascii="Times New Roman" w:hAnsi="Times New Roman" w:cs="Times New Roman"/>
          <w:bCs/>
          <w:sz w:val="24"/>
          <w:szCs w:val="24"/>
        </w:rPr>
        <w:t>размещения объектов промышленных и сельскохозяйственных предприятий (I</w:t>
      </w:r>
      <w:r w:rsidRPr="000D4110">
        <w:rPr>
          <w:rFonts w:ascii="Times New Roman" w:hAnsi="Times New Roman" w:cs="Times New Roman"/>
          <w:bCs/>
          <w:sz w:val="24"/>
          <w:szCs w:val="24"/>
          <w:lang w:val="en-US"/>
        </w:rPr>
        <w:t>V</w:t>
      </w:r>
      <w:r w:rsidRPr="000D4110">
        <w:rPr>
          <w:rFonts w:ascii="Times New Roman" w:hAnsi="Times New Roman" w:cs="Times New Roman"/>
          <w:bCs/>
          <w:sz w:val="24"/>
          <w:szCs w:val="24"/>
        </w:rPr>
        <w:t xml:space="preserve"> класс санитарной классификации)</w:t>
      </w:r>
      <w:bookmarkEnd w:id="335"/>
      <w:bookmarkEnd w:id="336"/>
      <w:r w:rsidRPr="000D4110">
        <w:rPr>
          <w:rFonts w:ascii="Times New Roman" w:hAnsi="Times New Roman" w:cs="Times New Roman"/>
          <w:sz w:val="24"/>
          <w:szCs w:val="24"/>
        </w:rPr>
        <w:t xml:space="preserve"> </w:t>
      </w:r>
    </w:p>
    <w:p w:rsidR="00151F7C" w:rsidRPr="000D4110" w:rsidRDefault="00151F7C" w:rsidP="00151F7C">
      <w:pPr>
        <w:pStyle w:val="ConsPlusNormal"/>
        <w:widowControl/>
        <w:tabs>
          <w:tab w:val="left" w:pos="142"/>
          <w:tab w:val="left" w:pos="1134"/>
        </w:tabs>
        <w:ind w:firstLine="567"/>
        <w:jc w:val="both"/>
        <w:outlineLvl w:val="2"/>
        <w:rPr>
          <w:rFonts w:ascii="Times New Roman" w:hAnsi="Times New Roman" w:cs="Times New Roman"/>
          <w:sz w:val="24"/>
          <w:szCs w:val="24"/>
        </w:rPr>
      </w:pPr>
      <w:bookmarkStart w:id="337" w:name="_Toc302114091"/>
    </w:p>
    <w:p w:rsidR="00151F7C" w:rsidRPr="000D4110" w:rsidRDefault="00151F7C" w:rsidP="00151F7C">
      <w:pPr>
        <w:pStyle w:val="ConsPlusNormal"/>
        <w:widowControl/>
        <w:tabs>
          <w:tab w:val="left" w:pos="142"/>
          <w:tab w:val="left" w:pos="1134"/>
        </w:tabs>
        <w:ind w:firstLine="567"/>
        <w:jc w:val="both"/>
        <w:outlineLvl w:val="2"/>
        <w:rPr>
          <w:rFonts w:ascii="Times New Roman" w:hAnsi="Times New Roman" w:cs="Times New Roman"/>
          <w:sz w:val="24"/>
          <w:szCs w:val="24"/>
        </w:rPr>
      </w:pPr>
      <w:bookmarkStart w:id="338" w:name="_Toc304987119"/>
      <w:r w:rsidRPr="000D4110">
        <w:rPr>
          <w:rFonts w:ascii="Times New Roman" w:hAnsi="Times New Roman" w:cs="Times New Roman"/>
          <w:sz w:val="24"/>
          <w:szCs w:val="24"/>
        </w:rPr>
        <w:t xml:space="preserve">Населенный пункт </w:t>
      </w:r>
      <w:bookmarkEnd w:id="337"/>
      <w:r w:rsidRPr="000D4110">
        <w:rPr>
          <w:rFonts w:ascii="Times New Roman" w:hAnsi="Times New Roman" w:cs="Times New Roman"/>
          <w:sz w:val="24"/>
          <w:szCs w:val="24"/>
        </w:rPr>
        <w:t>хутор Иванченково (8)</w:t>
      </w:r>
      <w:bookmarkEnd w:id="338"/>
    </w:p>
    <w:tbl>
      <w:tblPr>
        <w:tblW w:w="1020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6"/>
        <w:gridCol w:w="8074"/>
      </w:tblGrid>
      <w:tr w:rsidR="00151F7C" w:rsidRPr="000D4110" w:rsidTr="00151F7C">
        <w:trPr>
          <w:trHeight w:val="276"/>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151F7C" w:rsidRPr="000D4110" w:rsidRDefault="00151F7C">
            <w:pPr>
              <w:jc w:val="center"/>
              <w:rPr>
                <w:rFonts w:ascii="Times New Roman" w:hAnsi="Times New Roman"/>
                <w:b/>
                <w:bCs/>
                <w:sz w:val="24"/>
              </w:rPr>
            </w:pPr>
            <w:r w:rsidRPr="000D4110">
              <w:rPr>
                <w:rFonts w:ascii="Times New Roman" w:hAnsi="Times New Roman"/>
                <w:b/>
                <w:bCs/>
                <w:sz w:val="24"/>
              </w:rPr>
              <w:t>Номер</w:t>
            </w:r>
          </w:p>
          <w:p w:rsidR="00151F7C" w:rsidRPr="000D4110" w:rsidRDefault="00151F7C">
            <w:pPr>
              <w:jc w:val="center"/>
              <w:rPr>
                <w:rFonts w:ascii="Times New Roman" w:hAnsi="Times New Roman"/>
                <w:b/>
                <w:bCs/>
                <w:sz w:val="24"/>
              </w:rPr>
            </w:pPr>
            <w:r w:rsidRPr="000D4110">
              <w:rPr>
                <w:rFonts w:ascii="Times New Roman" w:hAnsi="Times New Roman"/>
                <w:b/>
                <w:bCs/>
                <w:sz w:val="24"/>
              </w:rPr>
              <w:t>участка зоны</w:t>
            </w:r>
          </w:p>
        </w:tc>
        <w:tc>
          <w:tcPr>
            <w:tcW w:w="808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151F7C" w:rsidRPr="000D4110" w:rsidRDefault="00151F7C">
            <w:pPr>
              <w:jc w:val="center"/>
              <w:rPr>
                <w:rFonts w:ascii="Times New Roman" w:hAnsi="Times New Roman"/>
                <w:b/>
                <w:bCs/>
                <w:sz w:val="24"/>
              </w:rPr>
            </w:pPr>
            <w:r w:rsidRPr="000D4110">
              <w:rPr>
                <w:rFonts w:ascii="Times New Roman" w:hAnsi="Times New Roman"/>
                <w:b/>
                <w:bCs/>
                <w:sz w:val="24"/>
              </w:rPr>
              <w:t>Картографическое описание границ</w:t>
            </w:r>
          </w:p>
        </w:tc>
      </w:tr>
      <w:tr w:rsidR="00151F7C" w:rsidRPr="000D4110" w:rsidTr="00151F7C">
        <w:trPr>
          <w:trHeight w:val="276"/>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bCs/>
                <w:sz w:val="24"/>
              </w:rPr>
            </w:pPr>
          </w:p>
        </w:tc>
        <w:tc>
          <w:tcPr>
            <w:tcW w:w="8080"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bCs/>
                <w:sz w:val="24"/>
              </w:rPr>
            </w:pPr>
          </w:p>
        </w:tc>
      </w:tr>
      <w:tr w:rsidR="00151F7C" w:rsidRPr="000D4110" w:rsidTr="00151F7C">
        <w:tc>
          <w:tcPr>
            <w:tcW w:w="2127"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П4</w:t>
            </w:r>
            <w:r w:rsidRPr="000D4110">
              <w:rPr>
                <w:rFonts w:ascii="Times New Roman" w:hAnsi="Times New Roman"/>
                <w:sz w:val="24"/>
                <w:lang w:val="en-US"/>
              </w:rPr>
              <w:t>/</w:t>
            </w:r>
            <w:r w:rsidRPr="000D4110">
              <w:rPr>
                <w:rFonts w:ascii="Times New Roman" w:hAnsi="Times New Roman"/>
                <w:sz w:val="24"/>
              </w:rPr>
              <w:t>8/1</w:t>
            </w:r>
          </w:p>
        </w:tc>
        <w:tc>
          <w:tcPr>
            <w:tcW w:w="8080"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От точки 1170 граница проходит в северо-восточном, юго-западном, юго-восточном и северо-западном направлении до точки 1159, далее в северо-западном, юго-западном и северо-восточном направлении вдоль дороги до исходной точки 1170.</w:t>
            </w:r>
          </w:p>
        </w:tc>
      </w:tr>
    </w:tbl>
    <w:p w:rsidR="00151F7C" w:rsidRPr="000D4110" w:rsidRDefault="00151F7C" w:rsidP="00151F7C">
      <w:pPr>
        <w:pStyle w:val="ConsPlusNormal"/>
        <w:widowControl/>
        <w:ind w:left="426" w:firstLine="0"/>
        <w:jc w:val="both"/>
        <w:outlineLvl w:val="2"/>
        <w:rPr>
          <w:rFonts w:ascii="Times New Roman" w:hAnsi="Times New Roman" w:cs="Times New Roman"/>
          <w:sz w:val="24"/>
          <w:szCs w:val="24"/>
        </w:rPr>
      </w:pPr>
      <w:bookmarkStart w:id="339" w:name="_Toc302114093"/>
    </w:p>
    <w:p w:rsidR="00151F7C" w:rsidRPr="000D4110" w:rsidRDefault="00151F7C" w:rsidP="00151F7C">
      <w:pPr>
        <w:pStyle w:val="ConsPlusNormal"/>
        <w:widowControl/>
        <w:ind w:left="426" w:firstLine="0"/>
        <w:jc w:val="both"/>
        <w:outlineLvl w:val="2"/>
        <w:rPr>
          <w:rFonts w:ascii="Times New Roman" w:hAnsi="Times New Roman" w:cs="Times New Roman"/>
          <w:b/>
          <w:sz w:val="24"/>
          <w:szCs w:val="24"/>
        </w:rPr>
      </w:pPr>
      <w:bookmarkStart w:id="340" w:name="_Toc304987120"/>
      <w:r w:rsidRPr="000D4110">
        <w:rPr>
          <w:rFonts w:ascii="Times New Roman" w:hAnsi="Times New Roman" w:cs="Times New Roman"/>
          <w:b/>
          <w:sz w:val="24"/>
          <w:szCs w:val="24"/>
        </w:rPr>
        <w:t>Градостроительный регламент</w:t>
      </w:r>
      <w:bookmarkEnd w:id="339"/>
      <w:bookmarkEnd w:id="340"/>
      <w:r w:rsidRPr="000D4110">
        <w:rPr>
          <w:rFonts w:ascii="Times New Roman" w:hAnsi="Times New Roman" w:cs="Times New Roman"/>
          <w:b/>
          <w:sz w:val="24"/>
          <w:szCs w:val="24"/>
        </w:rPr>
        <w:t xml:space="preserve"> </w:t>
      </w:r>
    </w:p>
    <w:p w:rsidR="00151F7C" w:rsidRPr="000D4110" w:rsidRDefault="00151F7C" w:rsidP="00151F7C">
      <w:pPr>
        <w:rPr>
          <w:rFonts w:ascii="Times New Roman" w:hAnsi="Times New Roman"/>
          <w:b/>
          <w:sz w:val="24"/>
        </w:rPr>
      </w:pPr>
      <w:r w:rsidRPr="000D4110">
        <w:rPr>
          <w:rFonts w:ascii="Times New Roman" w:hAnsi="Times New Roman"/>
          <w:b/>
          <w:sz w:val="24"/>
        </w:rPr>
        <w:t>1) Перечень видов разрешенного использования земельных участков и объектов капитального строительства в зоне П4: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63"/>
        <w:gridCol w:w="5324"/>
      </w:tblGrid>
      <w:tr w:rsidR="00151F7C" w:rsidRPr="000D4110" w:rsidTr="00151F7C">
        <w:tc>
          <w:tcPr>
            <w:tcW w:w="4361"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b/>
                <w:sz w:val="24"/>
              </w:rPr>
              <w:t>Основные виды разрешенного использования</w:t>
            </w:r>
          </w:p>
        </w:tc>
        <w:tc>
          <w:tcPr>
            <w:tcW w:w="5812" w:type="dxa"/>
            <w:tcBorders>
              <w:top w:val="single" w:sz="4" w:space="0" w:color="auto"/>
              <w:left w:val="single" w:sz="4" w:space="0" w:color="auto"/>
              <w:bottom w:val="single" w:sz="4" w:space="0" w:color="auto"/>
              <w:right w:val="single" w:sz="4" w:space="0" w:color="auto"/>
            </w:tcBorders>
            <w:hideMark/>
          </w:tcPr>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Бытовое обслуживание</w:t>
            </w:r>
          </w:p>
          <w:p w:rsidR="00151F7C" w:rsidRPr="000D4110" w:rsidRDefault="00151F7C" w:rsidP="00E25647">
            <w:pPr>
              <w:pStyle w:val="ConsPlusNormal"/>
              <w:keepNext/>
              <w:keepLines/>
              <w:widowControl/>
              <w:numPr>
                <w:ilvl w:val="0"/>
                <w:numId w:val="4"/>
              </w:numPr>
              <w:ind w:left="0" w:firstLine="0"/>
              <w:rPr>
                <w:rFonts w:ascii="Times New Roman" w:hAnsi="Times New Roman" w:cs="Times New Roman"/>
                <w:sz w:val="24"/>
                <w:szCs w:val="24"/>
              </w:rPr>
            </w:pPr>
            <w:r w:rsidRPr="000D4110">
              <w:rPr>
                <w:rFonts w:ascii="Times New Roman" w:hAnsi="Times New Roman" w:cs="Times New Roman"/>
                <w:sz w:val="24"/>
                <w:szCs w:val="24"/>
              </w:rPr>
              <w:t>Коммунальное обслуживание</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Животноводство</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 xml:space="preserve">Обеспечение сельскохозяйственного производства </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Хранение и переработка сельскохозяйственной продукции</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Производственная деятельность</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Легкая промышленность</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Пищевая промышленность</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Фармацевтическая промышленность</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Строительная промышленность</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Энергетика</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Связь</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Склады</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Целлюлозно-бумажная промышленность</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Автомобилестроительная промышленность</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Нефтехимическая промышленность</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 xml:space="preserve">Обслуживание автотранспорта </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Объекты придорожного сервиса</w:t>
            </w:r>
          </w:p>
          <w:p w:rsidR="00151F7C" w:rsidRPr="000D4110" w:rsidRDefault="00151F7C" w:rsidP="00E25647">
            <w:pPr>
              <w:pStyle w:val="ConsPlusNormal"/>
              <w:widowControl/>
              <w:numPr>
                <w:ilvl w:val="0"/>
                <w:numId w:val="16"/>
              </w:numPr>
              <w:ind w:left="459" w:hanging="459"/>
              <w:jc w:val="both"/>
              <w:rPr>
                <w:rFonts w:ascii="Times New Roman" w:hAnsi="Times New Roman" w:cs="Times New Roman"/>
                <w:sz w:val="24"/>
                <w:szCs w:val="24"/>
              </w:rPr>
            </w:pPr>
            <w:r w:rsidRPr="000D4110">
              <w:rPr>
                <w:rFonts w:ascii="Times New Roman" w:hAnsi="Times New Roman" w:cs="Times New Roman"/>
                <w:sz w:val="24"/>
                <w:szCs w:val="24"/>
              </w:rPr>
              <w:t>Земельные участки(территории) общего пользования.</w:t>
            </w:r>
          </w:p>
        </w:tc>
      </w:tr>
      <w:tr w:rsidR="00151F7C" w:rsidRPr="000D4110" w:rsidTr="00151F7C">
        <w:tc>
          <w:tcPr>
            <w:tcW w:w="4361"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b/>
                <w:sz w:val="24"/>
              </w:rPr>
              <w:t>Вспомогательные виды разрешенного использования (установленные к основным)</w:t>
            </w:r>
          </w:p>
        </w:tc>
        <w:tc>
          <w:tcPr>
            <w:tcW w:w="5812" w:type="dxa"/>
            <w:tcBorders>
              <w:top w:val="single" w:sz="4" w:space="0" w:color="auto"/>
              <w:left w:val="single" w:sz="4" w:space="0" w:color="auto"/>
              <w:bottom w:val="single" w:sz="4" w:space="0" w:color="auto"/>
              <w:right w:val="single" w:sz="4" w:space="0" w:color="auto"/>
            </w:tcBorders>
            <w:hideMark/>
          </w:tcPr>
          <w:p w:rsidR="00151F7C" w:rsidRPr="000D4110" w:rsidRDefault="00151F7C" w:rsidP="00E25647">
            <w:pPr>
              <w:pStyle w:val="ConsPlusNormal"/>
              <w:widowControl/>
              <w:numPr>
                <w:ilvl w:val="0"/>
                <w:numId w:val="4"/>
              </w:numPr>
              <w:tabs>
                <w:tab w:val="left" w:pos="650"/>
              </w:tabs>
              <w:rPr>
                <w:rFonts w:ascii="Times New Roman" w:hAnsi="Times New Roman" w:cs="Times New Roman"/>
                <w:sz w:val="24"/>
                <w:szCs w:val="24"/>
              </w:rPr>
            </w:pPr>
            <w:r w:rsidRPr="000D4110">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151F7C" w:rsidRPr="000D4110" w:rsidRDefault="00151F7C" w:rsidP="00E25647">
            <w:pPr>
              <w:pStyle w:val="ConsPlusNormal"/>
              <w:keepNext/>
              <w:keepLines/>
              <w:widowControl/>
              <w:numPr>
                <w:ilvl w:val="0"/>
                <w:numId w:val="4"/>
              </w:numPr>
              <w:ind w:left="0" w:firstLine="0"/>
              <w:rPr>
                <w:rFonts w:ascii="Times New Roman" w:hAnsi="Times New Roman" w:cs="Times New Roman"/>
                <w:sz w:val="24"/>
                <w:szCs w:val="24"/>
              </w:rPr>
            </w:pPr>
            <w:r w:rsidRPr="000D4110">
              <w:rPr>
                <w:rFonts w:ascii="Times New Roman" w:hAnsi="Times New Roman" w:cs="Times New Roman"/>
                <w:sz w:val="24"/>
                <w:szCs w:val="24"/>
              </w:rPr>
              <w:t>Коммунальное обслуживание</w:t>
            </w:r>
          </w:p>
        </w:tc>
      </w:tr>
      <w:tr w:rsidR="00151F7C" w:rsidRPr="000D4110" w:rsidTr="00151F7C">
        <w:tc>
          <w:tcPr>
            <w:tcW w:w="4361"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b/>
                <w:sz w:val="24"/>
              </w:rPr>
              <w:t>Условно разрешенные виды использования</w:t>
            </w:r>
          </w:p>
        </w:tc>
        <w:tc>
          <w:tcPr>
            <w:tcW w:w="5812" w:type="dxa"/>
            <w:tcBorders>
              <w:top w:val="single" w:sz="4" w:space="0" w:color="auto"/>
              <w:left w:val="single" w:sz="4" w:space="0" w:color="auto"/>
              <w:bottom w:val="single" w:sz="4" w:space="0" w:color="auto"/>
              <w:right w:val="single" w:sz="4" w:space="0" w:color="auto"/>
            </w:tcBorders>
            <w:hideMark/>
          </w:tcPr>
          <w:p w:rsidR="00151F7C" w:rsidRPr="000D4110" w:rsidRDefault="00151F7C" w:rsidP="00E25647">
            <w:pPr>
              <w:pStyle w:val="ConsPlusNormal"/>
              <w:widowControl/>
              <w:numPr>
                <w:ilvl w:val="0"/>
                <w:numId w:val="4"/>
              </w:numPr>
              <w:ind w:left="0" w:firstLine="0"/>
              <w:rPr>
                <w:rFonts w:ascii="Times New Roman" w:hAnsi="Times New Roman" w:cs="Times New Roman"/>
                <w:sz w:val="24"/>
                <w:szCs w:val="24"/>
              </w:rPr>
            </w:pPr>
            <w:r w:rsidRPr="000D4110">
              <w:rPr>
                <w:rFonts w:ascii="Times New Roman" w:hAnsi="Times New Roman" w:cs="Times New Roman"/>
                <w:sz w:val="24"/>
                <w:szCs w:val="24"/>
              </w:rPr>
              <w:t>Предпринимательство</w:t>
            </w:r>
          </w:p>
          <w:p w:rsidR="00151F7C" w:rsidRPr="000D4110" w:rsidRDefault="00151F7C" w:rsidP="00E25647">
            <w:pPr>
              <w:pStyle w:val="ConsPlusNormal"/>
              <w:widowControl/>
              <w:numPr>
                <w:ilvl w:val="0"/>
                <w:numId w:val="4"/>
              </w:numPr>
              <w:ind w:left="0" w:firstLine="0"/>
              <w:rPr>
                <w:rFonts w:ascii="Times New Roman" w:hAnsi="Times New Roman" w:cs="Times New Roman"/>
                <w:sz w:val="24"/>
                <w:szCs w:val="24"/>
              </w:rPr>
            </w:pPr>
            <w:r w:rsidRPr="000D4110">
              <w:rPr>
                <w:rFonts w:ascii="Times New Roman" w:hAnsi="Times New Roman" w:cs="Times New Roman"/>
                <w:sz w:val="24"/>
                <w:szCs w:val="24"/>
              </w:rPr>
              <w:t>Ветеринарное обслуживание</w:t>
            </w:r>
          </w:p>
        </w:tc>
      </w:tr>
      <w:tr w:rsidR="00151F7C" w:rsidRPr="000D4110" w:rsidTr="00151F7C">
        <w:tc>
          <w:tcPr>
            <w:tcW w:w="4361"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b/>
                <w:sz w:val="24"/>
              </w:rPr>
              <w:t>Вспомогательные виды разрешенного использования для условно разрешенных видов</w:t>
            </w:r>
          </w:p>
        </w:tc>
        <w:tc>
          <w:tcPr>
            <w:tcW w:w="5812" w:type="dxa"/>
            <w:tcBorders>
              <w:top w:val="single" w:sz="4" w:space="0" w:color="auto"/>
              <w:left w:val="single" w:sz="4" w:space="0" w:color="auto"/>
              <w:bottom w:val="single" w:sz="4" w:space="0" w:color="auto"/>
              <w:right w:val="single" w:sz="4" w:space="0" w:color="auto"/>
            </w:tcBorders>
            <w:hideMark/>
          </w:tcPr>
          <w:p w:rsidR="00151F7C" w:rsidRPr="000D4110" w:rsidRDefault="00151F7C" w:rsidP="00E25647">
            <w:pPr>
              <w:pStyle w:val="ConsPlusNormal"/>
              <w:widowControl/>
              <w:numPr>
                <w:ilvl w:val="0"/>
                <w:numId w:val="4"/>
              </w:numPr>
              <w:tabs>
                <w:tab w:val="left" w:pos="650"/>
              </w:tabs>
              <w:rPr>
                <w:rFonts w:ascii="Times New Roman" w:hAnsi="Times New Roman" w:cs="Times New Roman"/>
                <w:sz w:val="24"/>
                <w:szCs w:val="24"/>
              </w:rPr>
            </w:pPr>
            <w:r w:rsidRPr="000D4110">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151F7C" w:rsidRPr="000D4110" w:rsidRDefault="00151F7C" w:rsidP="00E25647">
            <w:pPr>
              <w:pStyle w:val="ConsPlusNormal"/>
              <w:keepNext/>
              <w:keepLines/>
              <w:widowControl/>
              <w:numPr>
                <w:ilvl w:val="0"/>
                <w:numId w:val="4"/>
              </w:numPr>
              <w:ind w:left="0" w:firstLine="0"/>
              <w:rPr>
                <w:rFonts w:ascii="Times New Roman" w:hAnsi="Times New Roman" w:cs="Times New Roman"/>
                <w:sz w:val="24"/>
                <w:szCs w:val="24"/>
              </w:rPr>
            </w:pPr>
            <w:r w:rsidRPr="000D4110">
              <w:rPr>
                <w:rFonts w:ascii="Times New Roman" w:hAnsi="Times New Roman" w:cs="Times New Roman"/>
                <w:sz w:val="24"/>
                <w:szCs w:val="24"/>
              </w:rPr>
              <w:t>Коммунальное обслуживание</w:t>
            </w:r>
          </w:p>
        </w:tc>
      </w:tr>
    </w:tbl>
    <w:p w:rsidR="00151F7C" w:rsidRPr="000D4110" w:rsidRDefault="00151F7C" w:rsidP="00151F7C">
      <w:pPr>
        <w:rPr>
          <w:rFonts w:ascii="Times New Roman" w:hAnsi="Times New Roman"/>
          <w:b/>
          <w:sz w:val="24"/>
        </w:rPr>
      </w:pPr>
      <w:bookmarkStart w:id="341" w:name="_Toc304987121"/>
      <w:r w:rsidRPr="000D4110">
        <w:rPr>
          <w:rFonts w:ascii="Times New Roman" w:hAnsi="Times New Roman"/>
          <w:b/>
          <w:sz w:val="24"/>
        </w:rPr>
        <w:t>2). Параметры разрешенного строительства и/или реконструкции объектов капитального строительства зоны П4</w:t>
      </w:r>
    </w:p>
    <w:p w:rsidR="00151F7C" w:rsidRPr="000D4110" w:rsidRDefault="00151F7C" w:rsidP="00151F7C">
      <w:pPr>
        <w:rPr>
          <w:rFonts w:ascii="Times New Roman" w:hAnsi="Times New Roman"/>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21"/>
        <w:gridCol w:w="5466"/>
      </w:tblGrid>
      <w:tr w:rsidR="00151F7C" w:rsidRPr="000D4110" w:rsidTr="00151F7C">
        <w:tc>
          <w:tcPr>
            <w:tcW w:w="10173"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b/>
                <w:sz w:val="24"/>
              </w:rPr>
            </w:pPr>
            <w:r w:rsidRPr="000D4110">
              <w:rPr>
                <w:rFonts w:ascii="Times New Roman" w:hAnsi="Times New Roman"/>
                <w:b/>
                <w:sz w:val="24"/>
              </w:rPr>
              <w:t xml:space="preserve">Предельные (минимальные и (или) максимальные) размеры земельных </w:t>
            </w:r>
            <w:r w:rsidRPr="000D4110">
              <w:rPr>
                <w:rFonts w:ascii="Times New Roman" w:hAnsi="Times New Roman"/>
                <w:b/>
                <w:sz w:val="24"/>
              </w:rPr>
              <w:lastRenderedPageBreak/>
              <w:t>участков и предельные параметры разрешенного строительства, реконструкции объектов капитального строительства</w:t>
            </w:r>
          </w:p>
        </w:tc>
      </w:tr>
      <w:tr w:rsidR="00151F7C" w:rsidRPr="000D4110" w:rsidTr="00151F7C">
        <w:tc>
          <w:tcPr>
            <w:tcW w:w="10173"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b/>
                <w:sz w:val="24"/>
                <w:szCs w:val="24"/>
              </w:rPr>
            </w:pPr>
            <w:r w:rsidRPr="000D4110">
              <w:rPr>
                <w:rFonts w:ascii="Times New Roman" w:hAnsi="Times New Roman" w:cs="Times New Roman"/>
                <w:b/>
                <w:sz w:val="24"/>
                <w:szCs w:val="24"/>
              </w:rPr>
              <w:lastRenderedPageBreak/>
              <w:t>Предельные (минимальные и (или) максимальные) размеры земельных участков</w:t>
            </w:r>
          </w:p>
        </w:tc>
      </w:tr>
      <w:tr w:rsidR="00151F7C" w:rsidRPr="000D4110" w:rsidTr="00151F7C">
        <w:tc>
          <w:tcPr>
            <w:tcW w:w="409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Минимальные размеры земельных участков</w:t>
            </w:r>
          </w:p>
        </w:tc>
        <w:tc>
          <w:tcPr>
            <w:tcW w:w="6078"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 xml:space="preserve">   400 кв. м </w:t>
            </w:r>
          </w:p>
        </w:tc>
      </w:tr>
      <w:tr w:rsidR="00151F7C" w:rsidRPr="000D4110" w:rsidTr="00151F7C">
        <w:tc>
          <w:tcPr>
            <w:tcW w:w="10173"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b/>
                <w:sz w:val="24"/>
                <w:szCs w:val="24"/>
              </w:rPr>
            </w:pPr>
            <w:r w:rsidRPr="000D4110">
              <w:rPr>
                <w:rFonts w:ascii="Times New Roman" w:hAnsi="Times New Roman" w:cs="Times New Roman"/>
                <w:b/>
                <w:sz w:val="24"/>
                <w:szCs w:val="24"/>
              </w:rPr>
              <w:t xml:space="preserve">Предельное количество этажей или предельная высота зданий, строений, </w:t>
            </w:r>
          </w:p>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b/>
                <w:sz w:val="24"/>
                <w:szCs w:val="24"/>
              </w:rPr>
              <w:t>сооружений</w:t>
            </w:r>
          </w:p>
        </w:tc>
      </w:tr>
      <w:tr w:rsidR="00151F7C" w:rsidRPr="000D4110" w:rsidTr="00151F7C">
        <w:tc>
          <w:tcPr>
            <w:tcW w:w="409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Максимальная высота зданий</w:t>
            </w:r>
          </w:p>
        </w:tc>
        <w:tc>
          <w:tcPr>
            <w:tcW w:w="6078"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15 метров</w:t>
            </w:r>
          </w:p>
        </w:tc>
      </w:tr>
      <w:tr w:rsidR="00151F7C" w:rsidRPr="000D4110" w:rsidTr="00151F7C">
        <w:tc>
          <w:tcPr>
            <w:tcW w:w="409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Максимальная высота  за пределами границ населенного пункта</w:t>
            </w:r>
          </w:p>
        </w:tc>
        <w:tc>
          <w:tcPr>
            <w:tcW w:w="6078"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 xml:space="preserve"> 35 метров</w:t>
            </w:r>
          </w:p>
        </w:tc>
      </w:tr>
      <w:tr w:rsidR="00151F7C" w:rsidRPr="000D4110" w:rsidTr="00151F7C">
        <w:trPr>
          <w:trHeight w:val="500"/>
        </w:trPr>
        <w:tc>
          <w:tcPr>
            <w:tcW w:w="10173"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ind w:firstLine="540"/>
              <w:rPr>
                <w:rFonts w:ascii="Times New Roman" w:hAnsi="Times New Roman"/>
                <w:b/>
                <w:sz w:val="24"/>
              </w:rPr>
            </w:pPr>
            <w:r w:rsidRPr="000D4110">
              <w:rPr>
                <w:rFonts w:ascii="Times New Roman" w:hAnsi="Times New Roman"/>
                <w:b/>
                <w:sz w:val="24"/>
              </w:rPr>
              <w:t>Максимальный процент застройки в границах земельного участка</w:t>
            </w:r>
          </w:p>
        </w:tc>
      </w:tr>
      <w:tr w:rsidR="00151F7C" w:rsidRPr="000D4110" w:rsidTr="00151F7C">
        <w:tc>
          <w:tcPr>
            <w:tcW w:w="409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Максимальный процент застройки</w:t>
            </w:r>
          </w:p>
        </w:tc>
        <w:tc>
          <w:tcPr>
            <w:tcW w:w="6078"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75 %</w:t>
            </w:r>
          </w:p>
        </w:tc>
      </w:tr>
      <w:tr w:rsidR="00151F7C" w:rsidRPr="000D4110" w:rsidTr="00151F7C">
        <w:tc>
          <w:tcPr>
            <w:tcW w:w="10173"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b/>
                <w:sz w:val="24"/>
              </w:rPr>
            </w:pPr>
            <w:r w:rsidRPr="000D4110">
              <w:rPr>
                <w:rFonts w:ascii="Times New Roman" w:hAnsi="Times New Roman"/>
                <w:b/>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151F7C" w:rsidRPr="000D4110" w:rsidTr="00151F7C">
        <w:trPr>
          <w:trHeight w:val="663"/>
        </w:trPr>
        <w:tc>
          <w:tcPr>
            <w:tcW w:w="409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Минимальные отступы от границ земельных участков</w:t>
            </w:r>
          </w:p>
        </w:tc>
        <w:tc>
          <w:tcPr>
            <w:tcW w:w="6078"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6 м</w:t>
            </w:r>
          </w:p>
        </w:tc>
      </w:tr>
      <w:tr w:rsidR="00151F7C" w:rsidRPr="000D4110" w:rsidTr="00151F7C">
        <w:tc>
          <w:tcPr>
            <w:tcW w:w="10173"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b/>
                <w:sz w:val="24"/>
                <w:szCs w:val="24"/>
              </w:rPr>
            </w:pPr>
            <w:r w:rsidRPr="000D4110">
              <w:rPr>
                <w:rFonts w:ascii="Times New Roman" w:hAnsi="Times New Roman" w:cs="Times New Roman"/>
                <w:b/>
                <w:sz w:val="24"/>
                <w:szCs w:val="24"/>
              </w:rPr>
              <w:t>Иные показатели</w:t>
            </w:r>
          </w:p>
        </w:tc>
      </w:tr>
      <w:tr w:rsidR="00151F7C" w:rsidRPr="000D4110" w:rsidTr="00151F7C">
        <w:tc>
          <w:tcPr>
            <w:tcW w:w="409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 xml:space="preserve">Максимальный размер санитарно-защитной зоны </w:t>
            </w:r>
          </w:p>
        </w:tc>
        <w:tc>
          <w:tcPr>
            <w:tcW w:w="6078"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100 м</w:t>
            </w:r>
          </w:p>
        </w:tc>
      </w:tr>
    </w:tbl>
    <w:p w:rsidR="00151F7C" w:rsidRPr="000D4110" w:rsidRDefault="00151F7C" w:rsidP="00151F7C">
      <w:pPr>
        <w:pStyle w:val="ConsPlusNormal"/>
        <w:widowControl/>
        <w:ind w:firstLine="540"/>
        <w:jc w:val="both"/>
        <w:rPr>
          <w:rFonts w:ascii="Times New Roman" w:hAnsi="Times New Roman" w:cs="Times New Roman"/>
          <w:b/>
          <w:strike/>
          <w:sz w:val="24"/>
          <w:szCs w:val="24"/>
        </w:rPr>
      </w:pPr>
    </w:p>
    <w:p w:rsidR="00151F7C" w:rsidRPr="000D4110" w:rsidRDefault="00151F7C" w:rsidP="00151F7C">
      <w:pPr>
        <w:pStyle w:val="ConsPlusNormal"/>
        <w:widowControl/>
        <w:ind w:right="425" w:firstLine="0"/>
        <w:jc w:val="both"/>
        <w:rPr>
          <w:rFonts w:ascii="Times New Roman" w:hAnsi="Times New Roman" w:cs="Times New Roman"/>
          <w:b/>
          <w:sz w:val="24"/>
          <w:szCs w:val="24"/>
        </w:rPr>
      </w:pPr>
      <w:r w:rsidRPr="000D4110">
        <w:rPr>
          <w:rFonts w:ascii="Times New Roman" w:hAnsi="Times New Roman" w:cs="Times New Roman"/>
          <w:b/>
          <w:sz w:val="24"/>
          <w:szCs w:val="24"/>
        </w:rPr>
        <w:t>3). Ограничения использования земельных участков и объектов капитального строительства участков П4:</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9356"/>
      </w:tblGrid>
      <w:tr w:rsidR="00151F7C" w:rsidRPr="000D4110" w:rsidTr="00151F7C">
        <w:trPr>
          <w:trHeight w:val="525"/>
        </w:trPr>
        <w:tc>
          <w:tcPr>
            <w:tcW w:w="70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 xml:space="preserve">  № п/п</w:t>
            </w:r>
          </w:p>
        </w:tc>
        <w:tc>
          <w:tcPr>
            <w:tcW w:w="9356"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Вид ограничения</w:t>
            </w:r>
          </w:p>
        </w:tc>
      </w:tr>
      <w:tr w:rsidR="00151F7C" w:rsidRPr="000D4110" w:rsidTr="00151F7C">
        <w:trPr>
          <w:trHeight w:val="573"/>
        </w:trPr>
        <w:tc>
          <w:tcPr>
            <w:tcW w:w="70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1</w:t>
            </w:r>
          </w:p>
        </w:tc>
        <w:tc>
          <w:tcPr>
            <w:tcW w:w="9356"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FORMATTEXT"/>
              <w:jc w:val="both"/>
            </w:pPr>
            <w:r w:rsidRPr="000D4110">
              <w:t>Планировочную организацию территории производственных объектов осуществлять на основании утвержденного в установленном порядке проекта планировки участков зоны П4 и в соответствии с требованиями  СП 18.13330.2011  </w:t>
            </w:r>
            <w:r w:rsidRPr="000D4110">
              <w:rPr>
                <w:rFonts w:eastAsia="Calibri"/>
                <w:bCs/>
              </w:rPr>
              <w:t>«Генеральные планы промышленных предприятий",</w:t>
            </w:r>
            <w:r w:rsidRPr="000D4110">
              <w:t xml:space="preserve"> СП </w:t>
            </w:r>
            <w:hyperlink r:id="rId10" w:history="1">
              <w:r w:rsidRPr="000D4110">
                <w:rPr>
                  <w:rStyle w:val="af5"/>
                </w:rPr>
                <w:t>19.13330.2011</w:t>
              </w:r>
            </w:hyperlink>
            <w:r w:rsidRPr="000D4110">
              <w:t xml:space="preserve"> Генеральные планы сельскохозяйственных предприятий 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151F7C" w:rsidRPr="000D4110" w:rsidTr="00151F7C">
        <w:trPr>
          <w:trHeight w:val="573"/>
        </w:trPr>
        <w:tc>
          <w:tcPr>
            <w:tcW w:w="70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2</w:t>
            </w:r>
          </w:p>
        </w:tc>
        <w:tc>
          <w:tcPr>
            <w:tcW w:w="9356"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FORMATTEXT"/>
              <w:jc w:val="both"/>
            </w:pPr>
            <w:r w:rsidRPr="000D4110">
              <w:t>Размещение зданий не должно нарушать  инсоляцию и освещенность ближайших существующих жилых и общественных зданий и сооружений</w:t>
            </w:r>
          </w:p>
        </w:tc>
      </w:tr>
      <w:tr w:rsidR="00151F7C" w:rsidRPr="000D4110" w:rsidTr="00151F7C">
        <w:trPr>
          <w:trHeight w:val="573"/>
        </w:trPr>
        <w:tc>
          <w:tcPr>
            <w:tcW w:w="70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3</w:t>
            </w:r>
          </w:p>
        </w:tc>
        <w:tc>
          <w:tcPr>
            <w:tcW w:w="9356"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Проведение инженерных (топографо-геодезических и др.) изысканий для проектирования и строительства, реконструкции.</w:t>
            </w:r>
          </w:p>
        </w:tc>
      </w:tr>
      <w:tr w:rsidR="00151F7C" w:rsidRPr="000D4110" w:rsidTr="00151F7C">
        <w:trPr>
          <w:trHeight w:val="573"/>
        </w:trPr>
        <w:tc>
          <w:tcPr>
            <w:tcW w:w="70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4</w:t>
            </w:r>
          </w:p>
        </w:tc>
        <w:tc>
          <w:tcPr>
            <w:tcW w:w="9356"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Проведение инженерной подготовки территории</w:t>
            </w:r>
            <w:r w:rsidRPr="000D4110">
              <w:rPr>
                <w:rStyle w:val="a9"/>
                <w:rFonts w:ascii="Times New Roman" w:hAnsi="Times New Roman" w:cs="Times New Roman"/>
                <w:sz w:val="24"/>
                <w:szCs w:val="24"/>
              </w:rPr>
              <w:t>: вертикальная планировка</w:t>
            </w:r>
            <w:r w:rsidRPr="000D4110">
              <w:rPr>
                <w:rFonts w:ascii="Times New Roman" w:hAnsi="Times New Roman" w:cs="Times New Roman"/>
                <w:sz w:val="24"/>
                <w:szCs w:val="24"/>
              </w:rPr>
              <w:t xml:space="preserve"> для организации стока поверхностных (атмосферных) вод </w:t>
            </w:r>
          </w:p>
        </w:tc>
      </w:tr>
      <w:tr w:rsidR="00151F7C" w:rsidRPr="000D4110" w:rsidTr="00151F7C">
        <w:trPr>
          <w:trHeight w:val="242"/>
        </w:trPr>
        <w:tc>
          <w:tcPr>
            <w:tcW w:w="70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5</w:t>
            </w:r>
          </w:p>
        </w:tc>
        <w:tc>
          <w:tcPr>
            <w:tcW w:w="9356"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Проведение мероприятий по борьбе с оврагообразованием (при необходимости)</w:t>
            </w:r>
          </w:p>
        </w:tc>
      </w:tr>
      <w:tr w:rsidR="00151F7C" w:rsidRPr="000D4110" w:rsidTr="00151F7C">
        <w:trPr>
          <w:trHeight w:val="573"/>
        </w:trPr>
        <w:tc>
          <w:tcPr>
            <w:tcW w:w="70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6</w:t>
            </w:r>
          </w:p>
        </w:tc>
        <w:tc>
          <w:tcPr>
            <w:tcW w:w="9356"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Мероприятия по инженерной защите зданий и сооружений, расположенных в зонах 1% затопления от водного объекта</w:t>
            </w:r>
          </w:p>
        </w:tc>
      </w:tr>
      <w:tr w:rsidR="00151F7C" w:rsidRPr="000D4110" w:rsidTr="00151F7C">
        <w:trPr>
          <w:trHeight w:val="348"/>
        </w:trPr>
        <w:tc>
          <w:tcPr>
            <w:tcW w:w="70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7</w:t>
            </w:r>
          </w:p>
        </w:tc>
        <w:tc>
          <w:tcPr>
            <w:tcW w:w="9356"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 xml:space="preserve">Устройство и оборудование </w:t>
            </w:r>
            <w:r w:rsidRPr="000D4110">
              <w:rPr>
                <w:rFonts w:ascii="Times New Roman" w:hAnsi="Times New Roman" w:cs="Times New Roman"/>
                <w:bCs/>
                <w:sz w:val="24"/>
                <w:szCs w:val="24"/>
              </w:rPr>
              <w:t>сооружений</w:t>
            </w:r>
            <w:r w:rsidRPr="000D4110">
              <w:rPr>
                <w:rFonts w:ascii="Times New Roman" w:hAnsi="Times New Roman" w:cs="Times New Roman"/>
                <w:sz w:val="24"/>
                <w:szCs w:val="24"/>
              </w:rPr>
              <w:t xml:space="preserve"> по </w:t>
            </w:r>
            <w:r w:rsidRPr="000D4110">
              <w:rPr>
                <w:rFonts w:ascii="Times New Roman" w:hAnsi="Times New Roman" w:cs="Times New Roman"/>
                <w:bCs/>
                <w:sz w:val="24"/>
                <w:szCs w:val="24"/>
              </w:rPr>
              <w:t>очистке</w:t>
            </w:r>
            <w:r w:rsidRPr="000D4110">
              <w:rPr>
                <w:rFonts w:ascii="Times New Roman" w:hAnsi="Times New Roman" w:cs="Times New Roman"/>
                <w:sz w:val="24"/>
                <w:szCs w:val="24"/>
              </w:rPr>
              <w:t xml:space="preserve"> сточных вод</w:t>
            </w:r>
          </w:p>
        </w:tc>
      </w:tr>
      <w:tr w:rsidR="00151F7C" w:rsidRPr="000D4110" w:rsidTr="00151F7C">
        <w:trPr>
          <w:trHeight w:val="386"/>
        </w:trPr>
        <w:tc>
          <w:tcPr>
            <w:tcW w:w="70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8</w:t>
            </w:r>
          </w:p>
        </w:tc>
        <w:tc>
          <w:tcPr>
            <w:tcW w:w="9356"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Установление охранных и( или) санитарно-защитных зон</w:t>
            </w:r>
          </w:p>
        </w:tc>
      </w:tr>
      <w:tr w:rsidR="00151F7C" w:rsidRPr="000D4110" w:rsidTr="00151F7C">
        <w:trPr>
          <w:trHeight w:val="573"/>
        </w:trPr>
        <w:tc>
          <w:tcPr>
            <w:tcW w:w="70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9</w:t>
            </w:r>
          </w:p>
        </w:tc>
        <w:tc>
          <w:tcPr>
            <w:tcW w:w="9356"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 xml:space="preserve">Размеры санитарно-защитных зон следует устанавливать с учетом требований СанПиН 2.2.1/2.1.1.1200-03 "Санитарно-защитные зоны и санитарная классификация </w:t>
            </w:r>
            <w:r w:rsidRPr="000D4110">
              <w:rPr>
                <w:rFonts w:ascii="Times New Roman" w:hAnsi="Times New Roman" w:cs="Times New Roman"/>
                <w:sz w:val="24"/>
                <w:szCs w:val="24"/>
              </w:rPr>
              <w:lastRenderedPageBreak/>
              <w:t>предприятий, сооружений и иных объектов"</w:t>
            </w:r>
          </w:p>
        </w:tc>
      </w:tr>
      <w:tr w:rsidR="00151F7C" w:rsidRPr="000D4110" w:rsidTr="00151F7C">
        <w:trPr>
          <w:trHeight w:val="573"/>
        </w:trPr>
        <w:tc>
          <w:tcPr>
            <w:tcW w:w="70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lastRenderedPageBreak/>
              <w:t>10</w:t>
            </w:r>
          </w:p>
        </w:tc>
        <w:tc>
          <w:tcPr>
            <w:tcW w:w="9356" w:type="dxa"/>
            <w:tcBorders>
              <w:top w:val="single" w:sz="4" w:space="0" w:color="auto"/>
              <w:left w:val="single" w:sz="4" w:space="0" w:color="auto"/>
              <w:bottom w:val="single" w:sz="4" w:space="0" w:color="auto"/>
              <w:right w:val="single" w:sz="4" w:space="0" w:color="auto"/>
            </w:tcBorders>
            <w:hideMark/>
          </w:tcPr>
          <w:p w:rsidR="00151F7C" w:rsidRPr="000D4110" w:rsidRDefault="00151F7C">
            <w:pPr>
              <w:ind w:firstLine="34"/>
              <w:rPr>
                <w:rFonts w:ascii="Times New Roman" w:hAnsi="Times New Roman"/>
                <w:sz w:val="24"/>
              </w:rPr>
            </w:pPr>
            <w:r w:rsidRPr="000D4110">
              <w:rPr>
                <w:rFonts w:ascii="Times New Roman" w:hAnsi="Times New Roman"/>
                <w:sz w:val="24"/>
              </w:rPr>
              <w:t xml:space="preserve">Не допускается размещение объектов, являющихся источниками воздействия на среду обитания, для которых устанавливаемые границы  санитарно-защитной зоны попадают на  ближайшими жилые и общественные здания и сооружения.   </w:t>
            </w:r>
          </w:p>
        </w:tc>
      </w:tr>
      <w:tr w:rsidR="00151F7C" w:rsidRPr="000D4110" w:rsidTr="00151F7C">
        <w:trPr>
          <w:trHeight w:val="573"/>
        </w:trPr>
        <w:tc>
          <w:tcPr>
            <w:tcW w:w="70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11</w:t>
            </w:r>
          </w:p>
        </w:tc>
        <w:tc>
          <w:tcPr>
            <w:tcW w:w="9356"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Не допускается установка указателей, рекламных конструкций  и информационных  знаков без согласования с уполномоченными органами</w:t>
            </w:r>
          </w:p>
        </w:tc>
      </w:tr>
      <w:tr w:rsidR="00151F7C" w:rsidRPr="000D4110" w:rsidTr="00151F7C">
        <w:trPr>
          <w:trHeight w:val="573"/>
        </w:trPr>
        <w:tc>
          <w:tcPr>
            <w:tcW w:w="70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12</w:t>
            </w:r>
          </w:p>
        </w:tc>
        <w:tc>
          <w:tcPr>
            <w:tcW w:w="9356"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151F7C" w:rsidRPr="000D4110" w:rsidRDefault="00151F7C" w:rsidP="00151F7C">
      <w:pPr>
        <w:pStyle w:val="ConsPlusNormal"/>
        <w:widowControl/>
        <w:ind w:left="1070" w:firstLine="0"/>
        <w:outlineLvl w:val="2"/>
        <w:rPr>
          <w:rFonts w:ascii="Times New Roman" w:hAnsi="Times New Roman" w:cs="Times New Roman"/>
          <w:b/>
          <w:bCs/>
          <w:sz w:val="24"/>
          <w:szCs w:val="24"/>
        </w:rPr>
      </w:pPr>
    </w:p>
    <w:p w:rsidR="00151F7C" w:rsidRPr="000D4110" w:rsidRDefault="00151F7C" w:rsidP="00E25647">
      <w:pPr>
        <w:pStyle w:val="ConsPlusNormal"/>
        <w:widowControl/>
        <w:numPr>
          <w:ilvl w:val="0"/>
          <w:numId w:val="12"/>
        </w:numPr>
        <w:outlineLvl w:val="2"/>
        <w:rPr>
          <w:rFonts w:ascii="Times New Roman" w:hAnsi="Times New Roman" w:cs="Times New Roman"/>
          <w:b/>
          <w:bCs/>
          <w:sz w:val="24"/>
          <w:szCs w:val="24"/>
        </w:rPr>
      </w:pPr>
      <w:r w:rsidRPr="000D4110">
        <w:rPr>
          <w:rFonts w:ascii="Times New Roman" w:hAnsi="Times New Roman" w:cs="Times New Roman"/>
          <w:b/>
          <w:bCs/>
          <w:sz w:val="24"/>
          <w:szCs w:val="24"/>
        </w:rPr>
        <w:t>Зона размещения предприятий V класса санитарной классификации П5</w:t>
      </w:r>
      <w:bookmarkEnd w:id="341"/>
    </w:p>
    <w:p w:rsidR="00151F7C" w:rsidRPr="000D4110" w:rsidRDefault="00151F7C" w:rsidP="00151F7C">
      <w:pPr>
        <w:pStyle w:val="ConsPlusNormal"/>
        <w:widowControl/>
        <w:ind w:firstLine="709"/>
        <w:outlineLvl w:val="2"/>
        <w:rPr>
          <w:rFonts w:ascii="Times New Roman" w:hAnsi="Times New Roman" w:cs="Times New Roman"/>
          <w:sz w:val="24"/>
          <w:szCs w:val="24"/>
        </w:rPr>
      </w:pPr>
      <w:bookmarkStart w:id="342" w:name="_Toc304987122"/>
      <w:bookmarkStart w:id="343" w:name="_Toc268488186"/>
      <w:bookmarkStart w:id="344" w:name="_Toc268487366"/>
      <w:bookmarkStart w:id="345" w:name="_Toc268485291"/>
      <w:r w:rsidRPr="000D4110">
        <w:rPr>
          <w:rFonts w:ascii="Times New Roman" w:hAnsi="Times New Roman" w:cs="Times New Roman"/>
          <w:sz w:val="24"/>
          <w:szCs w:val="24"/>
        </w:rPr>
        <w:t>На территории Алейниковского сельского поселения выделяется участок зоны размещения предприятий V класса санитарной классификации, в том числе:</w:t>
      </w:r>
      <w:bookmarkEnd w:id="342"/>
      <w:bookmarkEnd w:id="343"/>
      <w:bookmarkEnd w:id="344"/>
      <w:bookmarkEnd w:id="345"/>
    </w:p>
    <w:p w:rsidR="00151F7C" w:rsidRPr="000D4110" w:rsidRDefault="00151F7C" w:rsidP="00151F7C">
      <w:pPr>
        <w:pStyle w:val="ConsPlusNormal"/>
        <w:widowControl/>
        <w:ind w:firstLine="709"/>
        <w:outlineLvl w:val="2"/>
        <w:rPr>
          <w:rFonts w:ascii="Times New Roman" w:hAnsi="Times New Roman" w:cs="Times New Roman"/>
          <w:sz w:val="24"/>
          <w:szCs w:val="24"/>
        </w:rPr>
      </w:pPr>
      <w:bookmarkStart w:id="346" w:name="_Toc304987123"/>
      <w:bookmarkStart w:id="347" w:name="_Toc268488187"/>
      <w:bookmarkStart w:id="348" w:name="_Toc268487367"/>
      <w:bookmarkStart w:id="349" w:name="_Toc268485292"/>
      <w:r w:rsidRPr="000D4110">
        <w:rPr>
          <w:rFonts w:ascii="Times New Roman" w:hAnsi="Times New Roman" w:cs="Times New Roman"/>
          <w:sz w:val="24"/>
          <w:szCs w:val="24"/>
        </w:rPr>
        <w:t>в населенном пункте село Нижний Карабут - 2участка;</w:t>
      </w:r>
      <w:bookmarkEnd w:id="346"/>
      <w:bookmarkEnd w:id="347"/>
      <w:bookmarkEnd w:id="348"/>
      <w:bookmarkEnd w:id="349"/>
      <w:r w:rsidRPr="000D4110">
        <w:rPr>
          <w:rFonts w:ascii="Times New Roman" w:hAnsi="Times New Roman" w:cs="Times New Roman"/>
          <w:sz w:val="24"/>
          <w:szCs w:val="24"/>
        </w:rPr>
        <w:t xml:space="preserve"> </w:t>
      </w:r>
    </w:p>
    <w:p w:rsidR="00151F7C" w:rsidRPr="000D4110" w:rsidRDefault="00151F7C" w:rsidP="00151F7C">
      <w:pPr>
        <w:pStyle w:val="ConsPlusNormal"/>
        <w:widowControl/>
        <w:tabs>
          <w:tab w:val="left" w:pos="1260"/>
        </w:tabs>
        <w:ind w:left="710" w:firstLine="0"/>
        <w:outlineLvl w:val="2"/>
        <w:rPr>
          <w:rFonts w:ascii="Times New Roman" w:hAnsi="Times New Roman" w:cs="Times New Roman"/>
          <w:b/>
          <w:bCs/>
          <w:sz w:val="24"/>
          <w:szCs w:val="24"/>
        </w:rPr>
      </w:pPr>
      <w:bookmarkStart w:id="350" w:name="_Toc304987124"/>
      <w:bookmarkStart w:id="351" w:name="_Toc268488189"/>
      <w:bookmarkStart w:id="352" w:name="_Toc268487369"/>
      <w:bookmarkStart w:id="353" w:name="_Toc268485294"/>
      <w:r w:rsidRPr="000D4110">
        <w:rPr>
          <w:rFonts w:ascii="Times New Roman" w:hAnsi="Times New Roman" w:cs="Times New Roman"/>
          <w:sz w:val="24"/>
          <w:szCs w:val="24"/>
        </w:rPr>
        <w:t>Описание прохождения границ участков зоны размещения предприятий V класса санитарной классификации П5</w:t>
      </w:r>
      <w:r w:rsidRPr="000D4110">
        <w:rPr>
          <w:rFonts w:ascii="Times New Roman" w:hAnsi="Times New Roman" w:cs="Times New Roman"/>
          <w:b/>
          <w:bCs/>
          <w:sz w:val="24"/>
          <w:szCs w:val="24"/>
        </w:rPr>
        <w:t>:</w:t>
      </w:r>
      <w:bookmarkEnd w:id="350"/>
      <w:bookmarkEnd w:id="351"/>
      <w:bookmarkEnd w:id="352"/>
      <w:bookmarkEnd w:id="353"/>
    </w:p>
    <w:p w:rsidR="00151F7C" w:rsidRPr="000D4110" w:rsidRDefault="00151F7C" w:rsidP="00151F7C">
      <w:pPr>
        <w:pStyle w:val="ConsPlusNormal"/>
        <w:widowControl/>
        <w:ind w:left="540" w:firstLine="0"/>
        <w:outlineLvl w:val="2"/>
        <w:rPr>
          <w:rFonts w:ascii="Times New Roman" w:hAnsi="Times New Roman" w:cs="Times New Roman"/>
          <w:sz w:val="24"/>
          <w:szCs w:val="24"/>
        </w:rPr>
      </w:pPr>
      <w:bookmarkStart w:id="354" w:name="_Toc304987125"/>
      <w:bookmarkStart w:id="355" w:name="_Toc268488190"/>
      <w:bookmarkStart w:id="356" w:name="_Toc268487370"/>
      <w:bookmarkStart w:id="357" w:name="_Toc268485295"/>
      <w:r w:rsidRPr="000D4110">
        <w:rPr>
          <w:rFonts w:ascii="Times New Roman" w:hAnsi="Times New Roman" w:cs="Times New Roman"/>
          <w:sz w:val="24"/>
          <w:szCs w:val="24"/>
        </w:rPr>
        <w:t>Населенный пункт село Нижний Карабут (13).</w:t>
      </w:r>
      <w:bookmarkEnd w:id="354"/>
      <w:bookmarkEnd w:id="355"/>
      <w:bookmarkEnd w:id="356"/>
      <w:bookmarkEnd w:id="357"/>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2"/>
        <w:gridCol w:w="8078"/>
      </w:tblGrid>
      <w:tr w:rsidR="00151F7C" w:rsidRPr="000D4110" w:rsidTr="00151F7C">
        <w:trPr>
          <w:trHeight w:val="299"/>
        </w:trPr>
        <w:tc>
          <w:tcPr>
            <w:tcW w:w="2093" w:type="dxa"/>
            <w:vMerge w:val="restart"/>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outlineLvl w:val="2"/>
              <w:rPr>
                <w:rFonts w:ascii="Times New Roman" w:hAnsi="Times New Roman" w:cs="Times New Roman"/>
                <w:b/>
                <w:bCs/>
                <w:sz w:val="24"/>
                <w:szCs w:val="24"/>
              </w:rPr>
            </w:pPr>
            <w:bookmarkStart w:id="358" w:name="_Toc268485296"/>
            <w:bookmarkStart w:id="359" w:name="_Toc268487371"/>
            <w:bookmarkStart w:id="360" w:name="_Toc268488191"/>
            <w:bookmarkStart w:id="361" w:name="_Toc304987126"/>
            <w:r w:rsidRPr="000D4110">
              <w:rPr>
                <w:rFonts w:ascii="Times New Roman" w:hAnsi="Times New Roman" w:cs="Times New Roman"/>
                <w:b/>
                <w:bCs/>
                <w:sz w:val="24"/>
                <w:szCs w:val="24"/>
              </w:rPr>
              <w:t>Номер участка зоны</w:t>
            </w:r>
            <w:bookmarkEnd w:id="358"/>
            <w:bookmarkEnd w:id="359"/>
            <w:bookmarkEnd w:id="360"/>
            <w:bookmarkEnd w:id="361"/>
          </w:p>
        </w:tc>
        <w:tc>
          <w:tcPr>
            <w:tcW w:w="8080" w:type="dxa"/>
            <w:vMerge w:val="restart"/>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outlineLvl w:val="2"/>
              <w:rPr>
                <w:rFonts w:ascii="Times New Roman" w:hAnsi="Times New Roman" w:cs="Times New Roman"/>
                <w:b/>
                <w:bCs/>
                <w:sz w:val="24"/>
                <w:szCs w:val="24"/>
              </w:rPr>
            </w:pPr>
            <w:bookmarkStart w:id="362" w:name="_Toc268485297"/>
            <w:bookmarkStart w:id="363" w:name="_Toc268487372"/>
            <w:bookmarkStart w:id="364" w:name="_Toc268488192"/>
            <w:bookmarkStart w:id="365" w:name="_Toc304987127"/>
            <w:r w:rsidRPr="000D4110">
              <w:rPr>
                <w:rFonts w:ascii="Times New Roman" w:hAnsi="Times New Roman" w:cs="Times New Roman"/>
                <w:b/>
                <w:bCs/>
                <w:sz w:val="24"/>
                <w:szCs w:val="24"/>
              </w:rPr>
              <w:t>Картографическое описание</w:t>
            </w:r>
            <w:bookmarkEnd w:id="362"/>
            <w:bookmarkEnd w:id="363"/>
            <w:bookmarkEnd w:id="364"/>
            <w:bookmarkEnd w:id="365"/>
          </w:p>
        </w:tc>
      </w:tr>
      <w:tr w:rsidR="00151F7C" w:rsidRPr="000D4110" w:rsidTr="00151F7C">
        <w:trPr>
          <w:trHeight w:val="299"/>
        </w:trPr>
        <w:tc>
          <w:tcPr>
            <w:tcW w:w="2093"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bCs/>
                <w:sz w:val="24"/>
              </w:rPr>
            </w:pPr>
          </w:p>
        </w:tc>
        <w:tc>
          <w:tcPr>
            <w:tcW w:w="8080"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bCs/>
                <w:sz w:val="24"/>
              </w:rPr>
            </w:pPr>
          </w:p>
        </w:tc>
      </w:tr>
      <w:tr w:rsidR="00151F7C" w:rsidRPr="000D4110" w:rsidTr="00151F7C">
        <w:tc>
          <w:tcPr>
            <w:tcW w:w="2093"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outlineLvl w:val="2"/>
              <w:rPr>
                <w:rFonts w:ascii="Times New Roman" w:hAnsi="Times New Roman" w:cs="Times New Roman"/>
                <w:bCs/>
                <w:sz w:val="24"/>
                <w:szCs w:val="24"/>
              </w:rPr>
            </w:pPr>
            <w:bookmarkStart w:id="366" w:name="_Toc268485302"/>
            <w:bookmarkStart w:id="367" w:name="_Toc268487377"/>
            <w:bookmarkStart w:id="368" w:name="_Toc268488197"/>
            <w:bookmarkStart w:id="369" w:name="_Toc304987128"/>
            <w:r w:rsidRPr="000D4110">
              <w:rPr>
                <w:rFonts w:ascii="Times New Roman" w:hAnsi="Times New Roman" w:cs="Times New Roman"/>
                <w:bCs/>
                <w:sz w:val="24"/>
                <w:szCs w:val="24"/>
              </w:rPr>
              <w:t>П5/13/1</w:t>
            </w:r>
            <w:bookmarkEnd w:id="366"/>
            <w:bookmarkEnd w:id="367"/>
            <w:bookmarkEnd w:id="368"/>
            <w:bookmarkEnd w:id="369"/>
          </w:p>
        </w:tc>
        <w:tc>
          <w:tcPr>
            <w:tcW w:w="8080"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outlineLvl w:val="2"/>
              <w:rPr>
                <w:rFonts w:ascii="Times New Roman" w:hAnsi="Times New Roman" w:cs="Times New Roman"/>
                <w:sz w:val="24"/>
                <w:szCs w:val="24"/>
              </w:rPr>
            </w:pPr>
            <w:bookmarkStart w:id="370" w:name="_Toc268485303"/>
            <w:bookmarkStart w:id="371" w:name="_Toc268487378"/>
            <w:bookmarkStart w:id="372" w:name="_Toc268488198"/>
            <w:bookmarkStart w:id="373" w:name="_Toc304987129"/>
            <w:r w:rsidRPr="000D4110">
              <w:rPr>
                <w:rFonts w:ascii="Times New Roman" w:hAnsi="Times New Roman" w:cs="Times New Roman"/>
                <w:sz w:val="24"/>
                <w:szCs w:val="24"/>
              </w:rPr>
              <w:t>Граница зоны проходит от точки</w:t>
            </w:r>
            <w:bookmarkEnd w:id="370"/>
            <w:bookmarkEnd w:id="371"/>
            <w:bookmarkEnd w:id="372"/>
            <w:r w:rsidRPr="000D4110">
              <w:rPr>
                <w:rFonts w:ascii="Times New Roman" w:hAnsi="Times New Roman" w:cs="Times New Roman"/>
                <w:sz w:val="24"/>
                <w:szCs w:val="24"/>
              </w:rPr>
              <w:t xml:space="preserve"> 1415 в северо-восточном направлении по огородам  до точки 1414, далее в южном, восточном и юго-восточном направлении до точки 1418, затем в юго-западном направлении до точки 1417, и следует в северо-западном и северо-восточном направлении по границе населенного пункта до исходной точки 1415.</w:t>
            </w:r>
            <w:bookmarkEnd w:id="373"/>
          </w:p>
        </w:tc>
      </w:tr>
      <w:tr w:rsidR="00151F7C" w:rsidRPr="000D4110" w:rsidTr="00151F7C">
        <w:tc>
          <w:tcPr>
            <w:tcW w:w="2093"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outlineLvl w:val="2"/>
              <w:rPr>
                <w:rFonts w:ascii="Times New Roman" w:hAnsi="Times New Roman" w:cs="Times New Roman"/>
                <w:bCs/>
                <w:sz w:val="24"/>
                <w:szCs w:val="24"/>
              </w:rPr>
            </w:pPr>
            <w:r w:rsidRPr="000D4110">
              <w:rPr>
                <w:rFonts w:ascii="Times New Roman" w:hAnsi="Times New Roman" w:cs="Times New Roman"/>
                <w:bCs/>
                <w:sz w:val="24"/>
                <w:szCs w:val="24"/>
              </w:rPr>
              <w:t>П5/13/2</w:t>
            </w:r>
          </w:p>
        </w:tc>
        <w:tc>
          <w:tcPr>
            <w:tcW w:w="8080"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outlineLvl w:val="2"/>
              <w:rPr>
                <w:rFonts w:ascii="Times New Roman" w:hAnsi="Times New Roman" w:cs="Times New Roman"/>
                <w:sz w:val="24"/>
                <w:szCs w:val="24"/>
              </w:rPr>
            </w:pPr>
            <w:r w:rsidRPr="000D4110">
              <w:rPr>
                <w:rFonts w:ascii="Times New Roman" w:hAnsi="Times New Roman" w:cs="Times New Roman"/>
                <w:sz w:val="24"/>
                <w:szCs w:val="24"/>
              </w:rPr>
              <w:t>Граница зоны проходит от точки 1422 в северо-восточном направлении по улице Центральная  до точки 1424, далее в юго-восточном направлении вдоль дороги до точки 1425, затем в юго-западном направлении по улице Зеленая до точки 1436, потом в северо-западном направлении по огородам до точки 1428, и следует в северо-западном направлении до исходной точки 1422.</w:t>
            </w:r>
          </w:p>
        </w:tc>
      </w:tr>
    </w:tbl>
    <w:p w:rsidR="00151F7C" w:rsidRPr="000D4110" w:rsidRDefault="00151F7C" w:rsidP="00151F7C">
      <w:pPr>
        <w:pStyle w:val="ConsPlusNormal"/>
        <w:ind w:firstLine="0"/>
        <w:rPr>
          <w:rFonts w:ascii="Times New Roman" w:hAnsi="Times New Roman" w:cs="Times New Roman"/>
          <w:sz w:val="24"/>
          <w:szCs w:val="24"/>
        </w:rPr>
      </w:pPr>
    </w:p>
    <w:p w:rsidR="00151F7C" w:rsidRPr="000D4110" w:rsidRDefault="00151F7C" w:rsidP="00151F7C">
      <w:pPr>
        <w:pStyle w:val="ConsPlusNormal"/>
        <w:ind w:firstLine="0"/>
        <w:rPr>
          <w:rFonts w:ascii="Times New Roman" w:hAnsi="Times New Roman" w:cs="Times New Roman"/>
          <w:b/>
          <w:sz w:val="24"/>
          <w:szCs w:val="24"/>
        </w:rPr>
      </w:pPr>
      <w:r w:rsidRPr="000D4110">
        <w:rPr>
          <w:rFonts w:ascii="Times New Roman" w:hAnsi="Times New Roman" w:cs="Times New Roman"/>
          <w:b/>
          <w:sz w:val="24"/>
          <w:szCs w:val="24"/>
        </w:rPr>
        <w:t xml:space="preserve">Градостроительный регламент </w:t>
      </w:r>
    </w:p>
    <w:p w:rsidR="00151F7C" w:rsidRPr="000D4110" w:rsidRDefault="00151F7C" w:rsidP="00151F7C">
      <w:pPr>
        <w:rPr>
          <w:rFonts w:ascii="Times New Roman" w:hAnsi="Times New Roman"/>
          <w:b/>
          <w:sz w:val="24"/>
        </w:rPr>
      </w:pPr>
      <w:r w:rsidRPr="000D4110">
        <w:rPr>
          <w:rFonts w:ascii="Times New Roman" w:hAnsi="Times New Roman"/>
          <w:b/>
          <w:sz w:val="24"/>
        </w:rPr>
        <w:t>1) Перечень видов разрешенного использования земельных участков и объектов капитального строительства в зоне П5:</w:t>
      </w:r>
    </w:p>
    <w:tbl>
      <w:tblPr>
        <w:tblW w:w="9900" w:type="dxa"/>
        <w:tblInd w:w="-11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tblPr>
      <w:tblGrid>
        <w:gridCol w:w="4291"/>
        <w:gridCol w:w="5609"/>
      </w:tblGrid>
      <w:tr w:rsidR="00151F7C" w:rsidRPr="000D4110" w:rsidTr="00151F7C">
        <w:trPr>
          <w:trHeight w:val="480"/>
        </w:trPr>
        <w:tc>
          <w:tcPr>
            <w:tcW w:w="4291" w:type="dxa"/>
            <w:tcBorders>
              <w:top w:val="single" w:sz="4" w:space="0" w:color="auto"/>
              <w:left w:val="single" w:sz="4" w:space="0" w:color="auto"/>
              <w:bottom w:val="single" w:sz="6" w:space="0" w:color="auto"/>
              <w:right w:val="single" w:sz="6" w:space="0" w:color="auto"/>
            </w:tcBorders>
            <w:hideMark/>
          </w:tcPr>
          <w:p w:rsidR="00151F7C" w:rsidRPr="000D4110" w:rsidRDefault="00151F7C">
            <w:pPr>
              <w:pStyle w:val="ConsPlusNormal"/>
              <w:keepLines/>
              <w:widowControl/>
              <w:ind w:firstLine="0"/>
              <w:rPr>
                <w:rFonts w:ascii="Times New Roman" w:hAnsi="Times New Roman" w:cs="Times New Roman"/>
                <w:b/>
                <w:sz w:val="24"/>
                <w:szCs w:val="24"/>
              </w:rPr>
            </w:pPr>
            <w:r w:rsidRPr="000D4110">
              <w:rPr>
                <w:rFonts w:ascii="Times New Roman" w:hAnsi="Times New Roman" w:cs="Times New Roman"/>
                <w:b/>
                <w:sz w:val="24"/>
                <w:szCs w:val="24"/>
              </w:rPr>
              <w:t>Основные виды разрешенного использования</w:t>
            </w:r>
          </w:p>
        </w:tc>
        <w:tc>
          <w:tcPr>
            <w:tcW w:w="5609" w:type="dxa"/>
            <w:tcBorders>
              <w:top w:val="single" w:sz="4" w:space="0" w:color="auto"/>
              <w:left w:val="single" w:sz="6" w:space="0" w:color="auto"/>
              <w:bottom w:val="single" w:sz="6" w:space="0" w:color="auto"/>
              <w:right w:val="single" w:sz="4" w:space="0" w:color="auto"/>
            </w:tcBorders>
            <w:hideMark/>
          </w:tcPr>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Бытовое обслуживание</w:t>
            </w:r>
          </w:p>
          <w:p w:rsidR="00151F7C" w:rsidRPr="000D4110" w:rsidRDefault="00151F7C" w:rsidP="00E25647">
            <w:pPr>
              <w:pStyle w:val="ConsPlusNormal"/>
              <w:keepNext/>
              <w:keepLines/>
              <w:widowControl/>
              <w:numPr>
                <w:ilvl w:val="0"/>
                <w:numId w:val="4"/>
              </w:numPr>
              <w:ind w:left="0" w:firstLine="0"/>
              <w:rPr>
                <w:rFonts w:ascii="Times New Roman" w:hAnsi="Times New Roman" w:cs="Times New Roman"/>
                <w:sz w:val="24"/>
                <w:szCs w:val="24"/>
              </w:rPr>
            </w:pPr>
            <w:r w:rsidRPr="000D4110">
              <w:rPr>
                <w:rFonts w:ascii="Times New Roman" w:hAnsi="Times New Roman" w:cs="Times New Roman"/>
                <w:sz w:val="24"/>
                <w:szCs w:val="24"/>
              </w:rPr>
              <w:t>Коммунальное обслуживание</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Животноводство</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 xml:space="preserve">Обеспечение сельскохозяйственного производства </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Хранение и переработка сельскохозяйственной продукции</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Производственная деятельность</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Легкая промышленность</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Пищевая промышленность</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Фармацевтическая промышленность</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Строительная промышленность</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lastRenderedPageBreak/>
              <w:t>Энергетика</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Связь</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Склады</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Целлюлозно-бумажная промышленность</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Автомобилестроительная промышленность</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Нефтехимическая промышленность</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 xml:space="preserve">Обслуживание автотранспорта </w:t>
            </w:r>
          </w:p>
          <w:p w:rsidR="00151F7C" w:rsidRPr="000D4110" w:rsidRDefault="00151F7C" w:rsidP="00E25647">
            <w:pPr>
              <w:pStyle w:val="ConsPlusNormal"/>
              <w:widowControl/>
              <w:numPr>
                <w:ilvl w:val="0"/>
                <w:numId w:val="11"/>
              </w:numPr>
              <w:ind w:left="356" w:hanging="356"/>
              <w:jc w:val="both"/>
              <w:rPr>
                <w:rFonts w:ascii="Times New Roman" w:hAnsi="Times New Roman" w:cs="Times New Roman"/>
                <w:sz w:val="24"/>
                <w:szCs w:val="24"/>
              </w:rPr>
            </w:pPr>
            <w:r w:rsidRPr="000D4110">
              <w:rPr>
                <w:rFonts w:ascii="Times New Roman" w:hAnsi="Times New Roman" w:cs="Times New Roman"/>
                <w:sz w:val="24"/>
                <w:szCs w:val="24"/>
              </w:rPr>
              <w:t>Объекты придорожного сервиса</w:t>
            </w:r>
          </w:p>
          <w:p w:rsidR="00151F7C" w:rsidRPr="000D4110" w:rsidRDefault="00151F7C" w:rsidP="00E25647">
            <w:pPr>
              <w:pStyle w:val="ConsPlusNormal"/>
              <w:keepNext/>
              <w:keepLines/>
              <w:widowControl/>
              <w:numPr>
                <w:ilvl w:val="0"/>
                <w:numId w:val="17"/>
              </w:numPr>
              <w:tabs>
                <w:tab w:val="num" w:pos="380"/>
              </w:tabs>
              <w:ind w:left="380" w:hanging="380"/>
              <w:jc w:val="both"/>
              <w:rPr>
                <w:rFonts w:ascii="Times New Roman" w:hAnsi="Times New Roman" w:cs="Times New Roman"/>
                <w:b/>
                <w:sz w:val="24"/>
                <w:szCs w:val="24"/>
              </w:rPr>
            </w:pPr>
            <w:r w:rsidRPr="000D4110">
              <w:rPr>
                <w:rFonts w:ascii="Times New Roman" w:hAnsi="Times New Roman" w:cs="Times New Roman"/>
                <w:sz w:val="24"/>
                <w:szCs w:val="24"/>
              </w:rPr>
              <w:t>Земельные участки(территории) общего пользования.</w:t>
            </w:r>
          </w:p>
        </w:tc>
      </w:tr>
      <w:tr w:rsidR="00151F7C" w:rsidRPr="000D4110" w:rsidTr="00151F7C">
        <w:trPr>
          <w:trHeight w:val="344"/>
        </w:trPr>
        <w:tc>
          <w:tcPr>
            <w:tcW w:w="4291" w:type="dxa"/>
            <w:tcBorders>
              <w:top w:val="single" w:sz="6" w:space="0" w:color="auto"/>
              <w:left w:val="single" w:sz="4" w:space="0" w:color="auto"/>
              <w:bottom w:val="single" w:sz="6" w:space="0" w:color="auto"/>
              <w:right w:val="single" w:sz="6"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b/>
                <w:sz w:val="24"/>
                <w:szCs w:val="24"/>
              </w:rPr>
              <w:lastRenderedPageBreak/>
              <w:t>Вспомогательные виды разрешенного использования (установленные к основным)</w:t>
            </w:r>
          </w:p>
        </w:tc>
        <w:tc>
          <w:tcPr>
            <w:tcW w:w="5609" w:type="dxa"/>
            <w:tcBorders>
              <w:top w:val="single" w:sz="6" w:space="0" w:color="auto"/>
              <w:left w:val="single" w:sz="6" w:space="0" w:color="auto"/>
              <w:bottom w:val="single" w:sz="6" w:space="0" w:color="auto"/>
              <w:right w:val="single" w:sz="4" w:space="0" w:color="auto"/>
            </w:tcBorders>
            <w:hideMark/>
          </w:tcPr>
          <w:p w:rsidR="00151F7C" w:rsidRPr="000D4110" w:rsidRDefault="00151F7C" w:rsidP="00E25647">
            <w:pPr>
              <w:numPr>
                <w:ilvl w:val="0"/>
                <w:numId w:val="17"/>
              </w:numPr>
              <w:tabs>
                <w:tab w:val="num" w:pos="380"/>
              </w:tabs>
              <w:ind w:left="380" w:hanging="380"/>
              <w:rPr>
                <w:rFonts w:ascii="Times New Roman" w:hAnsi="Times New Roman"/>
                <w:sz w:val="24"/>
              </w:rPr>
            </w:pPr>
            <w:r w:rsidRPr="000D4110">
              <w:rPr>
                <w:rFonts w:ascii="Times New Roman" w:hAnsi="Times New Roman"/>
                <w:sz w:val="24"/>
              </w:rPr>
              <w:t xml:space="preserve">Площадки для сбора мусора </w:t>
            </w:r>
          </w:p>
          <w:p w:rsidR="00151F7C" w:rsidRPr="000D4110" w:rsidRDefault="00151F7C" w:rsidP="00E25647">
            <w:pPr>
              <w:pStyle w:val="ConsPlusNormal"/>
              <w:keepNext/>
              <w:keepLines/>
              <w:widowControl/>
              <w:numPr>
                <w:ilvl w:val="0"/>
                <w:numId w:val="17"/>
              </w:numPr>
              <w:tabs>
                <w:tab w:val="num" w:pos="380"/>
                <w:tab w:val="left" w:pos="650"/>
              </w:tabs>
              <w:ind w:left="380" w:hanging="380"/>
              <w:jc w:val="both"/>
              <w:rPr>
                <w:rFonts w:ascii="Times New Roman" w:hAnsi="Times New Roman" w:cs="Times New Roman"/>
                <w:sz w:val="24"/>
                <w:szCs w:val="24"/>
              </w:rPr>
            </w:pPr>
            <w:r w:rsidRPr="000D4110">
              <w:rPr>
                <w:rFonts w:ascii="Times New Roman" w:hAnsi="Times New Roman" w:cs="Times New Roman"/>
                <w:sz w:val="24"/>
                <w:szCs w:val="24"/>
              </w:rPr>
              <w:t>Благоустройство территорий, элементы малых архитектурных форм;</w:t>
            </w:r>
          </w:p>
          <w:p w:rsidR="00151F7C" w:rsidRPr="000D4110" w:rsidRDefault="00151F7C" w:rsidP="00E25647">
            <w:pPr>
              <w:pStyle w:val="ConsPlusNormal"/>
              <w:widowControl/>
              <w:numPr>
                <w:ilvl w:val="0"/>
                <w:numId w:val="4"/>
              </w:numPr>
              <w:tabs>
                <w:tab w:val="left" w:pos="650"/>
              </w:tabs>
              <w:rPr>
                <w:rFonts w:ascii="Times New Roman" w:hAnsi="Times New Roman" w:cs="Times New Roman"/>
                <w:sz w:val="24"/>
                <w:szCs w:val="24"/>
              </w:rPr>
            </w:pPr>
            <w:r w:rsidRPr="000D4110">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151F7C" w:rsidRPr="000D4110" w:rsidRDefault="00151F7C" w:rsidP="00E25647">
            <w:pPr>
              <w:pStyle w:val="ConsPlusNormal"/>
              <w:keepNext/>
              <w:keepLines/>
              <w:widowControl/>
              <w:numPr>
                <w:ilvl w:val="0"/>
                <w:numId w:val="4"/>
              </w:numPr>
              <w:ind w:left="0" w:firstLine="0"/>
              <w:rPr>
                <w:rFonts w:ascii="Times New Roman" w:hAnsi="Times New Roman" w:cs="Times New Roman"/>
                <w:sz w:val="24"/>
                <w:szCs w:val="24"/>
              </w:rPr>
            </w:pPr>
            <w:r w:rsidRPr="000D4110">
              <w:rPr>
                <w:rFonts w:ascii="Times New Roman" w:hAnsi="Times New Roman" w:cs="Times New Roman"/>
                <w:sz w:val="24"/>
                <w:szCs w:val="24"/>
              </w:rPr>
              <w:t>Коммунальное обслуживание</w:t>
            </w:r>
          </w:p>
        </w:tc>
      </w:tr>
      <w:tr w:rsidR="00151F7C" w:rsidRPr="000D4110" w:rsidTr="00151F7C">
        <w:trPr>
          <w:trHeight w:val="760"/>
        </w:trPr>
        <w:tc>
          <w:tcPr>
            <w:tcW w:w="4291" w:type="dxa"/>
            <w:tcBorders>
              <w:top w:val="single" w:sz="6" w:space="0" w:color="auto"/>
              <w:left w:val="single" w:sz="4" w:space="0" w:color="auto"/>
              <w:bottom w:val="single" w:sz="6" w:space="0" w:color="auto"/>
              <w:right w:val="single" w:sz="6" w:space="0" w:color="auto"/>
            </w:tcBorders>
            <w:hideMark/>
          </w:tcPr>
          <w:p w:rsidR="00151F7C" w:rsidRPr="000D4110" w:rsidRDefault="00151F7C">
            <w:pPr>
              <w:pStyle w:val="ConsPlusNormal"/>
              <w:widowControl/>
              <w:ind w:firstLine="0"/>
              <w:rPr>
                <w:rFonts w:ascii="Times New Roman" w:hAnsi="Times New Roman" w:cs="Times New Roman"/>
                <w:b/>
                <w:bCs/>
                <w:sz w:val="24"/>
                <w:szCs w:val="24"/>
              </w:rPr>
            </w:pPr>
            <w:r w:rsidRPr="000D4110">
              <w:rPr>
                <w:rFonts w:ascii="Times New Roman" w:hAnsi="Times New Roman" w:cs="Times New Roman"/>
                <w:b/>
                <w:bCs/>
                <w:sz w:val="24"/>
                <w:szCs w:val="24"/>
              </w:rPr>
              <w:t>Условно разрешенные виды использования</w:t>
            </w:r>
          </w:p>
        </w:tc>
        <w:tc>
          <w:tcPr>
            <w:tcW w:w="5609" w:type="dxa"/>
            <w:tcBorders>
              <w:top w:val="single" w:sz="6" w:space="0" w:color="auto"/>
              <w:left w:val="single" w:sz="6" w:space="0" w:color="auto"/>
              <w:bottom w:val="single" w:sz="6" w:space="0" w:color="auto"/>
              <w:right w:val="single" w:sz="4" w:space="0" w:color="auto"/>
            </w:tcBorders>
            <w:hideMark/>
          </w:tcPr>
          <w:p w:rsidR="00151F7C" w:rsidRPr="000D4110" w:rsidRDefault="00151F7C" w:rsidP="00E25647">
            <w:pPr>
              <w:pStyle w:val="ConsPlusNormal"/>
              <w:widowControl/>
              <w:numPr>
                <w:ilvl w:val="0"/>
                <w:numId w:val="4"/>
              </w:numPr>
              <w:ind w:left="0" w:firstLine="0"/>
              <w:rPr>
                <w:rFonts w:ascii="Times New Roman" w:hAnsi="Times New Roman" w:cs="Times New Roman"/>
                <w:sz w:val="24"/>
                <w:szCs w:val="24"/>
              </w:rPr>
            </w:pPr>
            <w:r w:rsidRPr="000D4110">
              <w:rPr>
                <w:rFonts w:ascii="Times New Roman" w:hAnsi="Times New Roman" w:cs="Times New Roman"/>
                <w:sz w:val="24"/>
                <w:szCs w:val="24"/>
              </w:rPr>
              <w:t>Предпринимательство</w:t>
            </w:r>
          </w:p>
          <w:p w:rsidR="00151F7C" w:rsidRPr="000D4110" w:rsidRDefault="00151F7C" w:rsidP="00E25647">
            <w:pPr>
              <w:pStyle w:val="ConsPlusNormal"/>
              <w:widowControl/>
              <w:numPr>
                <w:ilvl w:val="0"/>
                <w:numId w:val="4"/>
              </w:numPr>
              <w:ind w:left="0" w:firstLine="0"/>
              <w:rPr>
                <w:rFonts w:ascii="Times New Roman" w:hAnsi="Times New Roman" w:cs="Times New Roman"/>
                <w:sz w:val="24"/>
                <w:szCs w:val="24"/>
              </w:rPr>
            </w:pPr>
            <w:r w:rsidRPr="000D4110">
              <w:rPr>
                <w:rFonts w:ascii="Times New Roman" w:hAnsi="Times New Roman" w:cs="Times New Roman"/>
                <w:sz w:val="24"/>
                <w:szCs w:val="24"/>
              </w:rPr>
              <w:t>Ветеринарное обслуживание</w:t>
            </w:r>
          </w:p>
        </w:tc>
      </w:tr>
      <w:tr w:rsidR="00151F7C" w:rsidRPr="000D4110" w:rsidTr="00151F7C">
        <w:trPr>
          <w:trHeight w:val="1313"/>
        </w:trPr>
        <w:tc>
          <w:tcPr>
            <w:tcW w:w="4291" w:type="dxa"/>
            <w:tcBorders>
              <w:top w:val="single" w:sz="6" w:space="0" w:color="auto"/>
              <w:left w:val="single" w:sz="4" w:space="0" w:color="auto"/>
              <w:bottom w:val="single" w:sz="4" w:space="0" w:color="auto"/>
              <w:right w:val="single" w:sz="6" w:space="0" w:color="auto"/>
            </w:tcBorders>
            <w:hideMark/>
          </w:tcPr>
          <w:p w:rsidR="00151F7C" w:rsidRPr="000D4110" w:rsidRDefault="00151F7C">
            <w:pPr>
              <w:pStyle w:val="nienie"/>
              <w:tabs>
                <w:tab w:val="num" w:pos="470"/>
              </w:tabs>
              <w:ind w:left="0" w:firstLine="0"/>
              <w:rPr>
                <w:rFonts w:ascii="Times New Roman" w:hAnsi="Times New Roman" w:cs="Times New Roman"/>
                <w:sz w:val="24"/>
              </w:rPr>
            </w:pPr>
            <w:r w:rsidRPr="000D4110">
              <w:rPr>
                <w:rFonts w:ascii="Times New Roman" w:hAnsi="Times New Roman" w:cs="Times New Roman"/>
                <w:b/>
                <w:bCs/>
                <w:sz w:val="24"/>
              </w:rPr>
              <w:t>Вспомогательные виды разрешенного использования для условно разрешенных видов</w:t>
            </w:r>
          </w:p>
        </w:tc>
        <w:tc>
          <w:tcPr>
            <w:tcW w:w="5609" w:type="dxa"/>
            <w:tcBorders>
              <w:top w:val="single" w:sz="6" w:space="0" w:color="auto"/>
              <w:left w:val="single" w:sz="6" w:space="0" w:color="auto"/>
              <w:bottom w:val="single" w:sz="4" w:space="0" w:color="auto"/>
              <w:right w:val="single" w:sz="4" w:space="0" w:color="auto"/>
            </w:tcBorders>
            <w:hideMark/>
          </w:tcPr>
          <w:p w:rsidR="00151F7C" w:rsidRPr="000D4110" w:rsidRDefault="00151F7C" w:rsidP="00E25647">
            <w:pPr>
              <w:pStyle w:val="ConsPlusNormal"/>
              <w:widowControl/>
              <w:numPr>
                <w:ilvl w:val="0"/>
                <w:numId w:val="4"/>
              </w:numPr>
              <w:tabs>
                <w:tab w:val="left" w:pos="650"/>
              </w:tabs>
              <w:rPr>
                <w:rFonts w:ascii="Times New Roman" w:hAnsi="Times New Roman" w:cs="Times New Roman"/>
                <w:sz w:val="24"/>
                <w:szCs w:val="24"/>
              </w:rPr>
            </w:pPr>
            <w:r w:rsidRPr="000D4110">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151F7C" w:rsidRPr="000D4110" w:rsidRDefault="00151F7C" w:rsidP="00E25647">
            <w:pPr>
              <w:pStyle w:val="ConsPlusNormal"/>
              <w:keepNext/>
              <w:keepLines/>
              <w:widowControl/>
              <w:numPr>
                <w:ilvl w:val="0"/>
                <w:numId w:val="4"/>
              </w:numPr>
              <w:ind w:left="0" w:firstLine="0"/>
              <w:rPr>
                <w:rFonts w:ascii="Times New Roman" w:hAnsi="Times New Roman" w:cs="Times New Roman"/>
                <w:sz w:val="24"/>
                <w:szCs w:val="24"/>
              </w:rPr>
            </w:pPr>
            <w:r w:rsidRPr="000D4110">
              <w:rPr>
                <w:rFonts w:ascii="Times New Roman" w:hAnsi="Times New Roman" w:cs="Times New Roman"/>
                <w:sz w:val="24"/>
                <w:szCs w:val="24"/>
              </w:rPr>
              <w:t>Коммунальное обслуживание</w:t>
            </w:r>
          </w:p>
        </w:tc>
      </w:tr>
    </w:tbl>
    <w:p w:rsidR="00151F7C" w:rsidRPr="000D4110" w:rsidRDefault="00151F7C" w:rsidP="00151F7C">
      <w:pPr>
        <w:pStyle w:val="ConsPlusNormal"/>
        <w:ind w:firstLine="0"/>
        <w:rPr>
          <w:rFonts w:ascii="Times New Roman" w:hAnsi="Times New Roman" w:cs="Times New Roman"/>
          <w:sz w:val="24"/>
          <w:szCs w:val="24"/>
        </w:rPr>
      </w:pPr>
      <w:bookmarkStart w:id="374" w:name="_Toc268488199"/>
      <w:bookmarkStart w:id="375" w:name="_Toc268487379"/>
      <w:bookmarkStart w:id="376" w:name="_Toc268485304"/>
    </w:p>
    <w:p w:rsidR="00151F7C" w:rsidRPr="000D4110" w:rsidRDefault="00151F7C" w:rsidP="00151F7C">
      <w:pPr>
        <w:rPr>
          <w:rFonts w:ascii="Times New Roman" w:hAnsi="Times New Roman"/>
          <w:b/>
          <w:sz w:val="24"/>
        </w:rPr>
      </w:pPr>
      <w:bookmarkStart w:id="377" w:name="_Toc304987138"/>
      <w:bookmarkEnd w:id="374"/>
      <w:bookmarkEnd w:id="375"/>
      <w:bookmarkEnd w:id="376"/>
      <w:r w:rsidRPr="000D4110">
        <w:rPr>
          <w:rFonts w:ascii="Times New Roman" w:hAnsi="Times New Roman"/>
          <w:b/>
          <w:sz w:val="24"/>
        </w:rPr>
        <w:t>2). Параметры разрешенного строительства и/или реконструкции объектов капитального строительства зоны П5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44"/>
        <w:gridCol w:w="5343"/>
      </w:tblGrid>
      <w:tr w:rsidR="00151F7C" w:rsidRPr="000D4110" w:rsidTr="00151F7C">
        <w:tc>
          <w:tcPr>
            <w:tcW w:w="9747"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b/>
                <w:sz w:val="24"/>
              </w:rPr>
            </w:pPr>
            <w:r w:rsidRPr="000D4110">
              <w:rPr>
                <w:rFonts w:ascii="Times New Roman" w:hAnsi="Times New Roman"/>
                <w:b/>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51F7C" w:rsidRPr="000D4110" w:rsidTr="00151F7C">
        <w:tc>
          <w:tcPr>
            <w:tcW w:w="9747"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b/>
                <w:sz w:val="24"/>
                <w:szCs w:val="24"/>
              </w:rPr>
            </w:pPr>
            <w:r w:rsidRPr="000D4110">
              <w:rPr>
                <w:rFonts w:ascii="Times New Roman" w:hAnsi="Times New Roman" w:cs="Times New Roman"/>
                <w:b/>
                <w:sz w:val="24"/>
                <w:szCs w:val="24"/>
              </w:rPr>
              <w:t>Предельные (минимальные и (или) максимальные) размеры земельных участков</w:t>
            </w:r>
          </w:p>
        </w:tc>
      </w:tr>
      <w:tr w:rsidR="00151F7C" w:rsidRPr="000D4110" w:rsidTr="00151F7C">
        <w:tc>
          <w:tcPr>
            <w:tcW w:w="409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Минимальные размеры земельных участков</w:t>
            </w:r>
          </w:p>
        </w:tc>
        <w:tc>
          <w:tcPr>
            <w:tcW w:w="5652"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 xml:space="preserve">   400 кв. м </w:t>
            </w:r>
          </w:p>
        </w:tc>
      </w:tr>
      <w:tr w:rsidR="00151F7C" w:rsidRPr="000D4110" w:rsidTr="00151F7C">
        <w:tc>
          <w:tcPr>
            <w:tcW w:w="9747"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b/>
                <w:sz w:val="24"/>
                <w:szCs w:val="24"/>
              </w:rPr>
            </w:pPr>
            <w:r w:rsidRPr="000D4110">
              <w:rPr>
                <w:rFonts w:ascii="Times New Roman" w:hAnsi="Times New Roman" w:cs="Times New Roman"/>
                <w:b/>
                <w:sz w:val="24"/>
                <w:szCs w:val="24"/>
              </w:rPr>
              <w:t xml:space="preserve">Предельное количество этажей или предельная высота зданий, строений, </w:t>
            </w:r>
          </w:p>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b/>
                <w:sz w:val="24"/>
                <w:szCs w:val="24"/>
              </w:rPr>
              <w:t>сооружений</w:t>
            </w:r>
          </w:p>
        </w:tc>
      </w:tr>
      <w:tr w:rsidR="00151F7C" w:rsidRPr="000D4110" w:rsidTr="00151F7C">
        <w:tc>
          <w:tcPr>
            <w:tcW w:w="409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Максимальная высота зданий</w:t>
            </w:r>
          </w:p>
        </w:tc>
        <w:tc>
          <w:tcPr>
            <w:tcW w:w="5652"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15 метров</w:t>
            </w:r>
          </w:p>
        </w:tc>
      </w:tr>
      <w:tr w:rsidR="00151F7C" w:rsidRPr="000D4110" w:rsidTr="00151F7C">
        <w:tc>
          <w:tcPr>
            <w:tcW w:w="409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Максимальная высота  за пределами границ населенного пункта</w:t>
            </w:r>
          </w:p>
        </w:tc>
        <w:tc>
          <w:tcPr>
            <w:tcW w:w="5652"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 xml:space="preserve"> 35 метров</w:t>
            </w:r>
          </w:p>
        </w:tc>
      </w:tr>
      <w:tr w:rsidR="00151F7C" w:rsidRPr="000D4110" w:rsidTr="00151F7C">
        <w:trPr>
          <w:trHeight w:val="500"/>
        </w:trPr>
        <w:tc>
          <w:tcPr>
            <w:tcW w:w="9747"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ind w:firstLine="540"/>
              <w:rPr>
                <w:rFonts w:ascii="Times New Roman" w:hAnsi="Times New Roman"/>
                <w:b/>
                <w:sz w:val="24"/>
              </w:rPr>
            </w:pPr>
            <w:r w:rsidRPr="000D4110">
              <w:rPr>
                <w:rFonts w:ascii="Times New Roman" w:hAnsi="Times New Roman"/>
                <w:b/>
                <w:sz w:val="24"/>
              </w:rPr>
              <w:t>Максимальный процент застройки в границах земельного участка</w:t>
            </w:r>
          </w:p>
        </w:tc>
      </w:tr>
      <w:tr w:rsidR="00151F7C" w:rsidRPr="000D4110" w:rsidTr="00151F7C">
        <w:tc>
          <w:tcPr>
            <w:tcW w:w="409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Максимальный процент застройки</w:t>
            </w:r>
          </w:p>
        </w:tc>
        <w:tc>
          <w:tcPr>
            <w:tcW w:w="5652"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75 %</w:t>
            </w:r>
          </w:p>
        </w:tc>
      </w:tr>
      <w:tr w:rsidR="00151F7C" w:rsidRPr="000D4110" w:rsidTr="00151F7C">
        <w:tc>
          <w:tcPr>
            <w:tcW w:w="9747"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b/>
                <w:sz w:val="24"/>
              </w:rPr>
            </w:pPr>
            <w:r w:rsidRPr="000D4110">
              <w:rPr>
                <w:rFonts w:ascii="Times New Roman" w:hAnsi="Times New Roman"/>
                <w:b/>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151F7C" w:rsidRPr="000D4110" w:rsidTr="00151F7C">
        <w:trPr>
          <w:trHeight w:val="663"/>
        </w:trPr>
        <w:tc>
          <w:tcPr>
            <w:tcW w:w="409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Минимальные отступы от границ земельных участков</w:t>
            </w:r>
          </w:p>
        </w:tc>
        <w:tc>
          <w:tcPr>
            <w:tcW w:w="5652"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6 м</w:t>
            </w:r>
          </w:p>
        </w:tc>
      </w:tr>
      <w:tr w:rsidR="00151F7C" w:rsidRPr="000D4110" w:rsidTr="00151F7C">
        <w:tc>
          <w:tcPr>
            <w:tcW w:w="9747"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b/>
                <w:sz w:val="24"/>
                <w:szCs w:val="24"/>
              </w:rPr>
            </w:pPr>
            <w:r w:rsidRPr="000D4110">
              <w:rPr>
                <w:rFonts w:ascii="Times New Roman" w:hAnsi="Times New Roman" w:cs="Times New Roman"/>
                <w:b/>
                <w:sz w:val="24"/>
                <w:szCs w:val="24"/>
              </w:rPr>
              <w:t>Иные показатели</w:t>
            </w:r>
          </w:p>
        </w:tc>
      </w:tr>
      <w:tr w:rsidR="00151F7C" w:rsidRPr="000D4110" w:rsidTr="00151F7C">
        <w:tc>
          <w:tcPr>
            <w:tcW w:w="409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lastRenderedPageBreak/>
              <w:t xml:space="preserve">Максимальный размер санитарно-защитной зоны </w:t>
            </w:r>
          </w:p>
        </w:tc>
        <w:tc>
          <w:tcPr>
            <w:tcW w:w="5652"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50 м</w:t>
            </w:r>
          </w:p>
        </w:tc>
      </w:tr>
    </w:tbl>
    <w:p w:rsidR="00151F7C" w:rsidRPr="000D4110" w:rsidRDefault="00151F7C" w:rsidP="00151F7C">
      <w:pPr>
        <w:pStyle w:val="ConsPlusNormal"/>
        <w:widowControl/>
        <w:ind w:right="425" w:firstLine="0"/>
        <w:jc w:val="both"/>
        <w:rPr>
          <w:rFonts w:ascii="Times New Roman" w:hAnsi="Times New Roman" w:cs="Times New Roman"/>
          <w:b/>
          <w:sz w:val="24"/>
          <w:szCs w:val="24"/>
        </w:rPr>
      </w:pPr>
      <w:r w:rsidRPr="000D4110">
        <w:rPr>
          <w:rFonts w:ascii="Times New Roman" w:hAnsi="Times New Roman" w:cs="Times New Roman"/>
          <w:b/>
          <w:sz w:val="24"/>
          <w:szCs w:val="24"/>
        </w:rPr>
        <w:t>3). Ограничения использования земельных участков и объектов капитального строительства участков П5:</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8651"/>
      </w:tblGrid>
      <w:tr w:rsidR="00151F7C" w:rsidRPr="000D4110" w:rsidTr="00151F7C">
        <w:trPr>
          <w:trHeight w:val="525"/>
        </w:trPr>
        <w:tc>
          <w:tcPr>
            <w:tcW w:w="70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 xml:space="preserve">  № п/п</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Вид ограничения</w:t>
            </w:r>
          </w:p>
        </w:tc>
      </w:tr>
      <w:tr w:rsidR="00151F7C" w:rsidRPr="000D4110" w:rsidTr="00151F7C">
        <w:trPr>
          <w:trHeight w:val="573"/>
        </w:trPr>
        <w:tc>
          <w:tcPr>
            <w:tcW w:w="70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1</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FORMATTEXT"/>
              <w:jc w:val="both"/>
            </w:pPr>
            <w:r w:rsidRPr="000D4110">
              <w:t>Планировочную организацию территории производственных объектов осуществлять на основании утвержденного в установленном порядке проекта планировки участков зоны П5 и в соответствии с требованиями  СП 18.13330.2011  </w:t>
            </w:r>
            <w:r w:rsidRPr="000D4110">
              <w:rPr>
                <w:rFonts w:eastAsia="Calibri"/>
                <w:bCs/>
              </w:rPr>
              <w:t>«Генеральные планы промышленных предприятий",</w:t>
            </w:r>
            <w:r w:rsidRPr="000D4110">
              <w:t xml:space="preserve"> СП </w:t>
            </w:r>
            <w:hyperlink r:id="rId11" w:history="1">
              <w:r w:rsidRPr="000D4110">
                <w:rPr>
                  <w:rStyle w:val="af5"/>
                </w:rPr>
                <w:t>19.13330.2011</w:t>
              </w:r>
            </w:hyperlink>
            <w:r w:rsidRPr="000D4110">
              <w:t xml:space="preserve"> Генеральные планы сельскохозяйственных предприятий 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151F7C" w:rsidRPr="000D4110" w:rsidTr="00151F7C">
        <w:trPr>
          <w:trHeight w:val="573"/>
        </w:trPr>
        <w:tc>
          <w:tcPr>
            <w:tcW w:w="70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2</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FORMATTEXT"/>
              <w:jc w:val="both"/>
            </w:pPr>
            <w:r w:rsidRPr="000D4110">
              <w:t>Размещение зданий не должно нарушать  инсоляцию и освещенность ближайших существующих жилых и общественных зданий и сооружений</w:t>
            </w:r>
          </w:p>
        </w:tc>
      </w:tr>
      <w:tr w:rsidR="00151F7C" w:rsidRPr="000D4110" w:rsidTr="00151F7C">
        <w:trPr>
          <w:trHeight w:val="573"/>
        </w:trPr>
        <w:tc>
          <w:tcPr>
            <w:tcW w:w="70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3</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Проведение инженерных (топографо-геодезических и др.) изысканий для проектирования и строительства, реконструкции.</w:t>
            </w:r>
          </w:p>
        </w:tc>
      </w:tr>
      <w:tr w:rsidR="00151F7C" w:rsidRPr="000D4110" w:rsidTr="00151F7C">
        <w:trPr>
          <w:trHeight w:val="573"/>
        </w:trPr>
        <w:tc>
          <w:tcPr>
            <w:tcW w:w="70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4</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Проведение инженерной подготовки территории</w:t>
            </w:r>
            <w:r w:rsidRPr="000D4110">
              <w:rPr>
                <w:rStyle w:val="a9"/>
                <w:rFonts w:ascii="Times New Roman" w:hAnsi="Times New Roman" w:cs="Times New Roman"/>
                <w:sz w:val="24"/>
                <w:szCs w:val="24"/>
              </w:rPr>
              <w:t>: вертикальная планировка</w:t>
            </w:r>
            <w:r w:rsidRPr="000D4110">
              <w:rPr>
                <w:rFonts w:ascii="Times New Roman" w:hAnsi="Times New Roman" w:cs="Times New Roman"/>
                <w:sz w:val="24"/>
                <w:szCs w:val="24"/>
              </w:rPr>
              <w:t xml:space="preserve"> для организации стока поверхностных (атмосферных) вод </w:t>
            </w:r>
          </w:p>
        </w:tc>
      </w:tr>
      <w:tr w:rsidR="00151F7C" w:rsidRPr="000D4110" w:rsidTr="00151F7C">
        <w:trPr>
          <w:trHeight w:val="573"/>
        </w:trPr>
        <w:tc>
          <w:tcPr>
            <w:tcW w:w="70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5</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Проведение мероприятий по борьбе с оврагообразованием (при необходимости)</w:t>
            </w:r>
          </w:p>
        </w:tc>
      </w:tr>
      <w:tr w:rsidR="00151F7C" w:rsidRPr="000D4110" w:rsidTr="00151F7C">
        <w:trPr>
          <w:trHeight w:val="573"/>
        </w:trPr>
        <w:tc>
          <w:tcPr>
            <w:tcW w:w="70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6</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Мероприятия по инженерной защите зданий и сооружений, расположенных в зонах 1% затопления от водного объекта</w:t>
            </w:r>
          </w:p>
        </w:tc>
      </w:tr>
      <w:tr w:rsidR="00151F7C" w:rsidRPr="000D4110" w:rsidTr="00151F7C">
        <w:trPr>
          <w:trHeight w:val="348"/>
        </w:trPr>
        <w:tc>
          <w:tcPr>
            <w:tcW w:w="70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7</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 xml:space="preserve">Устройство и оборудование </w:t>
            </w:r>
            <w:r w:rsidRPr="000D4110">
              <w:rPr>
                <w:rFonts w:ascii="Times New Roman" w:hAnsi="Times New Roman" w:cs="Times New Roman"/>
                <w:bCs/>
                <w:sz w:val="24"/>
                <w:szCs w:val="24"/>
              </w:rPr>
              <w:t>сооружений</w:t>
            </w:r>
            <w:r w:rsidRPr="000D4110">
              <w:rPr>
                <w:rFonts w:ascii="Times New Roman" w:hAnsi="Times New Roman" w:cs="Times New Roman"/>
                <w:sz w:val="24"/>
                <w:szCs w:val="24"/>
              </w:rPr>
              <w:t xml:space="preserve"> по </w:t>
            </w:r>
            <w:r w:rsidRPr="000D4110">
              <w:rPr>
                <w:rFonts w:ascii="Times New Roman" w:hAnsi="Times New Roman" w:cs="Times New Roman"/>
                <w:bCs/>
                <w:sz w:val="24"/>
                <w:szCs w:val="24"/>
              </w:rPr>
              <w:t>очистке</w:t>
            </w:r>
            <w:r w:rsidRPr="000D4110">
              <w:rPr>
                <w:rFonts w:ascii="Times New Roman" w:hAnsi="Times New Roman" w:cs="Times New Roman"/>
                <w:sz w:val="24"/>
                <w:szCs w:val="24"/>
              </w:rPr>
              <w:t xml:space="preserve"> сточных вод</w:t>
            </w:r>
          </w:p>
        </w:tc>
      </w:tr>
      <w:tr w:rsidR="00151F7C" w:rsidRPr="000D4110" w:rsidTr="00151F7C">
        <w:trPr>
          <w:trHeight w:val="234"/>
        </w:trPr>
        <w:tc>
          <w:tcPr>
            <w:tcW w:w="70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8</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Установление охранных и( или) санитарно-защитных зон</w:t>
            </w:r>
          </w:p>
        </w:tc>
      </w:tr>
      <w:tr w:rsidR="00151F7C" w:rsidRPr="000D4110" w:rsidTr="00151F7C">
        <w:trPr>
          <w:trHeight w:val="573"/>
        </w:trPr>
        <w:tc>
          <w:tcPr>
            <w:tcW w:w="70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9</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151F7C" w:rsidRPr="000D4110" w:rsidTr="00151F7C">
        <w:trPr>
          <w:trHeight w:val="573"/>
        </w:trPr>
        <w:tc>
          <w:tcPr>
            <w:tcW w:w="70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10</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ind w:firstLine="34"/>
              <w:rPr>
                <w:rFonts w:ascii="Times New Roman" w:hAnsi="Times New Roman"/>
                <w:sz w:val="24"/>
              </w:rPr>
            </w:pPr>
            <w:r w:rsidRPr="000D4110">
              <w:rPr>
                <w:rFonts w:ascii="Times New Roman" w:hAnsi="Times New Roman"/>
                <w:sz w:val="24"/>
              </w:rPr>
              <w:t xml:space="preserve">Не допускается размещение объектов, являющихся источниками воздействия на среду обитания, для которых устанавливаемые границы  санитарно-защитной зоны попадают на  ближайшими жилые и общественные здания и сооружения.   </w:t>
            </w:r>
          </w:p>
        </w:tc>
      </w:tr>
      <w:tr w:rsidR="00151F7C" w:rsidRPr="000D4110" w:rsidTr="00151F7C">
        <w:trPr>
          <w:trHeight w:val="573"/>
        </w:trPr>
        <w:tc>
          <w:tcPr>
            <w:tcW w:w="70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11</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Не допускается установка указателей, рекламных конструкций  и информационных  знаков без согласования с уполномоченными органами</w:t>
            </w:r>
          </w:p>
        </w:tc>
      </w:tr>
      <w:tr w:rsidR="00151F7C" w:rsidRPr="000D4110" w:rsidTr="00151F7C">
        <w:trPr>
          <w:trHeight w:val="573"/>
        </w:trPr>
        <w:tc>
          <w:tcPr>
            <w:tcW w:w="709"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12</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151F7C" w:rsidRPr="000D4110" w:rsidRDefault="00151F7C" w:rsidP="00151F7C">
      <w:pPr>
        <w:pStyle w:val="3"/>
        <w:rPr>
          <w:rFonts w:ascii="Times New Roman" w:hAnsi="Times New Roman"/>
          <w:sz w:val="24"/>
          <w:szCs w:val="24"/>
        </w:rPr>
      </w:pPr>
      <w:r w:rsidRPr="000D4110">
        <w:rPr>
          <w:rFonts w:ascii="Times New Roman" w:hAnsi="Times New Roman"/>
          <w:sz w:val="24"/>
          <w:szCs w:val="24"/>
        </w:rPr>
        <w:t>Статья 22. Зоны инженерной и транспортной инфраструктуры</w:t>
      </w:r>
      <w:bookmarkEnd w:id="323"/>
      <w:bookmarkEnd w:id="324"/>
      <w:bookmarkEnd w:id="325"/>
      <w:bookmarkEnd w:id="326"/>
      <w:bookmarkEnd w:id="377"/>
    </w:p>
    <w:p w:rsidR="00151F7C" w:rsidRPr="000D4110" w:rsidRDefault="00151F7C" w:rsidP="00151F7C">
      <w:pPr>
        <w:rPr>
          <w:rFonts w:ascii="Times New Roman" w:hAnsi="Times New Roman"/>
          <w:b/>
          <w:sz w:val="24"/>
        </w:rPr>
      </w:pPr>
      <w:r w:rsidRPr="000D4110">
        <w:rPr>
          <w:rFonts w:ascii="Times New Roman" w:hAnsi="Times New Roman"/>
          <w:b/>
          <w:sz w:val="24"/>
        </w:rPr>
        <w:t>Зона улиц и дорог – ИТ</w:t>
      </w:r>
    </w:p>
    <w:p w:rsidR="00151F7C" w:rsidRPr="000D4110" w:rsidRDefault="00151F7C" w:rsidP="00151F7C">
      <w:pPr>
        <w:rPr>
          <w:rFonts w:ascii="Times New Roman" w:hAnsi="Times New Roman"/>
          <w:b/>
          <w:sz w:val="24"/>
        </w:rPr>
      </w:pPr>
    </w:p>
    <w:p w:rsidR="00151F7C" w:rsidRPr="000D4110" w:rsidRDefault="00151F7C" w:rsidP="00151F7C">
      <w:pPr>
        <w:rPr>
          <w:rFonts w:ascii="Times New Roman" w:hAnsi="Times New Roman"/>
          <w:b/>
          <w:sz w:val="24"/>
        </w:rPr>
      </w:pPr>
      <w:r w:rsidRPr="000D4110">
        <w:rPr>
          <w:rFonts w:ascii="Times New Roman" w:hAnsi="Times New Roman"/>
          <w:b/>
          <w:sz w:val="24"/>
        </w:rPr>
        <w:t>Градостроительный регламент</w:t>
      </w:r>
    </w:p>
    <w:p w:rsidR="00151F7C" w:rsidRPr="000D4110" w:rsidRDefault="00151F7C" w:rsidP="00151F7C">
      <w:pPr>
        <w:rPr>
          <w:rFonts w:ascii="Times New Roman" w:hAnsi="Times New Roman"/>
          <w:b/>
          <w:sz w:val="24"/>
        </w:rPr>
      </w:pPr>
      <w:r w:rsidRPr="000D4110">
        <w:rPr>
          <w:rFonts w:ascii="Times New Roman" w:hAnsi="Times New Roman"/>
          <w:b/>
          <w:sz w:val="24"/>
        </w:rPr>
        <w:t>1)Перечень видов разрешенного использования земельных участков и объектов капитального строительства в зоне ИТ:</w:t>
      </w:r>
    </w:p>
    <w:p w:rsidR="00151F7C" w:rsidRPr="000D4110" w:rsidRDefault="00151F7C" w:rsidP="00151F7C">
      <w:pPr>
        <w:rPr>
          <w:rFonts w:ascii="Times New Roman" w:hAnsi="Times New Roman"/>
          <w:sz w:val="24"/>
        </w:rPr>
      </w:pPr>
    </w:p>
    <w:tbl>
      <w:tblPr>
        <w:tblW w:w="10065"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tblPr>
      <w:tblGrid>
        <w:gridCol w:w="4320"/>
        <w:gridCol w:w="5745"/>
      </w:tblGrid>
      <w:tr w:rsidR="00151F7C" w:rsidRPr="000D4110" w:rsidTr="00151F7C">
        <w:trPr>
          <w:trHeight w:val="480"/>
        </w:trPr>
        <w:tc>
          <w:tcPr>
            <w:tcW w:w="4320" w:type="dxa"/>
            <w:tcBorders>
              <w:top w:val="single" w:sz="4" w:space="0" w:color="auto"/>
              <w:left w:val="single" w:sz="4" w:space="0" w:color="auto"/>
              <w:bottom w:val="single" w:sz="6" w:space="0" w:color="auto"/>
              <w:right w:val="single" w:sz="6" w:space="0" w:color="auto"/>
            </w:tcBorders>
            <w:hideMark/>
          </w:tcPr>
          <w:p w:rsidR="00151F7C" w:rsidRPr="000D4110" w:rsidRDefault="00151F7C">
            <w:pPr>
              <w:jc w:val="left"/>
              <w:rPr>
                <w:rFonts w:ascii="Times New Roman" w:hAnsi="Times New Roman"/>
                <w:b/>
                <w:sz w:val="24"/>
              </w:rPr>
            </w:pPr>
            <w:r w:rsidRPr="000D4110">
              <w:rPr>
                <w:rFonts w:ascii="Times New Roman" w:hAnsi="Times New Roman"/>
                <w:b/>
                <w:sz w:val="24"/>
              </w:rPr>
              <w:t>Основные виды разрешенного использования</w:t>
            </w:r>
          </w:p>
        </w:tc>
        <w:tc>
          <w:tcPr>
            <w:tcW w:w="5745" w:type="dxa"/>
            <w:tcBorders>
              <w:top w:val="single" w:sz="4" w:space="0" w:color="auto"/>
              <w:left w:val="single" w:sz="6" w:space="0" w:color="auto"/>
              <w:bottom w:val="single" w:sz="6" w:space="0" w:color="auto"/>
              <w:right w:val="single" w:sz="4" w:space="0" w:color="auto"/>
            </w:tcBorders>
            <w:hideMark/>
          </w:tcPr>
          <w:p w:rsidR="00151F7C" w:rsidRPr="000D4110" w:rsidRDefault="00151F7C" w:rsidP="00E25647">
            <w:pPr>
              <w:numPr>
                <w:ilvl w:val="0"/>
                <w:numId w:val="18"/>
              </w:numPr>
              <w:tabs>
                <w:tab w:val="num" w:pos="290"/>
              </w:tabs>
              <w:ind w:left="0" w:firstLine="0"/>
              <w:jc w:val="left"/>
              <w:rPr>
                <w:rFonts w:ascii="Times New Roman" w:hAnsi="Times New Roman"/>
                <w:sz w:val="24"/>
              </w:rPr>
            </w:pPr>
            <w:r w:rsidRPr="000D4110">
              <w:rPr>
                <w:rFonts w:ascii="Times New Roman" w:hAnsi="Times New Roman"/>
                <w:sz w:val="24"/>
              </w:rPr>
              <w:t>Объекты гаражного назначения</w:t>
            </w:r>
          </w:p>
          <w:p w:rsidR="00151F7C" w:rsidRPr="000D4110" w:rsidRDefault="00151F7C" w:rsidP="00E25647">
            <w:pPr>
              <w:numPr>
                <w:ilvl w:val="0"/>
                <w:numId w:val="18"/>
              </w:numPr>
              <w:tabs>
                <w:tab w:val="num" w:pos="290"/>
              </w:tabs>
              <w:ind w:left="0" w:firstLine="0"/>
              <w:jc w:val="left"/>
              <w:rPr>
                <w:rFonts w:ascii="Times New Roman" w:hAnsi="Times New Roman"/>
                <w:sz w:val="24"/>
              </w:rPr>
            </w:pPr>
            <w:r w:rsidRPr="000D4110">
              <w:rPr>
                <w:rFonts w:ascii="Times New Roman" w:hAnsi="Times New Roman"/>
                <w:sz w:val="24"/>
              </w:rPr>
              <w:t>Коммунальное обслуживание</w:t>
            </w:r>
          </w:p>
          <w:p w:rsidR="00151F7C" w:rsidRPr="000D4110" w:rsidRDefault="00151F7C" w:rsidP="00E25647">
            <w:pPr>
              <w:numPr>
                <w:ilvl w:val="0"/>
                <w:numId w:val="18"/>
              </w:numPr>
              <w:tabs>
                <w:tab w:val="num" w:pos="290"/>
              </w:tabs>
              <w:ind w:left="0" w:firstLine="0"/>
              <w:jc w:val="left"/>
              <w:rPr>
                <w:rFonts w:ascii="Times New Roman" w:hAnsi="Times New Roman"/>
                <w:sz w:val="24"/>
              </w:rPr>
            </w:pPr>
            <w:r w:rsidRPr="000D4110">
              <w:rPr>
                <w:rFonts w:ascii="Times New Roman" w:hAnsi="Times New Roman"/>
                <w:sz w:val="24"/>
              </w:rPr>
              <w:t>Обслуживание автотранспорта</w:t>
            </w:r>
          </w:p>
          <w:p w:rsidR="00151F7C" w:rsidRPr="000D4110" w:rsidRDefault="00151F7C" w:rsidP="00E25647">
            <w:pPr>
              <w:numPr>
                <w:ilvl w:val="0"/>
                <w:numId w:val="18"/>
              </w:numPr>
              <w:tabs>
                <w:tab w:val="num" w:pos="290"/>
              </w:tabs>
              <w:ind w:left="0" w:firstLine="0"/>
              <w:jc w:val="left"/>
              <w:rPr>
                <w:rFonts w:ascii="Times New Roman" w:hAnsi="Times New Roman"/>
                <w:sz w:val="24"/>
              </w:rPr>
            </w:pPr>
            <w:r w:rsidRPr="000D4110">
              <w:rPr>
                <w:rFonts w:ascii="Times New Roman" w:hAnsi="Times New Roman"/>
                <w:sz w:val="24"/>
              </w:rPr>
              <w:t>Объекты придорожного сервиса</w:t>
            </w:r>
          </w:p>
          <w:p w:rsidR="00151F7C" w:rsidRPr="000D4110" w:rsidRDefault="00151F7C" w:rsidP="00E25647">
            <w:pPr>
              <w:numPr>
                <w:ilvl w:val="0"/>
                <w:numId w:val="18"/>
              </w:numPr>
              <w:tabs>
                <w:tab w:val="num" w:pos="290"/>
              </w:tabs>
              <w:ind w:left="0" w:firstLine="0"/>
              <w:jc w:val="left"/>
              <w:rPr>
                <w:rFonts w:ascii="Times New Roman" w:hAnsi="Times New Roman"/>
                <w:sz w:val="24"/>
              </w:rPr>
            </w:pPr>
            <w:r w:rsidRPr="000D4110">
              <w:rPr>
                <w:rFonts w:ascii="Times New Roman" w:hAnsi="Times New Roman"/>
                <w:sz w:val="24"/>
              </w:rPr>
              <w:lastRenderedPageBreak/>
              <w:t>Связь</w:t>
            </w:r>
          </w:p>
          <w:p w:rsidR="00151F7C" w:rsidRPr="000D4110" w:rsidRDefault="00151F7C" w:rsidP="00E25647">
            <w:pPr>
              <w:numPr>
                <w:ilvl w:val="0"/>
                <w:numId w:val="18"/>
              </w:numPr>
              <w:tabs>
                <w:tab w:val="num" w:pos="290"/>
              </w:tabs>
              <w:ind w:left="0" w:firstLine="0"/>
              <w:jc w:val="left"/>
              <w:rPr>
                <w:rFonts w:ascii="Times New Roman" w:hAnsi="Times New Roman"/>
                <w:sz w:val="24"/>
              </w:rPr>
            </w:pPr>
            <w:r w:rsidRPr="000D4110">
              <w:rPr>
                <w:rFonts w:ascii="Times New Roman" w:hAnsi="Times New Roman"/>
                <w:sz w:val="24"/>
              </w:rPr>
              <w:t>Автомобильный транспорт</w:t>
            </w:r>
          </w:p>
          <w:p w:rsidR="00151F7C" w:rsidRPr="000D4110" w:rsidRDefault="00151F7C" w:rsidP="00E25647">
            <w:pPr>
              <w:numPr>
                <w:ilvl w:val="0"/>
                <w:numId w:val="18"/>
              </w:numPr>
              <w:tabs>
                <w:tab w:val="num" w:pos="290"/>
              </w:tabs>
              <w:ind w:left="0" w:firstLine="0"/>
              <w:jc w:val="left"/>
              <w:rPr>
                <w:rFonts w:ascii="Times New Roman" w:hAnsi="Times New Roman"/>
                <w:sz w:val="24"/>
              </w:rPr>
            </w:pPr>
            <w:r w:rsidRPr="000D4110">
              <w:rPr>
                <w:rFonts w:ascii="Times New Roman" w:hAnsi="Times New Roman"/>
                <w:sz w:val="24"/>
              </w:rPr>
              <w:t>Коммунальное обслуживание</w:t>
            </w:r>
          </w:p>
          <w:p w:rsidR="00151F7C" w:rsidRPr="000D4110" w:rsidRDefault="00151F7C" w:rsidP="00E25647">
            <w:pPr>
              <w:numPr>
                <w:ilvl w:val="0"/>
                <w:numId w:val="18"/>
              </w:numPr>
              <w:tabs>
                <w:tab w:val="num" w:pos="290"/>
              </w:tabs>
              <w:ind w:left="0" w:firstLine="0"/>
              <w:jc w:val="left"/>
              <w:rPr>
                <w:rFonts w:ascii="Times New Roman" w:hAnsi="Times New Roman"/>
                <w:sz w:val="24"/>
              </w:rPr>
            </w:pPr>
            <w:r w:rsidRPr="000D4110">
              <w:rPr>
                <w:rFonts w:ascii="Times New Roman" w:hAnsi="Times New Roman"/>
                <w:sz w:val="24"/>
              </w:rPr>
              <w:t>Трубопроводный транспорт</w:t>
            </w:r>
          </w:p>
          <w:p w:rsidR="00151F7C" w:rsidRPr="000D4110" w:rsidRDefault="00151F7C" w:rsidP="00E25647">
            <w:pPr>
              <w:numPr>
                <w:ilvl w:val="0"/>
                <w:numId w:val="18"/>
              </w:numPr>
              <w:tabs>
                <w:tab w:val="num" w:pos="290"/>
              </w:tabs>
              <w:ind w:left="0" w:firstLine="0"/>
              <w:jc w:val="left"/>
              <w:rPr>
                <w:rFonts w:ascii="Times New Roman" w:hAnsi="Times New Roman"/>
                <w:sz w:val="24"/>
              </w:rPr>
            </w:pPr>
            <w:r w:rsidRPr="000D4110">
              <w:rPr>
                <w:rFonts w:ascii="Times New Roman" w:hAnsi="Times New Roman"/>
                <w:sz w:val="24"/>
              </w:rPr>
              <w:t>Энергетика</w:t>
            </w:r>
          </w:p>
          <w:p w:rsidR="00151F7C" w:rsidRPr="000D4110" w:rsidRDefault="00151F7C" w:rsidP="00E25647">
            <w:pPr>
              <w:numPr>
                <w:ilvl w:val="0"/>
                <w:numId w:val="18"/>
              </w:numPr>
              <w:tabs>
                <w:tab w:val="num" w:pos="290"/>
              </w:tabs>
              <w:ind w:left="0" w:firstLine="0"/>
              <w:jc w:val="left"/>
              <w:rPr>
                <w:rFonts w:ascii="Times New Roman" w:hAnsi="Times New Roman"/>
                <w:sz w:val="24"/>
              </w:rPr>
            </w:pPr>
            <w:r w:rsidRPr="000D4110">
              <w:rPr>
                <w:rFonts w:ascii="Times New Roman" w:hAnsi="Times New Roman"/>
                <w:sz w:val="24"/>
              </w:rPr>
              <w:t>Связь</w:t>
            </w:r>
          </w:p>
          <w:p w:rsidR="00151F7C" w:rsidRPr="000D4110" w:rsidRDefault="00151F7C" w:rsidP="00E25647">
            <w:pPr>
              <w:numPr>
                <w:ilvl w:val="0"/>
                <w:numId w:val="18"/>
              </w:numPr>
              <w:tabs>
                <w:tab w:val="num" w:pos="290"/>
              </w:tabs>
              <w:ind w:left="0" w:firstLine="0"/>
              <w:jc w:val="left"/>
              <w:rPr>
                <w:rFonts w:ascii="Times New Roman" w:hAnsi="Times New Roman"/>
                <w:sz w:val="24"/>
              </w:rPr>
            </w:pPr>
            <w:r w:rsidRPr="000D4110">
              <w:rPr>
                <w:rFonts w:ascii="Times New Roman" w:hAnsi="Times New Roman"/>
                <w:sz w:val="24"/>
              </w:rPr>
              <w:t>Земельные участки (территории) общего пользования</w:t>
            </w:r>
          </w:p>
        </w:tc>
      </w:tr>
      <w:tr w:rsidR="00151F7C" w:rsidRPr="000D4110" w:rsidTr="00151F7C">
        <w:trPr>
          <w:trHeight w:val="480"/>
        </w:trPr>
        <w:tc>
          <w:tcPr>
            <w:tcW w:w="4320" w:type="dxa"/>
            <w:tcBorders>
              <w:top w:val="single" w:sz="4" w:space="0" w:color="auto"/>
              <w:left w:val="single" w:sz="4" w:space="0" w:color="auto"/>
              <w:bottom w:val="single" w:sz="6" w:space="0" w:color="auto"/>
              <w:right w:val="single" w:sz="6" w:space="0" w:color="auto"/>
            </w:tcBorders>
            <w:hideMark/>
          </w:tcPr>
          <w:p w:rsidR="00151F7C" w:rsidRPr="000D4110" w:rsidRDefault="00151F7C">
            <w:pPr>
              <w:jc w:val="left"/>
              <w:rPr>
                <w:rFonts w:ascii="Times New Roman" w:hAnsi="Times New Roman"/>
                <w:b/>
                <w:sz w:val="24"/>
              </w:rPr>
            </w:pPr>
            <w:r w:rsidRPr="000D4110">
              <w:rPr>
                <w:rFonts w:ascii="Times New Roman" w:hAnsi="Times New Roman"/>
                <w:b/>
                <w:sz w:val="24"/>
              </w:rPr>
              <w:lastRenderedPageBreak/>
              <w:t>Вспомогательные виды разрешенного использования (установленные к основным)</w:t>
            </w:r>
          </w:p>
        </w:tc>
        <w:tc>
          <w:tcPr>
            <w:tcW w:w="5745" w:type="dxa"/>
            <w:tcBorders>
              <w:top w:val="single" w:sz="4" w:space="0" w:color="auto"/>
              <w:left w:val="single" w:sz="6" w:space="0" w:color="auto"/>
              <w:bottom w:val="single" w:sz="6" w:space="0" w:color="auto"/>
              <w:right w:val="single" w:sz="4" w:space="0" w:color="auto"/>
            </w:tcBorders>
            <w:hideMark/>
          </w:tcPr>
          <w:p w:rsidR="00151F7C" w:rsidRPr="000D4110" w:rsidRDefault="00151F7C" w:rsidP="00E25647">
            <w:pPr>
              <w:numPr>
                <w:ilvl w:val="0"/>
                <w:numId w:val="19"/>
              </w:numPr>
              <w:ind w:left="288" w:hanging="283"/>
              <w:rPr>
                <w:rFonts w:ascii="Times New Roman" w:hAnsi="Times New Roman"/>
                <w:sz w:val="24"/>
              </w:rPr>
            </w:pPr>
            <w:r w:rsidRPr="000D4110">
              <w:rPr>
                <w:rFonts w:ascii="Times New Roman" w:hAnsi="Times New Roman"/>
                <w:sz w:val="24"/>
              </w:rPr>
              <w:t xml:space="preserve">Площадки для сбора мусора. </w:t>
            </w:r>
          </w:p>
          <w:p w:rsidR="00151F7C" w:rsidRPr="000D4110" w:rsidRDefault="00151F7C" w:rsidP="00E25647">
            <w:pPr>
              <w:numPr>
                <w:ilvl w:val="0"/>
                <w:numId w:val="19"/>
              </w:numPr>
              <w:ind w:left="288" w:hanging="283"/>
              <w:rPr>
                <w:rFonts w:ascii="Times New Roman" w:hAnsi="Times New Roman"/>
                <w:sz w:val="24"/>
              </w:rPr>
            </w:pPr>
            <w:r w:rsidRPr="000D4110">
              <w:rPr>
                <w:rFonts w:ascii="Times New Roman" w:hAnsi="Times New Roman"/>
                <w:sz w:val="24"/>
              </w:rPr>
              <w:t>Благоустройство территорий, элементы малых архитектурных форм.</w:t>
            </w:r>
          </w:p>
          <w:p w:rsidR="00151F7C" w:rsidRPr="000D4110" w:rsidRDefault="00151F7C" w:rsidP="00E25647">
            <w:pPr>
              <w:pStyle w:val="ConsPlusNormal"/>
              <w:widowControl/>
              <w:numPr>
                <w:ilvl w:val="0"/>
                <w:numId w:val="4"/>
              </w:numPr>
              <w:tabs>
                <w:tab w:val="left" w:pos="650"/>
              </w:tabs>
              <w:rPr>
                <w:rFonts w:ascii="Times New Roman" w:hAnsi="Times New Roman" w:cs="Times New Roman"/>
                <w:sz w:val="24"/>
                <w:szCs w:val="24"/>
              </w:rPr>
            </w:pPr>
            <w:r w:rsidRPr="000D4110">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151F7C" w:rsidRPr="000D4110" w:rsidRDefault="00151F7C" w:rsidP="00E25647">
            <w:pPr>
              <w:numPr>
                <w:ilvl w:val="0"/>
                <w:numId w:val="19"/>
              </w:numPr>
              <w:ind w:left="288" w:hanging="283"/>
              <w:rPr>
                <w:rFonts w:ascii="Times New Roman" w:hAnsi="Times New Roman"/>
                <w:sz w:val="24"/>
              </w:rPr>
            </w:pPr>
            <w:r w:rsidRPr="000D4110">
              <w:rPr>
                <w:rFonts w:ascii="Times New Roman" w:hAnsi="Times New Roman"/>
                <w:sz w:val="24"/>
              </w:rPr>
              <w:t>Коммунальное обслуживание</w:t>
            </w:r>
          </w:p>
        </w:tc>
      </w:tr>
      <w:tr w:rsidR="00151F7C" w:rsidRPr="000D4110" w:rsidTr="00151F7C">
        <w:trPr>
          <w:trHeight w:val="410"/>
        </w:trPr>
        <w:tc>
          <w:tcPr>
            <w:tcW w:w="4320" w:type="dxa"/>
            <w:tcBorders>
              <w:top w:val="single" w:sz="6" w:space="0" w:color="auto"/>
              <w:left w:val="single" w:sz="4" w:space="0" w:color="auto"/>
              <w:bottom w:val="single" w:sz="6" w:space="0" w:color="auto"/>
              <w:right w:val="single" w:sz="6" w:space="0" w:color="auto"/>
            </w:tcBorders>
            <w:hideMark/>
          </w:tcPr>
          <w:p w:rsidR="00151F7C" w:rsidRPr="000D4110" w:rsidRDefault="00151F7C">
            <w:pPr>
              <w:jc w:val="left"/>
              <w:rPr>
                <w:rFonts w:ascii="Times New Roman" w:hAnsi="Times New Roman"/>
                <w:b/>
                <w:sz w:val="24"/>
              </w:rPr>
            </w:pPr>
            <w:r w:rsidRPr="000D4110">
              <w:rPr>
                <w:rFonts w:ascii="Times New Roman" w:hAnsi="Times New Roman"/>
                <w:b/>
                <w:sz w:val="24"/>
              </w:rPr>
              <w:t>Условно разрешенные виды использования</w:t>
            </w:r>
          </w:p>
        </w:tc>
        <w:tc>
          <w:tcPr>
            <w:tcW w:w="5745" w:type="dxa"/>
            <w:tcBorders>
              <w:top w:val="single" w:sz="6" w:space="0" w:color="auto"/>
              <w:left w:val="single" w:sz="6" w:space="0" w:color="auto"/>
              <w:bottom w:val="single" w:sz="6" w:space="0" w:color="auto"/>
              <w:right w:val="single" w:sz="4" w:space="0" w:color="auto"/>
            </w:tcBorders>
            <w:hideMark/>
          </w:tcPr>
          <w:p w:rsidR="00151F7C" w:rsidRPr="000D4110" w:rsidRDefault="00151F7C" w:rsidP="00E25647">
            <w:pPr>
              <w:pStyle w:val="ConsPlusNormal"/>
              <w:widowControl/>
              <w:numPr>
                <w:ilvl w:val="0"/>
                <w:numId w:val="4"/>
              </w:numPr>
              <w:ind w:left="0" w:firstLine="0"/>
              <w:jc w:val="both"/>
              <w:rPr>
                <w:rFonts w:ascii="Times New Roman" w:hAnsi="Times New Roman" w:cs="Times New Roman"/>
                <w:sz w:val="24"/>
                <w:szCs w:val="24"/>
              </w:rPr>
            </w:pPr>
            <w:r w:rsidRPr="000D4110">
              <w:rPr>
                <w:rFonts w:ascii="Times New Roman" w:hAnsi="Times New Roman" w:cs="Times New Roman"/>
                <w:sz w:val="24"/>
                <w:szCs w:val="24"/>
              </w:rPr>
              <w:t>Предпринимательство</w:t>
            </w:r>
          </w:p>
          <w:p w:rsidR="00151F7C" w:rsidRPr="000D4110" w:rsidRDefault="00151F7C" w:rsidP="00E25647">
            <w:pPr>
              <w:numPr>
                <w:ilvl w:val="0"/>
                <w:numId w:val="20"/>
              </w:numPr>
              <w:ind w:left="356" w:hanging="284"/>
              <w:rPr>
                <w:rFonts w:ascii="Times New Roman" w:hAnsi="Times New Roman"/>
                <w:sz w:val="24"/>
              </w:rPr>
            </w:pPr>
            <w:r w:rsidRPr="000D4110">
              <w:rPr>
                <w:rFonts w:ascii="Times New Roman" w:hAnsi="Times New Roman"/>
                <w:sz w:val="24"/>
              </w:rPr>
              <w:t>Бытовое обслуживание</w:t>
            </w:r>
          </w:p>
        </w:tc>
      </w:tr>
      <w:tr w:rsidR="00151F7C" w:rsidRPr="000D4110" w:rsidTr="00151F7C">
        <w:trPr>
          <w:trHeight w:val="360"/>
        </w:trPr>
        <w:tc>
          <w:tcPr>
            <w:tcW w:w="4320" w:type="dxa"/>
            <w:tcBorders>
              <w:top w:val="single" w:sz="6" w:space="0" w:color="auto"/>
              <w:left w:val="single" w:sz="6" w:space="0" w:color="auto"/>
              <w:bottom w:val="single" w:sz="6" w:space="0" w:color="auto"/>
              <w:right w:val="single" w:sz="6" w:space="0" w:color="auto"/>
            </w:tcBorders>
            <w:hideMark/>
          </w:tcPr>
          <w:p w:rsidR="00151F7C" w:rsidRPr="000D4110" w:rsidRDefault="00151F7C">
            <w:pPr>
              <w:jc w:val="left"/>
              <w:rPr>
                <w:rFonts w:ascii="Times New Roman" w:hAnsi="Times New Roman"/>
                <w:b/>
                <w:sz w:val="24"/>
              </w:rPr>
            </w:pPr>
            <w:r w:rsidRPr="000D4110">
              <w:rPr>
                <w:rFonts w:ascii="Times New Roman" w:hAnsi="Times New Roman"/>
                <w:b/>
                <w:sz w:val="24"/>
              </w:rPr>
              <w:t>Вспомогательные виды разрешенного использования для условно разрешенных видов</w:t>
            </w:r>
          </w:p>
        </w:tc>
        <w:tc>
          <w:tcPr>
            <w:tcW w:w="5745" w:type="dxa"/>
            <w:tcBorders>
              <w:top w:val="single" w:sz="6" w:space="0" w:color="auto"/>
              <w:left w:val="single" w:sz="6" w:space="0" w:color="auto"/>
              <w:bottom w:val="single" w:sz="6" w:space="0" w:color="auto"/>
              <w:right w:val="single" w:sz="6" w:space="0" w:color="auto"/>
            </w:tcBorders>
            <w:hideMark/>
          </w:tcPr>
          <w:p w:rsidR="00151F7C" w:rsidRPr="000D4110" w:rsidRDefault="00151F7C" w:rsidP="00E25647">
            <w:pPr>
              <w:numPr>
                <w:ilvl w:val="0"/>
                <w:numId w:val="21"/>
              </w:numPr>
              <w:ind w:left="356" w:hanging="284"/>
              <w:rPr>
                <w:rFonts w:ascii="Times New Roman" w:hAnsi="Times New Roman"/>
                <w:sz w:val="24"/>
              </w:rPr>
            </w:pPr>
            <w:r w:rsidRPr="000D4110">
              <w:rPr>
                <w:rFonts w:ascii="Times New Roman" w:hAnsi="Times New Roman"/>
                <w:sz w:val="24"/>
              </w:rPr>
              <w:t xml:space="preserve">Площадки для сбора мусора </w:t>
            </w:r>
          </w:p>
          <w:p w:rsidR="00151F7C" w:rsidRPr="000D4110" w:rsidRDefault="00151F7C" w:rsidP="00E25647">
            <w:pPr>
              <w:numPr>
                <w:ilvl w:val="0"/>
                <w:numId w:val="21"/>
              </w:numPr>
              <w:ind w:left="356" w:hanging="284"/>
              <w:rPr>
                <w:rFonts w:ascii="Times New Roman" w:hAnsi="Times New Roman"/>
                <w:sz w:val="24"/>
              </w:rPr>
            </w:pPr>
            <w:r w:rsidRPr="000D4110">
              <w:rPr>
                <w:rFonts w:ascii="Times New Roman" w:hAnsi="Times New Roman"/>
                <w:sz w:val="24"/>
              </w:rPr>
              <w:t>Благоустройство территории, малые архитектурные формы</w:t>
            </w:r>
          </w:p>
          <w:p w:rsidR="00151F7C" w:rsidRPr="000D4110" w:rsidRDefault="00151F7C" w:rsidP="00E25647">
            <w:pPr>
              <w:pStyle w:val="ConsPlusNormal"/>
              <w:widowControl/>
              <w:numPr>
                <w:ilvl w:val="0"/>
                <w:numId w:val="4"/>
              </w:numPr>
              <w:tabs>
                <w:tab w:val="left" w:pos="650"/>
              </w:tabs>
              <w:rPr>
                <w:rFonts w:ascii="Times New Roman" w:hAnsi="Times New Roman" w:cs="Times New Roman"/>
                <w:sz w:val="24"/>
                <w:szCs w:val="24"/>
              </w:rPr>
            </w:pPr>
            <w:r w:rsidRPr="000D4110">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151F7C" w:rsidRPr="000D4110" w:rsidRDefault="00151F7C" w:rsidP="00E25647">
            <w:pPr>
              <w:numPr>
                <w:ilvl w:val="0"/>
                <w:numId w:val="21"/>
              </w:numPr>
              <w:ind w:left="356" w:hanging="284"/>
              <w:rPr>
                <w:rFonts w:ascii="Times New Roman" w:hAnsi="Times New Roman"/>
                <w:sz w:val="24"/>
              </w:rPr>
            </w:pPr>
            <w:r w:rsidRPr="000D4110">
              <w:rPr>
                <w:rFonts w:ascii="Times New Roman" w:hAnsi="Times New Roman"/>
                <w:sz w:val="24"/>
              </w:rPr>
              <w:t>Коммунальное обслуживание</w:t>
            </w:r>
          </w:p>
        </w:tc>
      </w:tr>
    </w:tbl>
    <w:p w:rsidR="00151F7C" w:rsidRPr="000D4110" w:rsidRDefault="00151F7C" w:rsidP="00151F7C">
      <w:pPr>
        <w:rPr>
          <w:rFonts w:ascii="Times New Roman" w:hAnsi="Times New Roman"/>
          <w:sz w:val="24"/>
        </w:rPr>
      </w:pPr>
      <w:bookmarkStart w:id="378" w:name="_Toc304987139"/>
      <w:bookmarkStart w:id="379" w:name="_Toc290562123"/>
      <w:bookmarkStart w:id="380" w:name="_Toc290561485"/>
      <w:bookmarkStart w:id="381" w:name="_Toc268488413"/>
      <w:bookmarkStart w:id="382" w:name="_Toc268487593"/>
      <w:r w:rsidRPr="000D4110">
        <w:rPr>
          <w:rFonts w:ascii="Times New Roman" w:hAnsi="Times New Roman"/>
          <w:b/>
          <w:sz w:val="24"/>
        </w:rPr>
        <w:t>2). Параметры разрешенного строительства и/или реконструкции объектов капитального строительства зоны ИТ1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84"/>
        <w:gridCol w:w="5503"/>
      </w:tblGrid>
      <w:tr w:rsidR="00151F7C" w:rsidRPr="000D4110" w:rsidTr="00151F7C">
        <w:tc>
          <w:tcPr>
            <w:tcW w:w="10281" w:type="dxa"/>
            <w:gridSpan w:val="2"/>
            <w:tcBorders>
              <w:top w:val="single" w:sz="4" w:space="0" w:color="auto"/>
              <w:left w:val="single" w:sz="4" w:space="0" w:color="auto"/>
              <w:bottom w:val="single" w:sz="4" w:space="0" w:color="auto"/>
              <w:right w:val="single" w:sz="4" w:space="0" w:color="auto"/>
            </w:tcBorders>
          </w:tcPr>
          <w:p w:rsidR="00151F7C" w:rsidRPr="000D4110" w:rsidRDefault="00151F7C">
            <w:pPr>
              <w:rPr>
                <w:rFonts w:ascii="Times New Roman" w:hAnsi="Times New Roman"/>
                <w:b/>
                <w:sz w:val="24"/>
              </w:rPr>
            </w:pPr>
            <w:r w:rsidRPr="000D4110">
              <w:rPr>
                <w:rFonts w:ascii="Times New Roman" w:hAnsi="Times New Roman"/>
                <w:b/>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151F7C" w:rsidRPr="000D4110" w:rsidRDefault="00151F7C">
            <w:pPr>
              <w:pStyle w:val="ConsPlusNormal"/>
              <w:widowControl/>
              <w:ind w:firstLine="0"/>
              <w:jc w:val="center"/>
              <w:rPr>
                <w:rFonts w:ascii="Times New Roman" w:hAnsi="Times New Roman" w:cs="Times New Roman"/>
                <w:b/>
                <w:sz w:val="24"/>
                <w:szCs w:val="24"/>
              </w:rPr>
            </w:pPr>
          </w:p>
        </w:tc>
      </w:tr>
      <w:tr w:rsidR="00151F7C" w:rsidRPr="000D4110" w:rsidTr="00151F7C">
        <w:tc>
          <w:tcPr>
            <w:tcW w:w="10281"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b/>
                <w:sz w:val="24"/>
                <w:szCs w:val="24"/>
              </w:rPr>
            </w:pPr>
            <w:r w:rsidRPr="000D4110">
              <w:rPr>
                <w:rFonts w:ascii="Times New Roman" w:hAnsi="Times New Roman" w:cs="Times New Roman"/>
                <w:b/>
                <w:sz w:val="24"/>
                <w:szCs w:val="24"/>
              </w:rPr>
              <w:t>Предельные (минимальные и (или) максимальные) размеры земельных участков</w:t>
            </w:r>
          </w:p>
        </w:tc>
      </w:tr>
      <w:tr w:rsidR="00151F7C" w:rsidRPr="000D4110" w:rsidTr="00151F7C">
        <w:tc>
          <w:tcPr>
            <w:tcW w:w="408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Минимальная    площадь земельных участков</w:t>
            </w:r>
          </w:p>
        </w:tc>
        <w:tc>
          <w:tcPr>
            <w:tcW w:w="6196"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 xml:space="preserve">   100 кв. м </w:t>
            </w:r>
          </w:p>
        </w:tc>
      </w:tr>
      <w:tr w:rsidR="00151F7C" w:rsidRPr="000D4110" w:rsidTr="00151F7C">
        <w:tc>
          <w:tcPr>
            <w:tcW w:w="10281"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b/>
                <w:sz w:val="24"/>
                <w:szCs w:val="24"/>
              </w:rPr>
              <w:t>Предельное количество этажей или предельная высота зданий, строений, сооружений</w:t>
            </w:r>
          </w:p>
        </w:tc>
      </w:tr>
      <w:tr w:rsidR="00151F7C" w:rsidRPr="000D4110" w:rsidTr="00151F7C">
        <w:tc>
          <w:tcPr>
            <w:tcW w:w="408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Максимальная высота зданий</w:t>
            </w:r>
          </w:p>
        </w:tc>
        <w:tc>
          <w:tcPr>
            <w:tcW w:w="6196"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35 метров</w:t>
            </w:r>
          </w:p>
        </w:tc>
      </w:tr>
      <w:tr w:rsidR="00151F7C" w:rsidRPr="000D4110" w:rsidTr="00151F7C">
        <w:trPr>
          <w:trHeight w:val="500"/>
        </w:trPr>
        <w:tc>
          <w:tcPr>
            <w:tcW w:w="10281"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ind w:firstLine="540"/>
              <w:rPr>
                <w:rFonts w:ascii="Times New Roman" w:hAnsi="Times New Roman"/>
                <w:b/>
                <w:sz w:val="24"/>
              </w:rPr>
            </w:pPr>
            <w:r w:rsidRPr="000D4110">
              <w:rPr>
                <w:rFonts w:ascii="Times New Roman" w:hAnsi="Times New Roman"/>
                <w:b/>
                <w:sz w:val="24"/>
              </w:rPr>
              <w:t>Максимальный процент застройки в границах земельного участка</w:t>
            </w:r>
          </w:p>
        </w:tc>
      </w:tr>
      <w:tr w:rsidR="00151F7C" w:rsidRPr="000D4110" w:rsidTr="00151F7C">
        <w:tc>
          <w:tcPr>
            <w:tcW w:w="408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Максимальный процент застройки</w:t>
            </w:r>
          </w:p>
        </w:tc>
        <w:tc>
          <w:tcPr>
            <w:tcW w:w="6196"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80 %</w:t>
            </w:r>
          </w:p>
        </w:tc>
      </w:tr>
      <w:tr w:rsidR="00151F7C" w:rsidRPr="000D4110" w:rsidTr="00151F7C">
        <w:tc>
          <w:tcPr>
            <w:tcW w:w="10281"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b/>
                <w:sz w:val="24"/>
              </w:rPr>
            </w:pPr>
            <w:r w:rsidRPr="000D4110">
              <w:rPr>
                <w:rFonts w:ascii="Times New Roman" w:hAnsi="Times New Roman"/>
                <w:b/>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151F7C" w:rsidRPr="000D4110" w:rsidTr="00151F7C">
        <w:tc>
          <w:tcPr>
            <w:tcW w:w="408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Минимальные отступы от границ земельных участков</w:t>
            </w:r>
          </w:p>
        </w:tc>
        <w:tc>
          <w:tcPr>
            <w:tcW w:w="6196" w:type="dxa"/>
            <w:tcBorders>
              <w:top w:val="single" w:sz="4" w:space="0" w:color="auto"/>
              <w:left w:val="single" w:sz="4" w:space="0" w:color="auto"/>
              <w:bottom w:val="single" w:sz="4" w:space="0" w:color="auto"/>
              <w:right w:val="single" w:sz="4" w:space="0" w:color="auto"/>
            </w:tcBorders>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3 м</w:t>
            </w:r>
          </w:p>
          <w:p w:rsidR="00151F7C" w:rsidRPr="000D4110" w:rsidRDefault="00151F7C">
            <w:pPr>
              <w:pStyle w:val="ConsPlusNormal"/>
              <w:widowControl/>
              <w:ind w:firstLine="0"/>
              <w:rPr>
                <w:rFonts w:ascii="Times New Roman" w:hAnsi="Times New Roman" w:cs="Times New Roman"/>
                <w:sz w:val="24"/>
                <w:szCs w:val="24"/>
              </w:rPr>
            </w:pPr>
          </w:p>
        </w:tc>
      </w:tr>
    </w:tbl>
    <w:p w:rsidR="00151F7C" w:rsidRPr="000D4110" w:rsidRDefault="00151F7C" w:rsidP="00151F7C">
      <w:pPr>
        <w:rPr>
          <w:rFonts w:ascii="Times New Roman" w:hAnsi="Times New Roman"/>
          <w:b/>
          <w:sz w:val="24"/>
        </w:rPr>
      </w:pPr>
      <w:r w:rsidRPr="000D4110">
        <w:rPr>
          <w:rFonts w:ascii="Times New Roman" w:hAnsi="Times New Roman"/>
          <w:b/>
          <w:sz w:val="24"/>
        </w:rPr>
        <w:t>3). Ограничения и особенности использования земельных участков и объектов капитального строительства участков в зоне ИТ1:</w:t>
      </w:r>
    </w:p>
    <w:p w:rsidR="00151F7C" w:rsidRPr="000D4110" w:rsidRDefault="00151F7C" w:rsidP="00151F7C">
      <w:pPr>
        <w:ind w:left="435"/>
        <w:jc w:val="center"/>
        <w:rPr>
          <w:rFonts w:ascii="Times New Roman" w:hAnsi="Times New Roman"/>
          <w:b/>
          <w:sz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3"/>
        <w:gridCol w:w="8275"/>
      </w:tblGrid>
      <w:tr w:rsidR="00151F7C" w:rsidRPr="000D4110" w:rsidTr="00151F7C">
        <w:tc>
          <w:tcPr>
            <w:tcW w:w="1223"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rPr>
                <w:rFonts w:ascii="Times New Roman" w:hAnsi="Times New Roman" w:cs="Times New Roman"/>
                <w:sz w:val="24"/>
                <w:szCs w:val="24"/>
              </w:rPr>
            </w:pPr>
            <w:r w:rsidRPr="000D4110">
              <w:rPr>
                <w:rFonts w:ascii="Times New Roman" w:hAnsi="Times New Roman" w:cs="Times New Roman"/>
                <w:sz w:val="24"/>
                <w:szCs w:val="24"/>
              </w:rPr>
              <w:t xml:space="preserve">№ </w:t>
            </w:r>
            <w:r w:rsidRPr="000D4110">
              <w:rPr>
                <w:rFonts w:ascii="Times New Roman" w:hAnsi="Times New Roman" w:cs="Times New Roman"/>
                <w:sz w:val="24"/>
                <w:szCs w:val="24"/>
              </w:rPr>
              <w:lastRenderedPageBreak/>
              <w:t>пп</w:t>
            </w:r>
          </w:p>
        </w:tc>
        <w:tc>
          <w:tcPr>
            <w:tcW w:w="827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rPr>
                <w:rFonts w:ascii="Times New Roman" w:hAnsi="Times New Roman" w:cs="Times New Roman"/>
                <w:sz w:val="24"/>
                <w:szCs w:val="24"/>
              </w:rPr>
            </w:pPr>
            <w:r w:rsidRPr="000D4110">
              <w:rPr>
                <w:rFonts w:ascii="Times New Roman" w:hAnsi="Times New Roman" w:cs="Times New Roman"/>
                <w:sz w:val="24"/>
                <w:szCs w:val="24"/>
              </w:rPr>
              <w:lastRenderedPageBreak/>
              <w:t>Вид ограничения</w:t>
            </w:r>
          </w:p>
        </w:tc>
      </w:tr>
      <w:tr w:rsidR="00151F7C" w:rsidRPr="000D4110" w:rsidTr="00151F7C">
        <w:tc>
          <w:tcPr>
            <w:tcW w:w="1223"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lastRenderedPageBreak/>
              <w:t>1</w:t>
            </w:r>
          </w:p>
        </w:tc>
        <w:tc>
          <w:tcPr>
            <w:tcW w:w="827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FORMATTEXT"/>
              <w:jc w:val="both"/>
            </w:pPr>
            <w:r w:rsidRPr="000D4110">
              <w:t>Планировочную организацию территории новых, расширяемых и реконструируемых объектов осуществлять в соответствии с требованиями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151F7C" w:rsidRPr="000D4110" w:rsidTr="00151F7C">
        <w:tc>
          <w:tcPr>
            <w:tcW w:w="1223"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2</w:t>
            </w:r>
          </w:p>
        </w:tc>
        <w:tc>
          <w:tcPr>
            <w:tcW w:w="827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Проведение инженерных (топографо-геодезических и др.) изысканий для проектирования и строительства, реконструкции.</w:t>
            </w:r>
          </w:p>
        </w:tc>
      </w:tr>
      <w:tr w:rsidR="00151F7C" w:rsidRPr="000D4110" w:rsidTr="00151F7C">
        <w:tc>
          <w:tcPr>
            <w:tcW w:w="1223" w:type="dxa"/>
            <w:tcBorders>
              <w:top w:val="single" w:sz="4" w:space="0" w:color="auto"/>
              <w:left w:val="single" w:sz="4" w:space="0" w:color="auto"/>
              <w:bottom w:val="single" w:sz="4" w:space="0" w:color="auto"/>
              <w:right w:val="single" w:sz="4" w:space="0" w:color="auto"/>
            </w:tcBorders>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3</w:t>
            </w:r>
          </w:p>
          <w:p w:rsidR="00151F7C" w:rsidRPr="000D4110" w:rsidRDefault="00151F7C">
            <w:pPr>
              <w:pStyle w:val="ConsPlusNormal"/>
              <w:widowControl/>
              <w:ind w:firstLine="0"/>
              <w:rPr>
                <w:rFonts w:ascii="Times New Roman" w:hAnsi="Times New Roman" w:cs="Times New Roman"/>
                <w:sz w:val="24"/>
                <w:szCs w:val="24"/>
              </w:rPr>
            </w:pPr>
          </w:p>
        </w:tc>
        <w:tc>
          <w:tcPr>
            <w:tcW w:w="827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Проведение инженерной подготовки территории</w:t>
            </w:r>
            <w:r w:rsidRPr="000D4110">
              <w:rPr>
                <w:rStyle w:val="a9"/>
                <w:rFonts w:ascii="Times New Roman" w:hAnsi="Times New Roman" w:cs="Times New Roman"/>
                <w:sz w:val="24"/>
                <w:szCs w:val="24"/>
              </w:rPr>
              <w:t>: вертикальная планировка</w:t>
            </w:r>
            <w:r w:rsidRPr="000D4110">
              <w:rPr>
                <w:rFonts w:ascii="Times New Roman" w:hAnsi="Times New Roman" w:cs="Times New Roman"/>
                <w:sz w:val="24"/>
                <w:szCs w:val="24"/>
              </w:rPr>
              <w:t xml:space="preserve"> для организации стока поверхностных (атмосферных) вод </w:t>
            </w:r>
          </w:p>
        </w:tc>
      </w:tr>
      <w:tr w:rsidR="00151F7C" w:rsidRPr="000D4110" w:rsidTr="00151F7C">
        <w:tc>
          <w:tcPr>
            <w:tcW w:w="1223"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4</w:t>
            </w:r>
          </w:p>
        </w:tc>
        <w:tc>
          <w:tcPr>
            <w:tcW w:w="827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Установление охранных и( или) санитарно-защитных зон</w:t>
            </w:r>
          </w:p>
        </w:tc>
      </w:tr>
      <w:tr w:rsidR="00151F7C" w:rsidRPr="000D4110" w:rsidTr="00151F7C">
        <w:tc>
          <w:tcPr>
            <w:tcW w:w="1223"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5</w:t>
            </w:r>
          </w:p>
        </w:tc>
        <w:tc>
          <w:tcPr>
            <w:tcW w:w="827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151F7C" w:rsidRPr="000D4110" w:rsidTr="00151F7C">
        <w:tc>
          <w:tcPr>
            <w:tcW w:w="1223"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eastAsia="Calibri" w:hAnsi="Times New Roman"/>
                <w:sz w:val="24"/>
              </w:rPr>
            </w:pPr>
            <w:r w:rsidRPr="000D4110">
              <w:rPr>
                <w:rFonts w:ascii="Times New Roman" w:eastAsia="Calibri" w:hAnsi="Times New Roman"/>
                <w:sz w:val="24"/>
              </w:rPr>
              <w:t>6</w:t>
            </w:r>
          </w:p>
        </w:tc>
        <w:tc>
          <w:tcPr>
            <w:tcW w:w="8275" w:type="dxa"/>
            <w:tcBorders>
              <w:top w:val="single" w:sz="4" w:space="0" w:color="auto"/>
              <w:left w:val="single" w:sz="4" w:space="0" w:color="auto"/>
              <w:bottom w:val="single" w:sz="4" w:space="0" w:color="auto"/>
              <w:right w:val="single" w:sz="4" w:space="0" w:color="auto"/>
            </w:tcBorders>
            <w:hideMark/>
          </w:tcPr>
          <w:p w:rsidR="00151F7C" w:rsidRPr="000D4110" w:rsidRDefault="00151F7C">
            <w:pPr>
              <w:ind w:right="-1"/>
              <w:rPr>
                <w:rFonts w:ascii="Times New Roman" w:hAnsi="Times New Roman"/>
                <w:sz w:val="24"/>
              </w:rPr>
            </w:pPr>
            <w:r w:rsidRPr="000D4110">
              <w:rPr>
                <w:rFonts w:ascii="Times New Roman" w:hAnsi="Times New Roman"/>
                <w:sz w:val="24"/>
              </w:rPr>
              <w:t xml:space="preserve">Обустройство объектов придорожного сервиса площадками для стоянки и остановки автомобилей, рассчитанными в зависимости от вместимости объектов придорожного сервиса, с учетом их возможного одновременного посещения, а также подъездами, съездами и примыканиями, обеспечивающими доступ к ним с автомобильной дороги. </w:t>
            </w:r>
          </w:p>
        </w:tc>
      </w:tr>
      <w:tr w:rsidR="00151F7C" w:rsidRPr="000D4110" w:rsidTr="00151F7C">
        <w:tc>
          <w:tcPr>
            <w:tcW w:w="1223"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eastAsia="Calibri" w:hAnsi="Times New Roman"/>
                <w:sz w:val="24"/>
              </w:rPr>
            </w:pPr>
            <w:r w:rsidRPr="000D4110">
              <w:rPr>
                <w:rFonts w:ascii="Times New Roman" w:eastAsia="Calibri" w:hAnsi="Times New Roman"/>
                <w:sz w:val="24"/>
              </w:rPr>
              <w:t>7</w:t>
            </w:r>
          </w:p>
        </w:tc>
        <w:tc>
          <w:tcPr>
            <w:tcW w:w="8275" w:type="dxa"/>
            <w:tcBorders>
              <w:top w:val="single" w:sz="4" w:space="0" w:color="auto"/>
              <w:left w:val="single" w:sz="4" w:space="0" w:color="auto"/>
              <w:bottom w:val="single" w:sz="4" w:space="0" w:color="auto"/>
              <w:right w:val="single" w:sz="4" w:space="0" w:color="auto"/>
            </w:tcBorders>
            <w:hideMark/>
          </w:tcPr>
          <w:p w:rsidR="00151F7C" w:rsidRPr="000D4110" w:rsidRDefault="00151F7C">
            <w:pPr>
              <w:ind w:right="-1"/>
              <w:rPr>
                <w:rFonts w:ascii="Times New Roman" w:hAnsi="Times New Roman"/>
                <w:sz w:val="24"/>
              </w:rPr>
            </w:pPr>
            <w:r w:rsidRPr="000D4110">
              <w:rPr>
                <w:rFonts w:ascii="Times New Roman" w:hAnsi="Times New Roman"/>
                <w:sz w:val="24"/>
              </w:rPr>
              <w:t>Обеспечение безопасности дорожного движения</w:t>
            </w:r>
          </w:p>
        </w:tc>
      </w:tr>
      <w:tr w:rsidR="00151F7C" w:rsidRPr="000D4110" w:rsidTr="00151F7C">
        <w:tc>
          <w:tcPr>
            <w:tcW w:w="1223"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eastAsia="Calibri" w:hAnsi="Times New Roman"/>
                <w:sz w:val="24"/>
              </w:rPr>
            </w:pPr>
            <w:r w:rsidRPr="000D4110">
              <w:rPr>
                <w:rFonts w:ascii="Times New Roman" w:eastAsia="Calibri" w:hAnsi="Times New Roman"/>
                <w:sz w:val="24"/>
              </w:rPr>
              <w:t>8</w:t>
            </w:r>
          </w:p>
        </w:tc>
        <w:tc>
          <w:tcPr>
            <w:tcW w:w="827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both"/>
              <w:rPr>
                <w:rFonts w:ascii="Times New Roman" w:hAnsi="Times New Roman" w:cs="Times New Roman"/>
                <w:sz w:val="24"/>
                <w:szCs w:val="24"/>
              </w:rPr>
            </w:pPr>
            <w:r w:rsidRPr="000D4110">
              <w:rPr>
                <w:rFonts w:ascii="Times New Roman" w:hAnsi="Times New Roman" w:cs="Times New Roman"/>
                <w:sz w:val="24"/>
                <w:szCs w:val="24"/>
              </w:rPr>
              <w:t>Проведение мероприятий по борьбе с оврагообразованием (при необходимости)</w:t>
            </w:r>
          </w:p>
        </w:tc>
      </w:tr>
      <w:tr w:rsidR="00151F7C" w:rsidRPr="000D4110" w:rsidTr="00151F7C">
        <w:tc>
          <w:tcPr>
            <w:tcW w:w="1223"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eastAsia="Calibri" w:hAnsi="Times New Roman"/>
                <w:sz w:val="24"/>
              </w:rPr>
            </w:pPr>
            <w:r w:rsidRPr="000D4110">
              <w:rPr>
                <w:rFonts w:ascii="Times New Roman" w:eastAsia="Calibri" w:hAnsi="Times New Roman"/>
                <w:sz w:val="24"/>
              </w:rPr>
              <w:t>9</w:t>
            </w:r>
          </w:p>
        </w:tc>
        <w:tc>
          <w:tcPr>
            <w:tcW w:w="827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both"/>
              <w:rPr>
                <w:rFonts w:ascii="Times New Roman" w:hAnsi="Times New Roman" w:cs="Times New Roman"/>
                <w:sz w:val="24"/>
                <w:szCs w:val="24"/>
              </w:rPr>
            </w:pPr>
            <w:r w:rsidRPr="000D4110">
              <w:rPr>
                <w:rFonts w:ascii="Times New Roman" w:hAnsi="Times New Roman" w:cs="Times New Roman"/>
                <w:sz w:val="24"/>
                <w:szCs w:val="24"/>
              </w:rPr>
              <w:t>Мероприятия по инженерной защите зданий и сооружений, расположенных в зонах 1% затопления от водного объекта</w:t>
            </w:r>
          </w:p>
        </w:tc>
      </w:tr>
      <w:tr w:rsidR="00151F7C" w:rsidRPr="000D4110" w:rsidTr="00151F7C">
        <w:trPr>
          <w:trHeight w:val="477"/>
        </w:trPr>
        <w:tc>
          <w:tcPr>
            <w:tcW w:w="1223"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eastAsia="Calibri" w:hAnsi="Times New Roman"/>
                <w:sz w:val="24"/>
              </w:rPr>
            </w:pPr>
            <w:r w:rsidRPr="000D4110">
              <w:rPr>
                <w:rFonts w:ascii="Times New Roman" w:eastAsia="Calibri" w:hAnsi="Times New Roman"/>
                <w:sz w:val="24"/>
              </w:rPr>
              <w:t>10</w:t>
            </w:r>
          </w:p>
        </w:tc>
        <w:tc>
          <w:tcPr>
            <w:tcW w:w="827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Соблюдение требования по обеспечению условий для беспрепятственного передвижения инвалидов и других маломобильных групп населения</w:t>
            </w:r>
          </w:p>
        </w:tc>
      </w:tr>
      <w:tr w:rsidR="00151F7C" w:rsidRPr="000D4110" w:rsidTr="00151F7C">
        <w:tc>
          <w:tcPr>
            <w:tcW w:w="1223"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eastAsia="Calibri" w:hAnsi="Times New Roman"/>
                <w:sz w:val="24"/>
              </w:rPr>
            </w:pPr>
            <w:r w:rsidRPr="000D4110">
              <w:rPr>
                <w:rFonts w:ascii="Times New Roman" w:eastAsia="Calibri" w:hAnsi="Times New Roman"/>
                <w:sz w:val="24"/>
              </w:rPr>
              <w:t>11</w:t>
            </w:r>
          </w:p>
        </w:tc>
        <w:tc>
          <w:tcPr>
            <w:tcW w:w="8275" w:type="dxa"/>
            <w:tcBorders>
              <w:top w:val="single" w:sz="4" w:space="0" w:color="auto"/>
              <w:left w:val="single" w:sz="4" w:space="0" w:color="auto"/>
              <w:bottom w:val="single" w:sz="4" w:space="0" w:color="auto"/>
              <w:right w:val="single" w:sz="4" w:space="0" w:color="auto"/>
            </w:tcBorders>
            <w:hideMark/>
          </w:tcPr>
          <w:p w:rsidR="00151F7C" w:rsidRPr="000D4110" w:rsidRDefault="00151F7C">
            <w:pPr>
              <w:widowControl w:val="0"/>
              <w:tabs>
                <w:tab w:val="left" w:pos="1155"/>
              </w:tabs>
              <w:suppressAutoHyphens/>
              <w:rPr>
                <w:rFonts w:ascii="Times New Roman" w:hAnsi="Times New Roman"/>
                <w:sz w:val="24"/>
              </w:rPr>
            </w:pPr>
            <w:r w:rsidRPr="000D4110">
              <w:rPr>
                <w:rFonts w:ascii="Times New Roman" w:hAnsi="Times New Roman"/>
                <w:sz w:val="24"/>
              </w:rPr>
              <w:t>Инженерные сети следует размещать преимущественно в пределах поперечных профилей улиц и дорог:</w:t>
            </w:r>
          </w:p>
          <w:p w:rsidR="00151F7C" w:rsidRPr="000D4110" w:rsidRDefault="00151F7C" w:rsidP="00E25647">
            <w:pPr>
              <w:widowControl w:val="0"/>
              <w:numPr>
                <w:ilvl w:val="0"/>
                <w:numId w:val="22"/>
              </w:numPr>
              <w:tabs>
                <w:tab w:val="left" w:pos="967"/>
                <w:tab w:val="left" w:pos="1155"/>
              </w:tabs>
              <w:suppressAutoHyphens/>
              <w:ind w:left="967"/>
              <w:rPr>
                <w:rFonts w:ascii="Times New Roman" w:hAnsi="Times New Roman"/>
                <w:sz w:val="24"/>
              </w:rPr>
            </w:pPr>
            <w:r w:rsidRPr="000D4110">
              <w:rPr>
                <w:rFonts w:ascii="Times New Roman" w:hAnsi="Times New Roman"/>
                <w:sz w:val="24"/>
              </w:rPr>
              <w:t>в разделительных полосах – тепловые сети, водопровод, газопровод, хозяйственная и дождевая канализация;</w:t>
            </w:r>
          </w:p>
          <w:p w:rsidR="00151F7C" w:rsidRPr="000D4110" w:rsidRDefault="00151F7C" w:rsidP="00E25647">
            <w:pPr>
              <w:widowControl w:val="0"/>
              <w:numPr>
                <w:ilvl w:val="0"/>
                <w:numId w:val="22"/>
              </w:numPr>
              <w:tabs>
                <w:tab w:val="left" w:pos="967"/>
                <w:tab w:val="left" w:pos="1155"/>
              </w:tabs>
              <w:suppressAutoHyphens/>
              <w:ind w:left="967"/>
              <w:rPr>
                <w:rFonts w:ascii="Times New Roman" w:hAnsi="Times New Roman"/>
                <w:sz w:val="24"/>
              </w:rPr>
            </w:pPr>
            <w:r w:rsidRPr="000D4110">
              <w:rPr>
                <w:rFonts w:ascii="Times New Roman" w:hAnsi="Times New Roman"/>
                <w:sz w:val="24"/>
              </w:rPr>
              <w:t>на полосе между красной линией и линией застройки следует размещать газовые сети низкого давления и кабельные сети (силовые, связи, сигнализации и  диспетчеризации).</w:t>
            </w:r>
          </w:p>
        </w:tc>
      </w:tr>
      <w:tr w:rsidR="00151F7C" w:rsidRPr="000D4110" w:rsidTr="00151F7C">
        <w:tc>
          <w:tcPr>
            <w:tcW w:w="1223"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eastAsia="Calibri" w:hAnsi="Times New Roman"/>
                <w:sz w:val="24"/>
              </w:rPr>
            </w:pPr>
            <w:r w:rsidRPr="000D4110">
              <w:rPr>
                <w:rFonts w:ascii="Times New Roman" w:eastAsia="Calibri" w:hAnsi="Times New Roman"/>
                <w:sz w:val="24"/>
              </w:rPr>
              <w:t>12</w:t>
            </w:r>
          </w:p>
        </w:tc>
        <w:tc>
          <w:tcPr>
            <w:tcW w:w="8275" w:type="dxa"/>
            <w:tcBorders>
              <w:top w:val="single" w:sz="4" w:space="0" w:color="auto"/>
              <w:left w:val="single" w:sz="4" w:space="0" w:color="auto"/>
              <w:bottom w:val="single" w:sz="4" w:space="0" w:color="auto"/>
              <w:right w:val="single" w:sz="4" w:space="0" w:color="auto"/>
            </w:tcBorders>
            <w:hideMark/>
          </w:tcPr>
          <w:p w:rsidR="00151F7C" w:rsidRPr="000D4110" w:rsidRDefault="00151F7C">
            <w:pPr>
              <w:ind w:right="-1"/>
              <w:rPr>
                <w:rFonts w:ascii="Times New Roman" w:hAnsi="Times New Roman"/>
                <w:sz w:val="24"/>
              </w:rPr>
            </w:pPr>
            <w:r w:rsidRPr="000D4110">
              <w:rPr>
                <w:rFonts w:ascii="Times New Roman" w:hAnsi="Times New Roman"/>
                <w:sz w:val="24"/>
              </w:rPr>
              <w:t>При проектировании и строительстве магистральных коммуникаций не допускается их прокладка под проезжей частью улиц.</w:t>
            </w:r>
          </w:p>
        </w:tc>
      </w:tr>
      <w:tr w:rsidR="00151F7C" w:rsidRPr="000D4110" w:rsidTr="00151F7C">
        <w:tc>
          <w:tcPr>
            <w:tcW w:w="1223"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eastAsia="Calibri" w:hAnsi="Times New Roman"/>
                <w:sz w:val="24"/>
              </w:rPr>
            </w:pPr>
            <w:r w:rsidRPr="000D4110">
              <w:rPr>
                <w:rFonts w:ascii="Times New Roman" w:eastAsia="Calibri" w:hAnsi="Times New Roman"/>
                <w:sz w:val="24"/>
              </w:rPr>
              <w:t>13</w:t>
            </w:r>
          </w:p>
        </w:tc>
        <w:tc>
          <w:tcPr>
            <w:tcW w:w="8275" w:type="dxa"/>
            <w:tcBorders>
              <w:top w:val="single" w:sz="4" w:space="0" w:color="auto"/>
              <w:left w:val="single" w:sz="4" w:space="0" w:color="auto"/>
              <w:bottom w:val="single" w:sz="4" w:space="0" w:color="auto"/>
              <w:right w:val="single" w:sz="4" w:space="0" w:color="auto"/>
            </w:tcBorders>
            <w:hideMark/>
          </w:tcPr>
          <w:p w:rsidR="00151F7C" w:rsidRPr="000D4110" w:rsidRDefault="00151F7C">
            <w:pPr>
              <w:ind w:right="-1"/>
              <w:rPr>
                <w:rFonts w:ascii="Times New Roman" w:hAnsi="Times New Roman"/>
                <w:sz w:val="24"/>
              </w:rPr>
            </w:pPr>
            <w:r w:rsidRPr="000D4110">
              <w:rPr>
                <w:rFonts w:ascii="Times New Roman" w:hAnsi="Times New Roman"/>
                <w:sz w:val="24"/>
              </w:rPr>
              <w:t>Выбор трасс и проектирование подземных коммуникаций производить с учетом максимального сохранения существующих зеленых насаждений.</w:t>
            </w:r>
          </w:p>
        </w:tc>
      </w:tr>
      <w:tr w:rsidR="00151F7C" w:rsidRPr="000D4110" w:rsidTr="00151F7C">
        <w:tc>
          <w:tcPr>
            <w:tcW w:w="1223"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eastAsia="Calibri" w:hAnsi="Times New Roman"/>
                <w:sz w:val="24"/>
              </w:rPr>
            </w:pPr>
            <w:r w:rsidRPr="000D4110">
              <w:rPr>
                <w:rFonts w:ascii="Times New Roman" w:eastAsia="Calibri" w:hAnsi="Times New Roman"/>
                <w:sz w:val="24"/>
              </w:rPr>
              <w:t>14</w:t>
            </w:r>
          </w:p>
        </w:tc>
        <w:tc>
          <w:tcPr>
            <w:tcW w:w="8275" w:type="dxa"/>
            <w:tcBorders>
              <w:top w:val="single" w:sz="4" w:space="0" w:color="auto"/>
              <w:left w:val="single" w:sz="4" w:space="0" w:color="auto"/>
              <w:bottom w:val="single" w:sz="4" w:space="0" w:color="auto"/>
              <w:right w:val="single" w:sz="4" w:space="0" w:color="auto"/>
            </w:tcBorders>
            <w:hideMark/>
          </w:tcPr>
          <w:p w:rsidR="00151F7C" w:rsidRPr="000D4110" w:rsidRDefault="00151F7C">
            <w:pPr>
              <w:ind w:right="-1"/>
              <w:rPr>
                <w:rFonts w:ascii="Times New Roman" w:hAnsi="Times New Roman"/>
                <w:sz w:val="24"/>
              </w:rPr>
            </w:pPr>
            <w:r w:rsidRPr="000D4110">
              <w:rPr>
                <w:rFonts w:ascii="Times New Roman" w:hAnsi="Times New Roman"/>
                <w:sz w:val="24"/>
              </w:rPr>
              <w:t>При прокладке коммуникаций по благоустроенным территориям предусматривать объемы и мероприятия по качественному восстановлению благоустройства в первоначальном объеме, в том числе и озеленению, которые должны быть согласованы с владельцами этих территорий и осуществлены за счет заказчика до ввода в эксплуатацию данного объекта.</w:t>
            </w:r>
          </w:p>
        </w:tc>
      </w:tr>
      <w:tr w:rsidR="00151F7C" w:rsidRPr="000D4110" w:rsidTr="00151F7C">
        <w:trPr>
          <w:trHeight w:val="573"/>
        </w:trPr>
        <w:tc>
          <w:tcPr>
            <w:tcW w:w="1223"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15</w:t>
            </w:r>
          </w:p>
        </w:tc>
        <w:tc>
          <w:tcPr>
            <w:tcW w:w="8275" w:type="dxa"/>
            <w:tcBorders>
              <w:top w:val="single" w:sz="4" w:space="0" w:color="auto"/>
              <w:left w:val="single" w:sz="4" w:space="0" w:color="auto"/>
              <w:bottom w:val="single" w:sz="4" w:space="0" w:color="auto"/>
              <w:right w:val="single" w:sz="4" w:space="0" w:color="auto"/>
            </w:tcBorders>
            <w:hideMark/>
          </w:tcPr>
          <w:p w:rsidR="00151F7C" w:rsidRPr="000D4110" w:rsidRDefault="00151F7C">
            <w:pPr>
              <w:ind w:firstLine="34"/>
              <w:rPr>
                <w:rFonts w:ascii="Times New Roman" w:hAnsi="Times New Roman"/>
                <w:sz w:val="24"/>
              </w:rPr>
            </w:pPr>
            <w:r w:rsidRPr="000D4110">
              <w:rPr>
                <w:rFonts w:ascii="Times New Roman" w:hAnsi="Times New Roman"/>
                <w:sz w:val="24"/>
              </w:rPr>
              <w:t xml:space="preserve">Не допускается размещение объектов, являющихся источниками воздействия на среду обитания, для которых устанавливаемые границы  санитарно-защитной зоны попадают на  ближайшими жилые и общественные здания и сооружения.   </w:t>
            </w:r>
          </w:p>
        </w:tc>
      </w:tr>
      <w:tr w:rsidR="00151F7C" w:rsidRPr="000D4110" w:rsidTr="00151F7C">
        <w:trPr>
          <w:trHeight w:val="573"/>
        </w:trPr>
        <w:tc>
          <w:tcPr>
            <w:tcW w:w="1223"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16</w:t>
            </w:r>
          </w:p>
        </w:tc>
        <w:tc>
          <w:tcPr>
            <w:tcW w:w="827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Не допускается установка указателей, рекламных конструкций  и информационных  знаков без согласования с уполномоченными органами</w:t>
            </w:r>
          </w:p>
        </w:tc>
      </w:tr>
      <w:tr w:rsidR="00151F7C" w:rsidRPr="000D4110" w:rsidTr="00151F7C">
        <w:trPr>
          <w:trHeight w:val="573"/>
        </w:trPr>
        <w:tc>
          <w:tcPr>
            <w:tcW w:w="1223"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17</w:t>
            </w:r>
          </w:p>
        </w:tc>
        <w:tc>
          <w:tcPr>
            <w:tcW w:w="827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 xml:space="preserve">Для участков зоны, расположенных в границах зон с особыми условиями использования территорий и (или) в границах территорий объектов </w:t>
            </w:r>
            <w:r w:rsidRPr="000D4110">
              <w:rPr>
                <w:rFonts w:ascii="Times New Roman" w:hAnsi="Times New Roman" w:cs="Times New Roman"/>
                <w:sz w:val="24"/>
                <w:szCs w:val="24"/>
              </w:rPr>
              <w:lastRenderedPageBreak/>
              <w:t>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151F7C" w:rsidRPr="000D4110" w:rsidRDefault="00151F7C" w:rsidP="00151F7C">
      <w:pPr>
        <w:pStyle w:val="3"/>
        <w:rPr>
          <w:rFonts w:ascii="Times New Roman" w:hAnsi="Times New Roman"/>
          <w:sz w:val="24"/>
          <w:szCs w:val="24"/>
        </w:rPr>
      </w:pPr>
      <w:r w:rsidRPr="000D4110">
        <w:rPr>
          <w:rFonts w:ascii="Times New Roman" w:hAnsi="Times New Roman"/>
          <w:sz w:val="24"/>
          <w:szCs w:val="24"/>
        </w:rPr>
        <w:lastRenderedPageBreak/>
        <w:t>Статья 23. Зоны сельскохозяйственного использования:</w:t>
      </w:r>
      <w:bookmarkEnd w:id="378"/>
      <w:bookmarkEnd w:id="379"/>
      <w:bookmarkEnd w:id="380"/>
      <w:bookmarkEnd w:id="381"/>
      <w:bookmarkEnd w:id="382"/>
    </w:p>
    <w:p w:rsidR="00151F7C" w:rsidRPr="000D4110" w:rsidRDefault="00151F7C" w:rsidP="00E25647">
      <w:pPr>
        <w:pStyle w:val="af8"/>
        <w:numPr>
          <w:ilvl w:val="0"/>
          <w:numId w:val="23"/>
        </w:numPr>
        <w:rPr>
          <w:rFonts w:ascii="Times New Roman" w:hAnsi="Times New Roman"/>
          <w:b/>
          <w:sz w:val="24"/>
        </w:rPr>
      </w:pPr>
      <w:r w:rsidRPr="000D4110">
        <w:rPr>
          <w:rFonts w:ascii="Times New Roman" w:hAnsi="Times New Roman"/>
          <w:b/>
          <w:sz w:val="24"/>
        </w:rPr>
        <w:t>Территория сельскохозяйственных угодий в границах земель сельскохозяйственного назначения СХ1</w:t>
      </w:r>
    </w:p>
    <w:p w:rsidR="00151F7C" w:rsidRPr="000D4110" w:rsidRDefault="00151F7C" w:rsidP="00151F7C">
      <w:pPr>
        <w:pStyle w:val="af8"/>
        <w:ind w:left="0"/>
        <w:rPr>
          <w:rFonts w:ascii="Times New Roman" w:hAnsi="Times New Roman"/>
          <w:sz w:val="24"/>
        </w:rPr>
      </w:pPr>
      <w:r w:rsidRPr="000D4110">
        <w:rPr>
          <w:rFonts w:ascii="Times New Roman" w:hAnsi="Times New Roman"/>
          <w:sz w:val="24"/>
        </w:rPr>
        <w:t xml:space="preserve">Согласно части 6 статьи 36 Градостроительного кодекса РФ градостроительные регламенты не устанавливаются для сельскохозяйственных угодий в составе земель сельскохозяйственного назначения. </w:t>
      </w:r>
    </w:p>
    <w:p w:rsidR="00151F7C" w:rsidRPr="000D4110" w:rsidRDefault="00151F7C" w:rsidP="00151F7C">
      <w:pPr>
        <w:pStyle w:val="af8"/>
        <w:ind w:left="0"/>
        <w:rPr>
          <w:rFonts w:ascii="Times New Roman" w:hAnsi="Times New Roman"/>
          <w:b/>
          <w:sz w:val="24"/>
        </w:rPr>
      </w:pPr>
    </w:p>
    <w:p w:rsidR="00151F7C" w:rsidRPr="000D4110" w:rsidRDefault="00151F7C" w:rsidP="00151F7C">
      <w:pPr>
        <w:rPr>
          <w:rFonts w:ascii="Times New Roman" w:hAnsi="Times New Roman"/>
          <w:b/>
          <w:sz w:val="24"/>
        </w:rPr>
      </w:pPr>
      <w:r w:rsidRPr="000D4110">
        <w:rPr>
          <w:rFonts w:ascii="Times New Roman" w:hAnsi="Times New Roman"/>
          <w:b/>
          <w:sz w:val="24"/>
        </w:rPr>
        <w:t>2. Зона сельскохозяйственного использования  - СХ2</w:t>
      </w:r>
    </w:p>
    <w:p w:rsidR="00151F7C" w:rsidRPr="000D4110" w:rsidRDefault="00151F7C" w:rsidP="00151F7C">
      <w:pPr>
        <w:rPr>
          <w:rFonts w:ascii="Times New Roman" w:hAnsi="Times New Roman"/>
          <w:sz w:val="24"/>
        </w:rPr>
      </w:pPr>
      <w:bookmarkStart w:id="383" w:name="_Toc268488414"/>
      <w:bookmarkStart w:id="384" w:name="_Toc268487594"/>
      <w:bookmarkStart w:id="385" w:name="_Toc268485516"/>
      <w:r w:rsidRPr="000D4110">
        <w:rPr>
          <w:rFonts w:ascii="Times New Roman" w:hAnsi="Times New Roman"/>
          <w:sz w:val="24"/>
        </w:rPr>
        <w:t>На территории Алейниковского сельского поселения выделяются зоны для сельскохозяйственного использования, в том числе:</w:t>
      </w:r>
    </w:p>
    <w:p w:rsidR="00151F7C" w:rsidRPr="000D4110" w:rsidRDefault="00151F7C" w:rsidP="00151F7C">
      <w:pPr>
        <w:rPr>
          <w:rFonts w:ascii="Times New Roman" w:hAnsi="Times New Roman"/>
          <w:sz w:val="24"/>
        </w:rPr>
      </w:pPr>
      <w:r w:rsidRPr="000D4110">
        <w:rPr>
          <w:rFonts w:ascii="Times New Roman" w:hAnsi="Times New Roman"/>
          <w:sz w:val="24"/>
        </w:rPr>
        <w:t>в населенном пункте хутор Украинский - 2 участка,</w:t>
      </w:r>
    </w:p>
    <w:p w:rsidR="00151F7C" w:rsidRPr="000D4110" w:rsidRDefault="00151F7C" w:rsidP="00151F7C">
      <w:pPr>
        <w:rPr>
          <w:rFonts w:ascii="Times New Roman" w:hAnsi="Times New Roman"/>
          <w:sz w:val="24"/>
        </w:rPr>
      </w:pPr>
      <w:r w:rsidRPr="000D4110">
        <w:rPr>
          <w:rFonts w:ascii="Times New Roman" w:hAnsi="Times New Roman"/>
          <w:sz w:val="24"/>
        </w:rPr>
        <w:t>в населенном пункте село Алейниково – 2 участка,</w:t>
      </w:r>
    </w:p>
    <w:p w:rsidR="00151F7C" w:rsidRPr="000D4110" w:rsidRDefault="00151F7C" w:rsidP="00151F7C">
      <w:pPr>
        <w:rPr>
          <w:rFonts w:ascii="Times New Roman" w:hAnsi="Times New Roman"/>
          <w:sz w:val="24"/>
        </w:rPr>
      </w:pPr>
      <w:bookmarkStart w:id="386" w:name="_Toc268488415"/>
      <w:bookmarkStart w:id="387" w:name="_Toc268487595"/>
      <w:bookmarkStart w:id="388" w:name="_Toc268485517"/>
      <w:bookmarkEnd w:id="383"/>
      <w:bookmarkEnd w:id="384"/>
      <w:bookmarkEnd w:id="385"/>
      <w:r w:rsidRPr="000D4110">
        <w:rPr>
          <w:rFonts w:ascii="Times New Roman" w:hAnsi="Times New Roman"/>
          <w:sz w:val="24"/>
        </w:rPr>
        <w:t>в населенном пункте хутор Архангельск – 4 участка,</w:t>
      </w:r>
    </w:p>
    <w:p w:rsidR="00151F7C" w:rsidRPr="000D4110" w:rsidRDefault="00151F7C" w:rsidP="00151F7C">
      <w:pPr>
        <w:rPr>
          <w:rFonts w:ascii="Times New Roman" w:hAnsi="Times New Roman"/>
          <w:sz w:val="24"/>
        </w:rPr>
      </w:pPr>
      <w:r w:rsidRPr="000D4110">
        <w:rPr>
          <w:rFonts w:ascii="Times New Roman" w:hAnsi="Times New Roman"/>
          <w:sz w:val="24"/>
        </w:rPr>
        <w:t>в населенном пункте хутор Бабки – 2 участка,</w:t>
      </w:r>
    </w:p>
    <w:p w:rsidR="00151F7C" w:rsidRPr="000D4110" w:rsidRDefault="00151F7C" w:rsidP="00151F7C">
      <w:pPr>
        <w:rPr>
          <w:rFonts w:ascii="Times New Roman" w:hAnsi="Times New Roman"/>
          <w:sz w:val="24"/>
        </w:rPr>
      </w:pPr>
      <w:r w:rsidRPr="000D4110">
        <w:rPr>
          <w:rFonts w:ascii="Times New Roman" w:hAnsi="Times New Roman"/>
          <w:sz w:val="24"/>
        </w:rPr>
        <w:t>в населенном пункте хутор Верхний Киев – 3 участка,</w:t>
      </w:r>
    </w:p>
    <w:p w:rsidR="00151F7C" w:rsidRPr="000D4110" w:rsidRDefault="00151F7C" w:rsidP="00151F7C">
      <w:pPr>
        <w:rPr>
          <w:rFonts w:ascii="Times New Roman" w:hAnsi="Times New Roman"/>
          <w:sz w:val="24"/>
        </w:rPr>
      </w:pPr>
      <w:r w:rsidRPr="000D4110">
        <w:rPr>
          <w:rFonts w:ascii="Times New Roman" w:hAnsi="Times New Roman"/>
          <w:sz w:val="24"/>
        </w:rPr>
        <w:t>в населенном пункте хутор Вершина – 4 участка,</w:t>
      </w:r>
    </w:p>
    <w:p w:rsidR="00151F7C" w:rsidRPr="000D4110" w:rsidRDefault="00151F7C" w:rsidP="00151F7C">
      <w:pPr>
        <w:rPr>
          <w:rFonts w:ascii="Times New Roman" w:hAnsi="Times New Roman"/>
          <w:sz w:val="24"/>
        </w:rPr>
      </w:pPr>
      <w:r w:rsidRPr="000D4110">
        <w:rPr>
          <w:rFonts w:ascii="Times New Roman" w:hAnsi="Times New Roman"/>
          <w:sz w:val="24"/>
        </w:rPr>
        <w:t>в населенном пункте хутор Водяное – 1 участок,</w:t>
      </w:r>
    </w:p>
    <w:p w:rsidR="00151F7C" w:rsidRPr="000D4110" w:rsidRDefault="00151F7C" w:rsidP="00151F7C">
      <w:pPr>
        <w:rPr>
          <w:rFonts w:ascii="Times New Roman" w:hAnsi="Times New Roman"/>
          <w:sz w:val="24"/>
        </w:rPr>
      </w:pPr>
      <w:r w:rsidRPr="000D4110">
        <w:rPr>
          <w:rFonts w:ascii="Times New Roman" w:hAnsi="Times New Roman"/>
          <w:sz w:val="24"/>
        </w:rPr>
        <w:t>в населенном пункте хутор Иванченково – 5 участок,</w:t>
      </w:r>
    </w:p>
    <w:p w:rsidR="00151F7C" w:rsidRPr="000D4110" w:rsidRDefault="00151F7C" w:rsidP="00151F7C">
      <w:pPr>
        <w:rPr>
          <w:rFonts w:ascii="Times New Roman" w:hAnsi="Times New Roman"/>
          <w:sz w:val="24"/>
        </w:rPr>
      </w:pPr>
      <w:r w:rsidRPr="000D4110">
        <w:rPr>
          <w:rFonts w:ascii="Times New Roman" w:hAnsi="Times New Roman"/>
          <w:sz w:val="24"/>
        </w:rPr>
        <w:t>в населенном пункте хутор Иголкино – 1 участок,</w:t>
      </w:r>
    </w:p>
    <w:p w:rsidR="00151F7C" w:rsidRPr="000D4110" w:rsidRDefault="00151F7C" w:rsidP="00151F7C">
      <w:pPr>
        <w:rPr>
          <w:rFonts w:ascii="Times New Roman" w:hAnsi="Times New Roman"/>
          <w:sz w:val="24"/>
        </w:rPr>
      </w:pPr>
      <w:r w:rsidRPr="000D4110">
        <w:rPr>
          <w:rFonts w:ascii="Times New Roman" w:hAnsi="Times New Roman"/>
          <w:sz w:val="24"/>
        </w:rPr>
        <w:t>в населенном пункте хутор Иловка – 1 участок,</w:t>
      </w:r>
    </w:p>
    <w:p w:rsidR="00151F7C" w:rsidRPr="000D4110" w:rsidRDefault="00151F7C" w:rsidP="00151F7C">
      <w:pPr>
        <w:rPr>
          <w:rFonts w:ascii="Times New Roman" w:hAnsi="Times New Roman"/>
          <w:sz w:val="24"/>
        </w:rPr>
      </w:pPr>
      <w:r w:rsidRPr="000D4110">
        <w:rPr>
          <w:rFonts w:ascii="Times New Roman" w:hAnsi="Times New Roman"/>
          <w:sz w:val="24"/>
        </w:rPr>
        <w:t>в населенном пункте хутор Каменев – 1 участок,</w:t>
      </w:r>
    </w:p>
    <w:p w:rsidR="00151F7C" w:rsidRPr="000D4110" w:rsidRDefault="00151F7C" w:rsidP="00151F7C">
      <w:pPr>
        <w:rPr>
          <w:rFonts w:ascii="Times New Roman" w:hAnsi="Times New Roman"/>
          <w:sz w:val="24"/>
        </w:rPr>
      </w:pPr>
      <w:r w:rsidRPr="000D4110">
        <w:rPr>
          <w:rFonts w:ascii="Times New Roman" w:hAnsi="Times New Roman"/>
          <w:sz w:val="24"/>
        </w:rPr>
        <w:t>в населенном пункте хутор Мирошников – 6 участков,</w:t>
      </w:r>
    </w:p>
    <w:p w:rsidR="00151F7C" w:rsidRPr="000D4110" w:rsidRDefault="00151F7C" w:rsidP="00151F7C">
      <w:pPr>
        <w:rPr>
          <w:rFonts w:ascii="Times New Roman" w:hAnsi="Times New Roman"/>
          <w:sz w:val="24"/>
        </w:rPr>
      </w:pPr>
      <w:r w:rsidRPr="000D4110">
        <w:rPr>
          <w:rFonts w:ascii="Times New Roman" w:hAnsi="Times New Roman"/>
          <w:sz w:val="24"/>
        </w:rPr>
        <w:t>в населенном пункте село Нижний Карабут – 2 участков,</w:t>
      </w:r>
    </w:p>
    <w:p w:rsidR="00151F7C" w:rsidRPr="000D4110" w:rsidRDefault="00151F7C" w:rsidP="00151F7C">
      <w:pPr>
        <w:rPr>
          <w:rFonts w:ascii="Times New Roman" w:hAnsi="Times New Roman"/>
          <w:sz w:val="24"/>
        </w:rPr>
      </w:pPr>
      <w:r w:rsidRPr="000D4110">
        <w:rPr>
          <w:rFonts w:ascii="Times New Roman" w:hAnsi="Times New Roman"/>
          <w:sz w:val="24"/>
        </w:rPr>
        <w:t>в населенном пункте хутор Павловка – 1 участок,</w:t>
      </w:r>
    </w:p>
    <w:p w:rsidR="00151F7C" w:rsidRPr="000D4110" w:rsidRDefault="00151F7C" w:rsidP="00151F7C">
      <w:pPr>
        <w:rPr>
          <w:rFonts w:ascii="Times New Roman" w:hAnsi="Times New Roman"/>
          <w:sz w:val="24"/>
        </w:rPr>
      </w:pPr>
      <w:r w:rsidRPr="000D4110">
        <w:rPr>
          <w:rFonts w:ascii="Times New Roman" w:hAnsi="Times New Roman"/>
          <w:sz w:val="24"/>
        </w:rPr>
        <w:t>в населенном пункте хутор Субботино – 2 участка.</w:t>
      </w:r>
    </w:p>
    <w:p w:rsidR="00151F7C" w:rsidRPr="000D4110" w:rsidRDefault="00151F7C" w:rsidP="00151F7C">
      <w:pPr>
        <w:rPr>
          <w:rFonts w:ascii="Times New Roman" w:hAnsi="Times New Roman"/>
          <w:sz w:val="24"/>
        </w:rPr>
      </w:pPr>
      <w:r w:rsidRPr="000D4110">
        <w:rPr>
          <w:rFonts w:ascii="Times New Roman" w:hAnsi="Times New Roman"/>
          <w:sz w:val="24"/>
        </w:rPr>
        <w:t>Описание прохождения границ зоны для сельскохозяйственного использования СХ2:</w:t>
      </w:r>
      <w:bookmarkEnd w:id="386"/>
      <w:bookmarkEnd w:id="387"/>
      <w:bookmarkEnd w:id="388"/>
    </w:p>
    <w:p w:rsidR="00151F7C" w:rsidRPr="000D4110" w:rsidRDefault="00151F7C" w:rsidP="00151F7C">
      <w:pPr>
        <w:rPr>
          <w:rFonts w:ascii="Times New Roman" w:hAnsi="Times New Roman"/>
          <w:sz w:val="24"/>
        </w:rPr>
      </w:pPr>
      <w:r w:rsidRPr="000D4110">
        <w:rPr>
          <w:rFonts w:ascii="Times New Roman" w:hAnsi="Times New Roman"/>
          <w:sz w:val="24"/>
        </w:rPr>
        <w:t>В населенном пункте хутор Украинский (1)</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8361"/>
      </w:tblGrid>
      <w:tr w:rsidR="00151F7C" w:rsidRPr="000D4110" w:rsidTr="00151F7C">
        <w:trPr>
          <w:trHeight w:val="299"/>
        </w:trPr>
        <w:tc>
          <w:tcPr>
            <w:tcW w:w="1809" w:type="dxa"/>
            <w:vMerge w:val="restart"/>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Номер участка зоны</w:t>
            </w:r>
          </w:p>
        </w:tc>
        <w:tc>
          <w:tcPr>
            <w:tcW w:w="8364" w:type="dxa"/>
            <w:vMerge w:val="restart"/>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Картографическое описание</w:t>
            </w:r>
          </w:p>
        </w:tc>
      </w:tr>
      <w:tr w:rsidR="00151F7C" w:rsidRPr="000D4110" w:rsidTr="00151F7C">
        <w:trPr>
          <w:trHeight w:val="299"/>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sz w:val="24"/>
              </w:rPr>
            </w:pPr>
          </w:p>
        </w:tc>
        <w:tc>
          <w:tcPr>
            <w:tcW w:w="8364"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sz w:val="24"/>
              </w:rPr>
            </w:pPr>
          </w:p>
        </w:tc>
      </w:tr>
      <w:tr w:rsidR="00151F7C" w:rsidRPr="000D4110" w:rsidTr="00151F7C">
        <w:tc>
          <w:tcPr>
            <w:tcW w:w="1809"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СХ2/1/1</w:t>
            </w:r>
          </w:p>
        </w:tc>
        <w:tc>
          <w:tcPr>
            <w:tcW w:w="8364"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от точки 17 проходит в юго-западном, северо-западном и северо-восточном направлении по границе населенного пункта до точки 1, далее в юго-восточном направлении вдоль дороги до точки 2, затем в юго-западном направлении по улице Полевая до точки 6, потом в юго-западном и юго-восточном направлении до точки 9, и следует в юго-западном направлении по улице Строителей  до исходной точки 17.</w:t>
            </w:r>
          </w:p>
        </w:tc>
      </w:tr>
      <w:tr w:rsidR="00151F7C" w:rsidRPr="000D4110" w:rsidTr="00151F7C">
        <w:tc>
          <w:tcPr>
            <w:tcW w:w="1809"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СХ2/1/2</w:t>
            </w:r>
          </w:p>
        </w:tc>
        <w:tc>
          <w:tcPr>
            <w:tcW w:w="8364"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от точки 41 проходит в юго-восточном направлении до точки 37, далее в юго-западном, юго-восточном и северо-западном направлении по границе населенного пункта точки 115, затем в северо-восточном, северо-западном и юго-западном направлении до точки 109, и следует в основном северо-восточном направлении по улице Набережная до исходной точки 41.</w:t>
            </w:r>
          </w:p>
        </w:tc>
      </w:tr>
    </w:tbl>
    <w:p w:rsidR="00151F7C" w:rsidRPr="000D4110" w:rsidRDefault="00151F7C" w:rsidP="00151F7C">
      <w:pPr>
        <w:rPr>
          <w:rFonts w:ascii="Times New Roman" w:hAnsi="Times New Roman"/>
          <w:sz w:val="24"/>
          <w:highlight w:val="yellow"/>
        </w:rPr>
      </w:pPr>
      <w:bookmarkStart w:id="389" w:name="_Toc290562124"/>
      <w:bookmarkStart w:id="390" w:name="_Toc290561486"/>
      <w:bookmarkStart w:id="391" w:name="_Toc268488456"/>
      <w:bookmarkStart w:id="392" w:name="_Toc268487636"/>
    </w:p>
    <w:p w:rsidR="00151F7C" w:rsidRPr="000D4110" w:rsidRDefault="00151F7C" w:rsidP="00151F7C">
      <w:pPr>
        <w:rPr>
          <w:rFonts w:ascii="Times New Roman" w:hAnsi="Times New Roman"/>
          <w:sz w:val="24"/>
        </w:rPr>
      </w:pPr>
      <w:r w:rsidRPr="000D4110">
        <w:rPr>
          <w:rFonts w:ascii="Times New Roman" w:hAnsi="Times New Roman"/>
          <w:sz w:val="24"/>
        </w:rPr>
        <w:t>В населенном пункте село Алейниково (2)</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8361"/>
      </w:tblGrid>
      <w:tr w:rsidR="00151F7C" w:rsidRPr="000D4110" w:rsidTr="00151F7C">
        <w:trPr>
          <w:trHeight w:val="299"/>
        </w:trPr>
        <w:tc>
          <w:tcPr>
            <w:tcW w:w="1809" w:type="dxa"/>
            <w:vMerge w:val="restart"/>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Номер участка зоны</w:t>
            </w:r>
          </w:p>
        </w:tc>
        <w:tc>
          <w:tcPr>
            <w:tcW w:w="8364" w:type="dxa"/>
            <w:vMerge w:val="restart"/>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Картографическое описание</w:t>
            </w:r>
          </w:p>
        </w:tc>
      </w:tr>
      <w:tr w:rsidR="00151F7C" w:rsidRPr="000D4110" w:rsidTr="00151F7C">
        <w:trPr>
          <w:trHeight w:val="299"/>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sz w:val="24"/>
              </w:rPr>
            </w:pPr>
          </w:p>
        </w:tc>
        <w:tc>
          <w:tcPr>
            <w:tcW w:w="8364"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sz w:val="24"/>
              </w:rPr>
            </w:pPr>
          </w:p>
        </w:tc>
      </w:tr>
      <w:tr w:rsidR="00151F7C" w:rsidRPr="000D4110" w:rsidTr="00151F7C">
        <w:tc>
          <w:tcPr>
            <w:tcW w:w="1809"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СХ2/2/1</w:t>
            </w:r>
          </w:p>
        </w:tc>
        <w:tc>
          <w:tcPr>
            <w:tcW w:w="8364"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 xml:space="preserve">Граница зоны от точки 212 проходит в северо-восточном направлении по границе населенного пункта до точки 183, далее в юго-западном направлении </w:t>
            </w:r>
            <w:r w:rsidRPr="000D4110">
              <w:rPr>
                <w:rFonts w:ascii="Times New Roman" w:hAnsi="Times New Roman"/>
                <w:sz w:val="24"/>
              </w:rPr>
              <w:lastRenderedPageBreak/>
              <w:t>до точки 182, затем в северо-западном направлении по переулку Малиновского до исходной точки 212.</w:t>
            </w:r>
          </w:p>
        </w:tc>
      </w:tr>
      <w:tr w:rsidR="00151F7C" w:rsidRPr="000D4110" w:rsidTr="00151F7C">
        <w:tc>
          <w:tcPr>
            <w:tcW w:w="1809"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lastRenderedPageBreak/>
              <w:t>СХ2/2/2</w:t>
            </w:r>
          </w:p>
        </w:tc>
        <w:tc>
          <w:tcPr>
            <w:tcW w:w="8364"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от точки 224 проходит в северо-восточном направлении по границе населенного пункта до точки 225, далее в юго-восточном направлении по переулку Малиновского до точки 220, затем в юго-западном направлении по улице Кирова до точки 221, потом в северо-западном и юго-западном направлении до точки 223, и следует в северо-западном направлении до исходной точки 224.</w:t>
            </w:r>
          </w:p>
        </w:tc>
      </w:tr>
    </w:tbl>
    <w:p w:rsidR="00151F7C" w:rsidRPr="000D4110" w:rsidRDefault="00151F7C" w:rsidP="00151F7C">
      <w:pPr>
        <w:rPr>
          <w:rFonts w:ascii="Times New Roman" w:hAnsi="Times New Roman"/>
          <w:sz w:val="24"/>
          <w:highlight w:val="yellow"/>
        </w:rPr>
      </w:pPr>
    </w:p>
    <w:p w:rsidR="00151F7C" w:rsidRPr="000D4110" w:rsidRDefault="00151F7C" w:rsidP="00151F7C">
      <w:pPr>
        <w:rPr>
          <w:rFonts w:ascii="Times New Roman" w:hAnsi="Times New Roman"/>
          <w:sz w:val="24"/>
        </w:rPr>
      </w:pPr>
      <w:r w:rsidRPr="000D4110">
        <w:rPr>
          <w:rFonts w:ascii="Times New Roman" w:hAnsi="Times New Roman"/>
          <w:sz w:val="24"/>
        </w:rPr>
        <w:t>В населенном пункте хутор Архангельск (3)</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8361"/>
      </w:tblGrid>
      <w:tr w:rsidR="00151F7C" w:rsidRPr="000D4110" w:rsidTr="00151F7C">
        <w:trPr>
          <w:trHeight w:val="299"/>
        </w:trPr>
        <w:tc>
          <w:tcPr>
            <w:tcW w:w="1809" w:type="dxa"/>
            <w:vMerge w:val="restart"/>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Номер участка зоны</w:t>
            </w:r>
          </w:p>
        </w:tc>
        <w:tc>
          <w:tcPr>
            <w:tcW w:w="8364" w:type="dxa"/>
            <w:vMerge w:val="restart"/>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Картографическое описание</w:t>
            </w:r>
          </w:p>
        </w:tc>
      </w:tr>
      <w:tr w:rsidR="00151F7C" w:rsidRPr="000D4110" w:rsidTr="00151F7C">
        <w:trPr>
          <w:trHeight w:val="299"/>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sz w:val="24"/>
              </w:rPr>
            </w:pPr>
          </w:p>
        </w:tc>
        <w:tc>
          <w:tcPr>
            <w:tcW w:w="8364"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sz w:val="24"/>
              </w:rPr>
            </w:pPr>
          </w:p>
        </w:tc>
      </w:tr>
      <w:tr w:rsidR="00151F7C" w:rsidRPr="000D4110" w:rsidTr="00151F7C">
        <w:tc>
          <w:tcPr>
            <w:tcW w:w="1809"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СХ2/3/1</w:t>
            </w:r>
          </w:p>
        </w:tc>
        <w:tc>
          <w:tcPr>
            <w:tcW w:w="8364"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от точки 386 проходит в юго-восточном направлении по границе населенного пункта до точки 392, далее в юго-западном и северо-восточном направлении до исходной точки 386.</w:t>
            </w:r>
          </w:p>
        </w:tc>
      </w:tr>
      <w:tr w:rsidR="00151F7C" w:rsidRPr="000D4110" w:rsidTr="00151F7C">
        <w:tc>
          <w:tcPr>
            <w:tcW w:w="1809"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СХ2/3/2</w:t>
            </w:r>
          </w:p>
        </w:tc>
        <w:tc>
          <w:tcPr>
            <w:tcW w:w="8364"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от точки 404 проходит в северо-восточном направлении по границе населенного пункта до точки 405, затем в юго-восточном, юго-западном и северо-восточном направлении по улице Дзержинского до исходной точки 404.</w:t>
            </w:r>
          </w:p>
        </w:tc>
      </w:tr>
      <w:tr w:rsidR="00151F7C" w:rsidRPr="000D4110" w:rsidTr="00151F7C">
        <w:tc>
          <w:tcPr>
            <w:tcW w:w="1809"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СХ2/3/3</w:t>
            </w:r>
          </w:p>
        </w:tc>
        <w:tc>
          <w:tcPr>
            <w:tcW w:w="8364"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от точки 446 проходит в северо-восточном и юго-восточном направлении по улице Дзержинского до точки 449, далее в юго-западном, северо-восточном и северо-западном направлении по границе населенного пункта до исходной точки 446.</w:t>
            </w:r>
          </w:p>
        </w:tc>
      </w:tr>
      <w:tr w:rsidR="00151F7C" w:rsidRPr="000D4110" w:rsidTr="00151F7C">
        <w:tc>
          <w:tcPr>
            <w:tcW w:w="1809"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СХ2/3/4</w:t>
            </w:r>
          </w:p>
        </w:tc>
        <w:tc>
          <w:tcPr>
            <w:tcW w:w="8364"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от точки 429 проходит в юго-западном, северо-восточном, юго-восточном и северо-западном направлении по границе населенного пункта до точки 463, далее в северо-западном направлении по улице Дзержинского до точки 432, затем в северо-восточном направлении до исходной точки 429.</w:t>
            </w:r>
          </w:p>
        </w:tc>
      </w:tr>
    </w:tbl>
    <w:p w:rsidR="00151F7C" w:rsidRPr="000D4110" w:rsidRDefault="00151F7C" w:rsidP="00151F7C">
      <w:pPr>
        <w:rPr>
          <w:rFonts w:ascii="Times New Roman" w:hAnsi="Times New Roman"/>
          <w:sz w:val="24"/>
        </w:rPr>
      </w:pPr>
    </w:p>
    <w:p w:rsidR="00151F7C" w:rsidRPr="000D4110" w:rsidRDefault="00151F7C" w:rsidP="00151F7C">
      <w:pPr>
        <w:rPr>
          <w:rFonts w:ascii="Times New Roman" w:hAnsi="Times New Roman"/>
          <w:sz w:val="24"/>
        </w:rPr>
      </w:pPr>
      <w:r w:rsidRPr="000D4110">
        <w:rPr>
          <w:rFonts w:ascii="Times New Roman" w:hAnsi="Times New Roman"/>
          <w:sz w:val="24"/>
        </w:rPr>
        <w:t>В населенном пункте хутор Бабки (4)</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8361"/>
      </w:tblGrid>
      <w:tr w:rsidR="00151F7C" w:rsidRPr="000D4110" w:rsidTr="00151F7C">
        <w:trPr>
          <w:trHeight w:val="299"/>
        </w:trPr>
        <w:tc>
          <w:tcPr>
            <w:tcW w:w="1809" w:type="dxa"/>
            <w:vMerge w:val="restart"/>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Номер участка зоны</w:t>
            </w:r>
          </w:p>
        </w:tc>
        <w:tc>
          <w:tcPr>
            <w:tcW w:w="8364" w:type="dxa"/>
            <w:vMerge w:val="restart"/>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Картографическое описание</w:t>
            </w:r>
          </w:p>
        </w:tc>
      </w:tr>
      <w:tr w:rsidR="00151F7C" w:rsidRPr="000D4110" w:rsidTr="00151F7C">
        <w:trPr>
          <w:trHeight w:val="299"/>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sz w:val="24"/>
              </w:rPr>
            </w:pPr>
          </w:p>
        </w:tc>
        <w:tc>
          <w:tcPr>
            <w:tcW w:w="8364"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sz w:val="24"/>
              </w:rPr>
            </w:pPr>
          </w:p>
        </w:tc>
      </w:tr>
      <w:tr w:rsidR="00151F7C" w:rsidRPr="000D4110" w:rsidTr="00151F7C">
        <w:tc>
          <w:tcPr>
            <w:tcW w:w="1809"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СХ2/4/1</w:t>
            </w:r>
          </w:p>
        </w:tc>
        <w:tc>
          <w:tcPr>
            <w:tcW w:w="8364"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от точки 511 проходит в северо-западном, северо-восточном и юго-восточном направлении по границе населенного пункта до точки 495, далее в юго-западном и северо-западном направлении по улице Пушкина до исходной точки 511.</w:t>
            </w:r>
          </w:p>
        </w:tc>
      </w:tr>
      <w:tr w:rsidR="00151F7C" w:rsidRPr="000D4110" w:rsidTr="00151F7C">
        <w:tc>
          <w:tcPr>
            <w:tcW w:w="1809"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СХ2/4/2</w:t>
            </w:r>
          </w:p>
        </w:tc>
        <w:tc>
          <w:tcPr>
            <w:tcW w:w="8364"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от точки 465 проходит в юго-западном и юго-восточном направлении по границе населенного пункта до точки 467, далее в юго-западном и юго-восточном направлении по территории кладбища  до точки 469, затем в основном в юго-восточном и юго-западном направлении по границе населенного пункта до точки 484, потом в северо-западном направлении по улице Пушкина до точки 486, идет в северном и северо-западном направлении до точки 488 и вновь в северо-восточном направлении по улице Пушкина до исходной точки 465.</w:t>
            </w:r>
          </w:p>
        </w:tc>
      </w:tr>
    </w:tbl>
    <w:p w:rsidR="00151F7C" w:rsidRPr="000D4110" w:rsidRDefault="00151F7C" w:rsidP="00151F7C">
      <w:pPr>
        <w:rPr>
          <w:rFonts w:ascii="Times New Roman" w:hAnsi="Times New Roman"/>
          <w:sz w:val="24"/>
          <w:highlight w:val="yellow"/>
        </w:rPr>
      </w:pPr>
    </w:p>
    <w:p w:rsidR="00151F7C" w:rsidRPr="000D4110" w:rsidRDefault="00151F7C" w:rsidP="00151F7C">
      <w:pPr>
        <w:rPr>
          <w:rFonts w:ascii="Times New Roman" w:hAnsi="Times New Roman"/>
          <w:sz w:val="24"/>
        </w:rPr>
      </w:pPr>
      <w:r w:rsidRPr="000D4110">
        <w:rPr>
          <w:rFonts w:ascii="Times New Roman" w:hAnsi="Times New Roman"/>
          <w:sz w:val="24"/>
        </w:rPr>
        <w:t>В населенном пункте хутор Верхний Киев (5)</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8361"/>
      </w:tblGrid>
      <w:tr w:rsidR="00151F7C" w:rsidRPr="000D4110" w:rsidTr="00151F7C">
        <w:trPr>
          <w:trHeight w:val="299"/>
        </w:trPr>
        <w:tc>
          <w:tcPr>
            <w:tcW w:w="1809" w:type="dxa"/>
            <w:vMerge w:val="restart"/>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Номер участка зоны</w:t>
            </w:r>
          </w:p>
        </w:tc>
        <w:tc>
          <w:tcPr>
            <w:tcW w:w="8364" w:type="dxa"/>
            <w:vMerge w:val="restart"/>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Картографическое описание</w:t>
            </w:r>
          </w:p>
        </w:tc>
      </w:tr>
      <w:tr w:rsidR="00151F7C" w:rsidRPr="000D4110" w:rsidTr="00151F7C">
        <w:trPr>
          <w:trHeight w:val="299"/>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sz w:val="24"/>
              </w:rPr>
            </w:pPr>
          </w:p>
        </w:tc>
        <w:tc>
          <w:tcPr>
            <w:tcW w:w="8364"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sz w:val="24"/>
              </w:rPr>
            </w:pPr>
          </w:p>
        </w:tc>
      </w:tr>
      <w:tr w:rsidR="00151F7C" w:rsidRPr="000D4110" w:rsidTr="00151F7C">
        <w:tc>
          <w:tcPr>
            <w:tcW w:w="1809"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СХ2/5/1</w:t>
            </w:r>
          </w:p>
        </w:tc>
        <w:tc>
          <w:tcPr>
            <w:tcW w:w="8364"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 xml:space="preserve">Граница зоны от точки 588 проходит в северо-восточном, юго-восточном и юго-западном направлении по границе населенного пункта до точки 600, </w:t>
            </w:r>
            <w:r w:rsidRPr="000D4110">
              <w:rPr>
                <w:rFonts w:ascii="Times New Roman" w:hAnsi="Times New Roman"/>
                <w:sz w:val="24"/>
              </w:rPr>
              <w:lastRenderedPageBreak/>
              <w:t>далее в северо-западном, юго-западном и юго-восточном направлении по территории кладбища до точки 603, и вновь в юго-западном направлении по границе населенного пункта до точки  605, затем в северо-западном направлении вдоль дороги до исходной точки 588.</w:t>
            </w:r>
          </w:p>
        </w:tc>
      </w:tr>
      <w:tr w:rsidR="00151F7C" w:rsidRPr="000D4110" w:rsidTr="00151F7C">
        <w:tc>
          <w:tcPr>
            <w:tcW w:w="1809"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lastRenderedPageBreak/>
              <w:t>СХ2/5/2</w:t>
            </w:r>
          </w:p>
        </w:tc>
        <w:tc>
          <w:tcPr>
            <w:tcW w:w="8364"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от точки 634 проходит в северо-восточном направлении по границе населенного пункта до точки 615, далее в юго-восточном и юго-западном  направлении  вдоль дороги до точки 623, затем в северо-западном и юго-восточном направлении до точки  626, затем в юго-западном и северо-западном направлении по улице Свободы  до исходной точки 634.</w:t>
            </w:r>
          </w:p>
        </w:tc>
      </w:tr>
      <w:tr w:rsidR="00151F7C" w:rsidRPr="000D4110" w:rsidTr="00151F7C">
        <w:tc>
          <w:tcPr>
            <w:tcW w:w="1809"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СХ2/5/3</w:t>
            </w:r>
          </w:p>
        </w:tc>
        <w:tc>
          <w:tcPr>
            <w:tcW w:w="8364"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от точки 669 проходит в юго-западном направлении по улице Мира до точки 671, далее в северо-западном, северо-восточном и юго-восточном направлении по улице Свободы до исходной точки 669.</w:t>
            </w:r>
          </w:p>
        </w:tc>
      </w:tr>
    </w:tbl>
    <w:p w:rsidR="00151F7C" w:rsidRPr="000D4110" w:rsidRDefault="00151F7C" w:rsidP="00151F7C">
      <w:pPr>
        <w:rPr>
          <w:rFonts w:ascii="Times New Roman" w:hAnsi="Times New Roman"/>
          <w:sz w:val="24"/>
          <w:highlight w:val="yellow"/>
        </w:rPr>
      </w:pPr>
    </w:p>
    <w:p w:rsidR="00151F7C" w:rsidRPr="000D4110" w:rsidRDefault="00151F7C" w:rsidP="00151F7C">
      <w:pPr>
        <w:rPr>
          <w:rFonts w:ascii="Times New Roman" w:hAnsi="Times New Roman"/>
          <w:sz w:val="24"/>
        </w:rPr>
      </w:pPr>
      <w:r w:rsidRPr="000D4110">
        <w:rPr>
          <w:rFonts w:ascii="Times New Roman" w:hAnsi="Times New Roman"/>
          <w:sz w:val="24"/>
        </w:rPr>
        <w:t>В населенном пункте хутор Вершина (6)</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8361"/>
      </w:tblGrid>
      <w:tr w:rsidR="00151F7C" w:rsidRPr="000D4110" w:rsidTr="00151F7C">
        <w:trPr>
          <w:trHeight w:val="299"/>
        </w:trPr>
        <w:tc>
          <w:tcPr>
            <w:tcW w:w="1809" w:type="dxa"/>
            <w:vMerge w:val="restart"/>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Номер участка зоны</w:t>
            </w:r>
          </w:p>
        </w:tc>
        <w:tc>
          <w:tcPr>
            <w:tcW w:w="8364" w:type="dxa"/>
            <w:vMerge w:val="restart"/>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Картографическое описание</w:t>
            </w:r>
          </w:p>
        </w:tc>
      </w:tr>
      <w:tr w:rsidR="00151F7C" w:rsidRPr="000D4110" w:rsidTr="00151F7C">
        <w:trPr>
          <w:trHeight w:val="299"/>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sz w:val="24"/>
              </w:rPr>
            </w:pPr>
          </w:p>
        </w:tc>
        <w:tc>
          <w:tcPr>
            <w:tcW w:w="8364"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sz w:val="24"/>
              </w:rPr>
            </w:pPr>
          </w:p>
        </w:tc>
      </w:tr>
      <w:tr w:rsidR="00151F7C" w:rsidRPr="000D4110" w:rsidTr="00151F7C">
        <w:tc>
          <w:tcPr>
            <w:tcW w:w="1809"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СХ2/6/1</w:t>
            </w:r>
          </w:p>
        </w:tc>
        <w:tc>
          <w:tcPr>
            <w:tcW w:w="8364"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от точки 785 проходит в северо-восточном и юго-восточном  направлении по границе населенного пункта до точки 788, далее в северо-западном и юго-восточном направлении вдоль береговой линии реки до точки 811, потом  в северо-западном направлении по дороге до точки  814, затем в северо-западном направлении по улице Юннатов до исходной точки 785.</w:t>
            </w:r>
          </w:p>
        </w:tc>
      </w:tr>
      <w:tr w:rsidR="00151F7C" w:rsidRPr="000D4110" w:rsidTr="00151F7C">
        <w:tc>
          <w:tcPr>
            <w:tcW w:w="1809"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СХ2/6/2</w:t>
            </w:r>
          </w:p>
        </w:tc>
        <w:tc>
          <w:tcPr>
            <w:tcW w:w="8364"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от точки 850 проходит в юго-восточном направлении по огородам до точки 844, далее в северо-западном и юго-западном  направлении  вдоль дороги до точки 862, затем в северо-западном и северо-восточном направлении вдоль береговой линии реки до исходной точки 850.</w:t>
            </w:r>
          </w:p>
        </w:tc>
      </w:tr>
      <w:tr w:rsidR="00151F7C" w:rsidRPr="000D4110" w:rsidTr="00151F7C">
        <w:tc>
          <w:tcPr>
            <w:tcW w:w="1809"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СХ2/6/3</w:t>
            </w:r>
          </w:p>
        </w:tc>
        <w:tc>
          <w:tcPr>
            <w:tcW w:w="8364"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от точки 912 проходит в северо-восточном направлении по дороге до точки 881, далее в юго-восточном направлении до точки 888, затем в западном направлении по границе населенного пункта до точки 895, и следует в основном северо-западном направлении вдоль береговой линии реки до исходной точки 912.</w:t>
            </w:r>
          </w:p>
        </w:tc>
      </w:tr>
      <w:tr w:rsidR="00151F7C" w:rsidRPr="000D4110" w:rsidTr="00151F7C">
        <w:tc>
          <w:tcPr>
            <w:tcW w:w="1809"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СХ2/6/4</w:t>
            </w:r>
          </w:p>
        </w:tc>
        <w:tc>
          <w:tcPr>
            <w:tcW w:w="8364"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от точки 915 проходит в юго-восточном и северо-восточном направлении по дороге до точки 918, далее в юго-восточном направлении вдоль береговой линии реки до точки 939, потом в западном, северо-западном и юго-западном направлении по границе населенного пункта до точки 945, затем в северо-восточном и северо-западном направлении по улице Юннатов до исходной точки 915.</w:t>
            </w:r>
          </w:p>
        </w:tc>
      </w:tr>
    </w:tbl>
    <w:p w:rsidR="00151F7C" w:rsidRPr="000D4110" w:rsidRDefault="00151F7C" w:rsidP="00151F7C">
      <w:pPr>
        <w:rPr>
          <w:rFonts w:ascii="Times New Roman" w:hAnsi="Times New Roman"/>
          <w:sz w:val="24"/>
          <w:highlight w:val="yellow"/>
        </w:rPr>
      </w:pPr>
    </w:p>
    <w:p w:rsidR="00151F7C" w:rsidRPr="000D4110" w:rsidRDefault="00151F7C" w:rsidP="00151F7C">
      <w:pPr>
        <w:rPr>
          <w:rFonts w:ascii="Times New Roman" w:hAnsi="Times New Roman"/>
          <w:sz w:val="24"/>
        </w:rPr>
      </w:pPr>
      <w:r w:rsidRPr="000D4110">
        <w:rPr>
          <w:rFonts w:ascii="Times New Roman" w:hAnsi="Times New Roman"/>
          <w:sz w:val="24"/>
        </w:rPr>
        <w:t>В населенном пункте хутор Водяное (7)</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8361"/>
      </w:tblGrid>
      <w:tr w:rsidR="00151F7C" w:rsidRPr="000D4110" w:rsidTr="00151F7C">
        <w:trPr>
          <w:trHeight w:val="299"/>
        </w:trPr>
        <w:tc>
          <w:tcPr>
            <w:tcW w:w="1809" w:type="dxa"/>
            <w:vMerge w:val="restart"/>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Номер участка зоны</w:t>
            </w:r>
          </w:p>
        </w:tc>
        <w:tc>
          <w:tcPr>
            <w:tcW w:w="8364" w:type="dxa"/>
            <w:vMerge w:val="restart"/>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Картографическое описание</w:t>
            </w:r>
          </w:p>
        </w:tc>
      </w:tr>
      <w:tr w:rsidR="00151F7C" w:rsidRPr="000D4110" w:rsidTr="00151F7C">
        <w:trPr>
          <w:trHeight w:val="299"/>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sz w:val="24"/>
              </w:rPr>
            </w:pPr>
          </w:p>
        </w:tc>
        <w:tc>
          <w:tcPr>
            <w:tcW w:w="8364"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sz w:val="24"/>
              </w:rPr>
            </w:pPr>
          </w:p>
        </w:tc>
      </w:tr>
      <w:tr w:rsidR="00151F7C" w:rsidRPr="000D4110" w:rsidTr="00151F7C">
        <w:tc>
          <w:tcPr>
            <w:tcW w:w="1809"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СХ2/7/1</w:t>
            </w:r>
          </w:p>
        </w:tc>
        <w:tc>
          <w:tcPr>
            <w:tcW w:w="8364"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от точки 729 проходит в северо-восточном, юго-восточном и юго-западном  направлении по улице Мичурина  до точки 769, далее в северо-западном и северо-восточном направлении по границе населенного пункта до исходной точки 729.</w:t>
            </w:r>
          </w:p>
        </w:tc>
      </w:tr>
    </w:tbl>
    <w:p w:rsidR="00151F7C" w:rsidRPr="000D4110" w:rsidRDefault="00151F7C" w:rsidP="00151F7C">
      <w:pPr>
        <w:rPr>
          <w:rFonts w:ascii="Times New Roman" w:hAnsi="Times New Roman"/>
          <w:sz w:val="24"/>
          <w:highlight w:val="yellow"/>
        </w:rPr>
      </w:pPr>
    </w:p>
    <w:p w:rsidR="00151F7C" w:rsidRPr="000D4110" w:rsidRDefault="00151F7C" w:rsidP="00151F7C">
      <w:pPr>
        <w:rPr>
          <w:rFonts w:ascii="Times New Roman" w:hAnsi="Times New Roman"/>
          <w:sz w:val="24"/>
        </w:rPr>
      </w:pPr>
      <w:r w:rsidRPr="000D4110">
        <w:rPr>
          <w:rFonts w:ascii="Times New Roman" w:hAnsi="Times New Roman"/>
          <w:sz w:val="24"/>
        </w:rPr>
        <w:t>В населенном пункте хутор Иванченково (8)</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8361"/>
      </w:tblGrid>
      <w:tr w:rsidR="00151F7C" w:rsidRPr="000D4110" w:rsidTr="00151F7C">
        <w:trPr>
          <w:trHeight w:val="299"/>
        </w:trPr>
        <w:tc>
          <w:tcPr>
            <w:tcW w:w="1809" w:type="dxa"/>
            <w:vMerge w:val="restart"/>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Номер участка зоны</w:t>
            </w:r>
          </w:p>
        </w:tc>
        <w:tc>
          <w:tcPr>
            <w:tcW w:w="8364" w:type="dxa"/>
            <w:vMerge w:val="restart"/>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Картографическое описание</w:t>
            </w:r>
          </w:p>
        </w:tc>
      </w:tr>
      <w:tr w:rsidR="00151F7C" w:rsidRPr="000D4110" w:rsidTr="00151F7C">
        <w:trPr>
          <w:trHeight w:val="299"/>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sz w:val="24"/>
              </w:rPr>
            </w:pPr>
          </w:p>
        </w:tc>
        <w:tc>
          <w:tcPr>
            <w:tcW w:w="8364"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sz w:val="24"/>
              </w:rPr>
            </w:pPr>
          </w:p>
        </w:tc>
      </w:tr>
      <w:tr w:rsidR="00151F7C" w:rsidRPr="000D4110" w:rsidTr="00151F7C">
        <w:tc>
          <w:tcPr>
            <w:tcW w:w="1809"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СХ2/8/1</w:t>
            </w:r>
          </w:p>
        </w:tc>
        <w:tc>
          <w:tcPr>
            <w:tcW w:w="8364" w:type="dxa"/>
            <w:tcBorders>
              <w:top w:val="single" w:sz="4" w:space="0" w:color="auto"/>
              <w:left w:val="single" w:sz="4" w:space="0" w:color="auto"/>
              <w:bottom w:val="single" w:sz="4" w:space="0" w:color="auto"/>
              <w:right w:val="single" w:sz="4" w:space="0" w:color="auto"/>
            </w:tcBorders>
            <w:hideMark/>
          </w:tcPr>
          <w:p w:rsidR="00151F7C" w:rsidRPr="000D4110" w:rsidRDefault="00151F7C" w:rsidP="00C72CE2">
            <w:pPr>
              <w:rPr>
                <w:rFonts w:ascii="Times New Roman" w:hAnsi="Times New Roman"/>
                <w:sz w:val="24"/>
              </w:rPr>
            </w:pPr>
            <w:r w:rsidRPr="000D4110">
              <w:rPr>
                <w:rFonts w:ascii="Times New Roman" w:hAnsi="Times New Roman"/>
                <w:sz w:val="24"/>
              </w:rPr>
              <w:t xml:space="preserve">Граница зоны от точки 994 проходит в юго-восточном направлении по </w:t>
            </w:r>
            <w:r w:rsidRPr="000D4110">
              <w:rPr>
                <w:rFonts w:ascii="Times New Roman" w:hAnsi="Times New Roman"/>
                <w:sz w:val="24"/>
              </w:rPr>
              <w:lastRenderedPageBreak/>
              <w:t>границе населенного пункта до точки 1021, далее в юго-западном и северо-западном направлении по улице Приозе</w:t>
            </w:r>
            <w:r w:rsidR="00C72CE2" w:rsidRPr="000D4110">
              <w:rPr>
                <w:rFonts w:ascii="Times New Roman" w:hAnsi="Times New Roman"/>
                <w:sz w:val="24"/>
              </w:rPr>
              <w:t>р</w:t>
            </w:r>
            <w:r w:rsidRPr="000D4110">
              <w:rPr>
                <w:rFonts w:ascii="Times New Roman" w:hAnsi="Times New Roman"/>
                <w:sz w:val="24"/>
              </w:rPr>
              <w:t>ная до исходной точки 994.</w:t>
            </w:r>
          </w:p>
        </w:tc>
      </w:tr>
      <w:tr w:rsidR="00151F7C" w:rsidRPr="000D4110" w:rsidTr="00151F7C">
        <w:tc>
          <w:tcPr>
            <w:tcW w:w="1809"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lastRenderedPageBreak/>
              <w:t>СХ2/8/2</w:t>
            </w:r>
          </w:p>
        </w:tc>
        <w:tc>
          <w:tcPr>
            <w:tcW w:w="8364"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от точки 982 проходит в  юго-восточном направлении до точки 981, далее в юго-западном и юго-восточном направлении вдоль дороги до точки 1156, потом в юго-западном направлении по границе населенного пункта до точки 1158, и вновь в северо-западном направлении вдоль дороги до точки 1159, затем в юго-восточном, северо-западном, северо-восточном и юго-западном направлении до точки 1170, идет в северо-восточном и северо-западном направлении по дороге до точки 1173, и следует в юго-восточном, северо-восточном и северо-западном направлении вдоль береговой линии пруда до исходной точки 982.</w:t>
            </w:r>
          </w:p>
        </w:tc>
      </w:tr>
      <w:tr w:rsidR="00151F7C" w:rsidRPr="000D4110" w:rsidTr="00151F7C">
        <w:tc>
          <w:tcPr>
            <w:tcW w:w="1809"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СХ2/8/3</w:t>
            </w:r>
          </w:p>
        </w:tc>
        <w:tc>
          <w:tcPr>
            <w:tcW w:w="8364"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от точки 1197 проходит в юго-восточном и северо-восточном направлении вдоль дороги до точки 1202, далее в юго-западном и северо-западном направлении по границе населенного пункта до исходной точки 1197.</w:t>
            </w:r>
          </w:p>
        </w:tc>
      </w:tr>
      <w:tr w:rsidR="00151F7C" w:rsidRPr="000D4110" w:rsidTr="00151F7C">
        <w:tc>
          <w:tcPr>
            <w:tcW w:w="1809"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СХ2/8/4</w:t>
            </w:r>
          </w:p>
        </w:tc>
        <w:tc>
          <w:tcPr>
            <w:tcW w:w="8364"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от точки 1029 проходит в северо-восточном и юго-восточном направлении до точки 1023, далее в южном , юго-западном и юго-восточном направлении по границе населенного пункта до точки 1077, потом в северо-восточном направлении по улице Луговая до точки 1072, затем в юго-восточном и северо-западном направлении до точки 1069, и следует в северо-западном, северо-восточном и юго-западном направлении вдоль береговой линии реки до исходной точки 1029.</w:t>
            </w:r>
          </w:p>
        </w:tc>
      </w:tr>
      <w:tr w:rsidR="00151F7C" w:rsidRPr="000D4110" w:rsidTr="00151F7C">
        <w:tc>
          <w:tcPr>
            <w:tcW w:w="1809"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СХ2/8/5</w:t>
            </w:r>
          </w:p>
        </w:tc>
        <w:tc>
          <w:tcPr>
            <w:tcW w:w="8364"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от точки 1092 проходит в северо-восточном направлении по дороге до точки 1035, далее в юго-восточном направлении до точки 1034, затем в юго-западном и северо-западном направлении вдоль береговой линии пруда до исходной точки 1092.</w:t>
            </w:r>
          </w:p>
        </w:tc>
      </w:tr>
    </w:tbl>
    <w:p w:rsidR="00151F7C" w:rsidRPr="000D4110" w:rsidRDefault="00151F7C" w:rsidP="00151F7C">
      <w:pPr>
        <w:rPr>
          <w:rFonts w:ascii="Times New Roman" w:hAnsi="Times New Roman"/>
          <w:sz w:val="24"/>
          <w:highlight w:val="yellow"/>
        </w:rPr>
      </w:pPr>
    </w:p>
    <w:p w:rsidR="00151F7C" w:rsidRPr="000D4110" w:rsidRDefault="00151F7C" w:rsidP="00151F7C">
      <w:pPr>
        <w:rPr>
          <w:rFonts w:ascii="Times New Roman" w:hAnsi="Times New Roman"/>
          <w:sz w:val="24"/>
        </w:rPr>
      </w:pPr>
      <w:r w:rsidRPr="000D4110">
        <w:rPr>
          <w:rFonts w:ascii="Times New Roman" w:hAnsi="Times New Roman"/>
          <w:sz w:val="24"/>
        </w:rPr>
        <w:t>В населенном пункте хутор Иголкино (9)</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8361"/>
      </w:tblGrid>
      <w:tr w:rsidR="00151F7C" w:rsidRPr="000D4110" w:rsidTr="00151F7C">
        <w:trPr>
          <w:trHeight w:val="299"/>
        </w:trPr>
        <w:tc>
          <w:tcPr>
            <w:tcW w:w="1809" w:type="dxa"/>
            <w:vMerge w:val="restart"/>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Номер участка зоны</w:t>
            </w:r>
          </w:p>
        </w:tc>
        <w:tc>
          <w:tcPr>
            <w:tcW w:w="8364" w:type="dxa"/>
            <w:vMerge w:val="restart"/>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Картографическое описание</w:t>
            </w:r>
          </w:p>
        </w:tc>
      </w:tr>
      <w:tr w:rsidR="00151F7C" w:rsidRPr="000D4110" w:rsidTr="00151F7C">
        <w:trPr>
          <w:trHeight w:val="299"/>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sz w:val="24"/>
              </w:rPr>
            </w:pPr>
          </w:p>
        </w:tc>
        <w:tc>
          <w:tcPr>
            <w:tcW w:w="8364"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sz w:val="24"/>
              </w:rPr>
            </w:pPr>
          </w:p>
        </w:tc>
      </w:tr>
      <w:tr w:rsidR="00151F7C" w:rsidRPr="000D4110" w:rsidTr="00151F7C">
        <w:tc>
          <w:tcPr>
            <w:tcW w:w="1809"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СХ2/9/1</w:t>
            </w:r>
          </w:p>
        </w:tc>
        <w:tc>
          <w:tcPr>
            <w:tcW w:w="8364"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от точки 1209 проходит в северо-восточном и юго-восточном направлении по границе населенного пункта до точки 1211, далее в северо-западном направлении по улице Приозерная до исходной точки 1209.</w:t>
            </w:r>
          </w:p>
        </w:tc>
      </w:tr>
    </w:tbl>
    <w:p w:rsidR="00151F7C" w:rsidRPr="000D4110" w:rsidRDefault="00151F7C" w:rsidP="00151F7C">
      <w:pPr>
        <w:rPr>
          <w:rFonts w:ascii="Times New Roman" w:hAnsi="Times New Roman"/>
          <w:sz w:val="24"/>
          <w:highlight w:val="yellow"/>
        </w:rPr>
      </w:pPr>
    </w:p>
    <w:p w:rsidR="00151F7C" w:rsidRPr="000D4110" w:rsidRDefault="00151F7C" w:rsidP="00151F7C">
      <w:pPr>
        <w:rPr>
          <w:rFonts w:ascii="Times New Roman" w:hAnsi="Times New Roman"/>
          <w:sz w:val="24"/>
          <w:highlight w:val="yellow"/>
        </w:rPr>
      </w:pPr>
    </w:p>
    <w:p w:rsidR="00151F7C" w:rsidRPr="000D4110" w:rsidRDefault="00151F7C" w:rsidP="00151F7C">
      <w:pPr>
        <w:rPr>
          <w:rFonts w:ascii="Times New Roman" w:hAnsi="Times New Roman"/>
          <w:sz w:val="24"/>
        </w:rPr>
      </w:pPr>
      <w:r w:rsidRPr="000D4110">
        <w:rPr>
          <w:rFonts w:ascii="Times New Roman" w:hAnsi="Times New Roman"/>
          <w:sz w:val="24"/>
        </w:rPr>
        <w:t>В населенном пункте хутор Иловка (10)</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8361"/>
      </w:tblGrid>
      <w:tr w:rsidR="00151F7C" w:rsidRPr="000D4110" w:rsidTr="00151F7C">
        <w:trPr>
          <w:trHeight w:val="299"/>
        </w:trPr>
        <w:tc>
          <w:tcPr>
            <w:tcW w:w="1809" w:type="dxa"/>
            <w:vMerge w:val="restart"/>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Номер участка зоны</w:t>
            </w:r>
          </w:p>
        </w:tc>
        <w:tc>
          <w:tcPr>
            <w:tcW w:w="8364" w:type="dxa"/>
            <w:vMerge w:val="restart"/>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Картографическое описание</w:t>
            </w:r>
          </w:p>
        </w:tc>
      </w:tr>
      <w:tr w:rsidR="00151F7C" w:rsidRPr="000D4110" w:rsidTr="00151F7C">
        <w:trPr>
          <w:trHeight w:val="299"/>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sz w:val="24"/>
              </w:rPr>
            </w:pPr>
          </w:p>
        </w:tc>
        <w:tc>
          <w:tcPr>
            <w:tcW w:w="8364"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sz w:val="24"/>
              </w:rPr>
            </w:pPr>
          </w:p>
        </w:tc>
      </w:tr>
      <w:tr w:rsidR="00151F7C" w:rsidRPr="000D4110" w:rsidTr="00151F7C">
        <w:tc>
          <w:tcPr>
            <w:tcW w:w="1809"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СХ2/10/1</w:t>
            </w:r>
          </w:p>
        </w:tc>
        <w:tc>
          <w:tcPr>
            <w:tcW w:w="8364"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от точки 316 проходит в юго-восточном направлении до точки 314, далее в западном, северо-западном и северо-восточном направлении  по границе населенного пункта до исходной точки 316.</w:t>
            </w:r>
          </w:p>
        </w:tc>
      </w:tr>
    </w:tbl>
    <w:p w:rsidR="00151F7C" w:rsidRPr="000D4110" w:rsidRDefault="00151F7C" w:rsidP="00151F7C">
      <w:pPr>
        <w:rPr>
          <w:rFonts w:ascii="Times New Roman" w:hAnsi="Times New Roman"/>
          <w:sz w:val="24"/>
          <w:highlight w:val="yellow"/>
        </w:rPr>
      </w:pPr>
    </w:p>
    <w:p w:rsidR="00151F7C" w:rsidRPr="000D4110" w:rsidRDefault="00151F7C" w:rsidP="00151F7C">
      <w:pPr>
        <w:rPr>
          <w:rFonts w:ascii="Times New Roman" w:hAnsi="Times New Roman"/>
          <w:sz w:val="24"/>
        </w:rPr>
      </w:pPr>
      <w:r w:rsidRPr="000D4110">
        <w:rPr>
          <w:rFonts w:ascii="Times New Roman" w:hAnsi="Times New Roman"/>
          <w:sz w:val="24"/>
        </w:rPr>
        <w:t>В населенном пункте хутор Каменев (11)</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8361"/>
      </w:tblGrid>
      <w:tr w:rsidR="00151F7C" w:rsidRPr="000D4110" w:rsidTr="00151F7C">
        <w:trPr>
          <w:trHeight w:val="299"/>
        </w:trPr>
        <w:tc>
          <w:tcPr>
            <w:tcW w:w="1809" w:type="dxa"/>
            <w:vMerge w:val="restart"/>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Номер участка зоны</w:t>
            </w:r>
          </w:p>
        </w:tc>
        <w:tc>
          <w:tcPr>
            <w:tcW w:w="8364" w:type="dxa"/>
            <w:vMerge w:val="restart"/>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Картографическое описание</w:t>
            </w:r>
          </w:p>
        </w:tc>
      </w:tr>
      <w:tr w:rsidR="00151F7C" w:rsidRPr="000D4110" w:rsidTr="00151F7C">
        <w:trPr>
          <w:trHeight w:val="299"/>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sz w:val="24"/>
              </w:rPr>
            </w:pPr>
          </w:p>
        </w:tc>
        <w:tc>
          <w:tcPr>
            <w:tcW w:w="8364"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sz w:val="24"/>
              </w:rPr>
            </w:pPr>
          </w:p>
        </w:tc>
      </w:tr>
      <w:tr w:rsidR="00151F7C" w:rsidRPr="000D4110" w:rsidTr="00151F7C">
        <w:tc>
          <w:tcPr>
            <w:tcW w:w="1809"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СХ2/11/1</w:t>
            </w:r>
          </w:p>
        </w:tc>
        <w:tc>
          <w:tcPr>
            <w:tcW w:w="8364"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от точки 1647 проходит в северо-восточном, юго-восточном и юго-западном направлении  по границе населенного пункта до точки 1650, далее в северо-западном направлении по улице Труда до исходной точки 1647.</w:t>
            </w:r>
          </w:p>
        </w:tc>
      </w:tr>
    </w:tbl>
    <w:p w:rsidR="00151F7C" w:rsidRPr="000D4110" w:rsidRDefault="00151F7C" w:rsidP="00151F7C">
      <w:pPr>
        <w:rPr>
          <w:rFonts w:ascii="Times New Roman" w:hAnsi="Times New Roman"/>
          <w:sz w:val="24"/>
          <w:highlight w:val="yellow"/>
        </w:rPr>
      </w:pPr>
    </w:p>
    <w:p w:rsidR="00151F7C" w:rsidRPr="000D4110" w:rsidRDefault="00151F7C" w:rsidP="00151F7C">
      <w:pPr>
        <w:rPr>
          <w:rFonts w:ascii="Times New Roman" w:hAnsi="Times New Roman"/>
          <w:sz w:val="24"/>
        </w:rPr>
      </w:pPr>
      <w:r w:rsidRPr="000D4110">
        <w:rPr>
          <w:rFonts w:ascii="Times New Roman" w:hAnsi="Times New Roman"/>
          <w:sz w:val="24"/>
        </w:rPr>
        <w:lastRenderedPageBreak/>
        <w:t>В населенном пункте хутор Мирошников (12)</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8361"/>
      </w:tblGrid>
      <w:tr w:rsidR="00151F7C" w:rsidRPr="000D4110" w:rsidTr="00151F7C">
        <w:trPr>
          <w:trHeight w:val="299"/>
        </w:trPr>
        <w:tc>
          <w:tcPr>
            <w:tcW w:w="1809" w:type="dxa"/>
            <w:vMerge w:val="restart"/>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Номер участка зоны</w:t>
            </w:r>
          </w:p>
        </w:tc>
        <w:tc>
          <w:tcPr>
            <w:tcW w:w="8364" w:type="dxa"/>
            <w:vMerge w:val="restart"/>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Картографическое описание</w:t>
            </w:r>
          </w:p>
        </w:tc>
      </w:tr>
      <w:tr w:rsidR="00151F7C" w:rsidRPr="000D4110" w:rsidTr="00151F7C">
        <w:trPr>
          <w:trHeight w:val="299"/>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sz w:val="24"/>
              </w:rPr>
            </w:pPr>
          </w:p>
        </w:tc>
        <w:tc>
          <w:tcPr>
            <w:tcW w:w="8364"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sz w:val="24"/>
              </w:rPr>
            </w:pPr>
          </w:p>
        </w:tc>
      </w:tr>
      <w:tr w:rsidR="00151F7C" w:rsidRPr="000D4110" w:rsidTr="00151F7C">
        <w:tc>
          <w:tcPr>
            <w:tcW w:w="1809"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СХ2/12/1</w:t>
            </w:r>
          </w:p>
        </w:tc>
        <w:tc>
          <w:tcPr>
            <w:tcW w:w="8364"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от точки 1241 проходит в северо-восточном направлении  по границе населенного пункта до точки 1239, далее в южном направлении по улице Алейникова до точки 1240, затем в западном направлении по огородам до исходной точки 1241.</w:t>
            </w:r>
          </w:p>
        </w:tc>
      </w:tr>
      <w:tr w:rsidR="00151F7C" w:rsidRPr="000D4110" w:rsidTr="00151F7C">
        <w:tc>
          <w:tcPr>
            <w:tcW w:w="1809"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СХ2/12/2</w:t>
            </w:r>
          </w:p>
        </w:tc>
        <w:tc>
          <w:tcPr>
            <w:tcW w:w="8364"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от точки 1244 проходит в юго-восточном и юго-западном направлении по границе населенного пункта до точки 1250, далее в юго-западном направлении вдоль дороги до точки 1253, и вновь в юго-западном направлении по границе населенного пункта до точки 1258, затем в юго-западном, северо-восточном и северо-западном направлении по улице Алейникова до исходной точки 1244.</w:t>
            </w:r>
          </w:p>
        </w:tc>
      </w:tr>
      <w:tr w:rsidR="00151F7C" w:rsidRPr="000D4110" w:rsidTr="00151F7C">
        <w:tc>
          <w:tcPr>
            <w:tcW w:w="1809"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СХ2/12/3</w:t>
            </w:r>
          </w:p>
        </w:tc>
        <w:tc>
          <w:tcPr>
            <w:tcW w:w="8364"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от точки 1306 проходит в юго-западном направлении  по границе населенного пункта до точки 1310, затем в северо-западном направлении по огородам до точки 1305,  далее в северо-восточном направлении по улице Алейникова до исходной точки 1306.</w:t>
            </w:r>
          </w:p>
        </w:tc>
      </w:tr>
      <w:tr w:rsidR="00151F7C" w:rsidRPr="000D4110" w:rsidTr="00151F7C">
        <w:tc>
          <w:tcPr>
            <w:tcW w:w="1809"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СХ2/12/4</w:t>
            </w:r>
          </w:p>
        </w:tc>
        <w:tc>
          <w:tcPr>
            <w:tcW w:w="8364"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от точки 1293 проходит в юго-восточном направлении по улице Алейникова до точки 1294, далее в юго-восточном направлении по огородам до точки 1295, затем в юго-западном, северо-западном и восточном направлении по границе населенного пункта до исходной точки 1293.</w:t>
            </w:r>
          </w:p>
        </w:tc>
      </w:tr>
      <w:tr w:rsidR="00151F7C" w:rsidRPr="000D4110" w:rsidTr="00151F7C">
        <w:tc>
          <w:tcPr>
            <w:tcW w:w="1809"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СХ2/12/5</w:t>
            </w:r>
          </w:p>
        </w:tc>
        <w:tc>
          <w:tcPr>
            <w:tcW w:w="8364"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от точки 1326 проходит в юго-восточном и юго-западном  направлении  по границе населенного пункта до точки 1321, далее в северо-западном, северо-восточном направлении по границе населенного пункта до исходной точки 1326.</w:t>
            </w:r>
          </w:p>
        </w:tc>
      </w:tr>
      <w:tr w:rsidR="00151F7C" w:rsidRPr="000D4110" w:rsidTr="00151F7C">
        <w:tc>
          <w:tcPr>
            <w:tcW w:w="1809"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СХ2/12/6</w:t>
            </w:r>
          </w:p>
        </w:tc>
        <w:tc>
          <w:tcPr>
            <w:tcW w:w="8364"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от точки 1313 проходит в юго-восточном и южном направлении  по границе населенного пункта до точки 1315, далее в юго-западном направлении по территории кладбища до точки 1318, затем в северо-западном направлении вдоль дороги до исходной точки 1313.</w:t>
            </w:r>
          </w:p>
        </w:tc>
      </w:tr>
    </w:tbl>
    <w:p w:rsidR="00151F7C" w:rsidRPr="000D4110" w:rsidRDefault="00151F7C" w:rsidP="00151F7C">
      <w:pPr>
        <w:rPr>
          <w:rFonts w:ascii="Times New Roman" w:hAnsi="Times New Roman"/>
          <w:sz w:val="24"/>
          <w:highlight w:val="yellow"/>
        </w:rPr>
      </w:pPr>
    </w:p>
    <w:p w:rsidR="00151F7C" w:rsidRPr="000D4110" w:rsidRDefault="00151F7C" w:rsidP="00151F7C">
      <w:pPr>
        <w:rPr>
          <w:rFonts w:ascii="Times New Roman" w:hAnsi="Times New Roman"/>
          <w:sz w:val="24"/>
        </w:rPr>
      </w:pPr>
      <w:r w:rsidRPr="000D4110">
        <w:rPr>
          <w:rFonts w:ascii="Times New Roman" w:hAnsi="Times New Roman"/>
          <w:sz w:val="24"/>
        </w:rPr>
        <w:t>В населенном пункте село Нижний Карабут (13)</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8361"/>
      </w:tblGrid>
      <w:tr w:rsidR="00151F7C" w:rsidRPr="000D4110" w:rsidTr="00151F7C">
        <w:trPr>
          <w:trHeight w:val="299"/>
        </w:trPr>
        <w:tc>
          <w:tcPr>
            <w:tcW w:w="1809" w:type="dxa"/>
            <w:vMerge w:val="restart"/>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Номер участка зоны</w:t>
            </w:r>
          </w:p>
        </w:tc>
        <w:tc>
          <w:tcPr>
            <w:tcW w:w="8364" w:type="dxa"/>
            <w:vMerge w:val="restart"/>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Картографическое описание</w:t>
            </w:r>
          </w:p>
        </w:tc>
      </w:tr>
      <w:tr w:rsidR="00151F7C" w:rsidRPr="000D4110" w:rsidTr="00151F7C">
        <w:trPr>
          <w:trHeight w:val="299"/>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sz w:val="24"/>
              </w:rPr>
            </w:pPr>
          </w:p>
        </w:tc>
        <w:tc>
          <w:tcPr>
            <w:tcW w:w="8364"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sz w:val="24"/>
              </w:rPr>
            </w:pPr>
          </w:p>
        </w:tc>
      </w:tr>
      <w:tr w:rsidR="00151F7C" w:rsidRPr="000D4110" w:rsidTr="00151F7C">
        <w:tc>
          <w:tcPr>
            <w:tcW w:w="1809"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СХ2/13/1</w:t>
            </w:r>
          </w:p>
        </w:tc>
        <w:tc>
          <w:tcPr>
            <w:tcW w:w="8364"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от точки 1409 проходит в юго-восточном направлении  по улице Центральная  до точки 1411, далее в южном направлении до точки 1414, затем в юго-западном направлении до точки 1415, и следует в северо-западном направлении по границе населенного пункта до исходной точки 1409.</w:t>
            </w:r>
          </w:p>
        </w:tc>
      </w:tr>
      <w:tr w:rsidR="00151F7C" w:rsidRPr="000D4110" w:rsidTr="00151F7C">
        <w:tc>
          <w:tcPr>
            <w:tcW w:w="1809"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СХ2/13/2</w:t>
            </w:r>
          </w:p>
        </w:tc>
        <w:tc>
          <w:tcPr>
            <w:tcW w:w="8364"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от точки 1428 проходит в юго-восточном направлении    до точки 1427, далее в юго-западном направлении по улице Зеленая до точки 1429, затем в северо-западном направлении до точки 1418, и следует в северо-восточном направлении до исходной точки 1428.</w:t>
            </w:r>
          </w:p>
        </w:tc>
      </w:tr>
      <w:tr w:rsidR="00151F7C" w:rsidRPr="000D4110" w:rsidTr="00151F7C">
        <w:tc>
          <w:tcPr>
            <w:tcW w:w="1809"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СХ2/13/3</w:t>
            </w:r>
          </w:p>
        </w:tc>
        <w:tc>
          <w:tcPr>
            <w:tcW w:w="8364"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от точки 1442 проходит в северо-восточном направлении до точки 1439, затем в юго-восточном направлении по улице Школьная до точки 1534, далее в северо-западном и юго-западном направлении по границе населенного пункта до исходной точки 1442.</w:t>
            </w:r>
          </w:p>
        </w:tc>
      </w:tr>
      <w:tr w:rsidR="00151F7C" w:rsidRPr="000D4110" w:rsidTr="00151F7C">
        <w:tc>
          <w:tcPr>
            <w:tcW w:w="1809"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СХ2/13/4</w:t>
            </w:r>
          </w:p>
        </w:tc>
        <w:tc>
          <w:tcPr>
            <w:tcW w:w="8364"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 xml:space="preserve">Граница зоны от точки 1557 проходит в северо-западном направлении вдоль дороги до точки 1550, далее в северо-восточном направлении до точки 1548, и вновь в северо-восточном направлении по улице Школьная до точки 1551, затем в юго-западном направлении вдоль дороги до точки 1555, и следует в юго-западном и северо-западном направлении по границе </w:t>
            </w:r>
            <w:r w:rsidRPr="000D4110">
              <w:rPr>
                <w:rFonts w:ascii="Times New Roman" w:hAnsi="Times New Roman"/>
                <w:sz w:val="24"/>
              </w:rPr>
              <w:lastRenderedPageBreak/>
              <w:t>населенного пункта до исходной точки 1557.</w:t>
            </w:r>
          </w:p>
        </w:tc>
      </w:tr>
      <w:tr w:rsidR="00151F7C" w:rsidRPr="000D4110" w:rsidTr="00151F7C">
        <w:tc>
          <w:tcPr>
            <w:tcW w:w="1809"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lastRenderedPageBreak/>
              <w:t>СХ2/13/5</w:t>
            </w:r>
          </w:p>
        </w:tc>
        <w:tc>
          <w:tcPr>
            <w:tcW w:w="8364"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от точки 1571 проходит в северо-восточном и северо-западном направлении вдоль дороги до точки 1575, далее в северо-восточном направлении по улице Школьная до точки 1493, потом в основном в юго-восточном и северо-восточном направлении до точки 1485, затем в юго-восточном  направлении по улице Нагорная до точки 1562, и следует в юго-западном и северо-западном направлении по границе населенного пункта до исходной точки 1571.</w:t>
            </w:r>
          </w:p>
        </w:tc>
      </w:tr>
    </w:tbl>
    <w:p w:rsidR="00151F7C" w:rsidRPr="000D4110" w:rsidRDefault="00151F7C" w:rsidP="00151F7C">
      <w:pPr>
        <w:rPr>
          <w:rFonts w:ascii="Times New Roman" w:hAnsi="Times New Roman"/>
          <w:sz w:val="24"/>
          <w:highlight w:val="yellow"/>
        </w:rPr>
      </w:pPr>
    </w:p>
    <w:p w:rsidR="00151F7C" w:rsidRPr="000D4110" w:rsidRDefault="00151F7C" w:rsidP="00151F7C">
      <w:pPr>
        <w:rPr>
          <w:rFonts w:ascii="Times New Roman" w:hAnsi="Times New Roman"/>
          <w:sz w:val="24"/>
          <w:highlight w:val="yellow"/>
        </w:rPr>
      </w:pPr>
    </w:p>
    <w:p w:rsidR="00151F7C" w:rsidRPr="000D4110" w:rsidRDefault="00151F7C" w:rsidP="00151F7C">
      <w:pPr>
        <w:rPr>
          <w:rFonts w:ascii="Times New Roman" w:hAnsi="Times New Roman"/>
          <w:sz w:val="24"/>
        </w:rPr>
      </w:pPr>
      <w:r w:rsidRPr="000D4110">
        <w:rPr>
          <w:rFonts w:ascii="Times New Roman" w:hAnsi="Times New Roman"/>
          <w:sz w:val="24"/>
        </w:rPr>
        <w:t>В населенном пункте хутор Павловка (15)</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8361"/>
      </w:tblGrid>
      <w:tr w:rsidR="00151F7C" w:rsidRPr="000D4110" w:rsidTr="00151F7C">
        <w:trPr>
          <w:trHeight w:val="299"/>
        </w:trPr>
        <w:tc>
          <w:tcPr>
            <w:tcW w:w="1809" w:type="dxa"/>
            <w:vMerge w:val="restart"/>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Номер участка зоны</w:t>
            </w:r>
          </w:p>
        </w:tc>
        <w:tc>
          <w:tcPr>
            <w:tcW w:w="8364" w:type="dxa"/>
            <w:vMerge w:val="restart"/>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Картографическое описание</w:t>
            </w:r>
          </w:p>
        </w:tc>
      </w:tr>
      <w:tr w:rsidR="00151F7C" w:rsidRPr="000D4110" w:rsidTr="00151F7C">
        <w:trPr>
          <w:trHeight w:val="299"/>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sz w:val="24"/>
              </w:rPr>
            </w:pPr>
          </w:p>
        </w:tc>
        <w:tc>
          <w:tcPr>
            <w:tcW w:w="8364"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sz w:val="24"/>
              </w:rPr>
            </w:pPr>
          </w:p>
        </w:tc>
      </w:tr>
      <w:tr w:rsidR="00151F7C" w:rsidRPr="000D4110" w:rsidTr="00151F7C">
        <w:tc>
          <w:tcPr>
            <w:tcW w:w="1809"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СХ2/15/1</w:t>
            </w:r>
          </w:p>
        </w:tc>
        <w:tc>
          <w:tcPr>
            <w:tcW w:w="8364"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от точки 294 проходит в юго-западном, северо-западном, северо-восточном и юго-восточном направлении по границе населенного пункта до точки 295, далее в северо-восточном направлении до исходной точки 294.</w:t>
            </w:r>
          </w:p>
        </w:tc>
      </w:tr>
    </w:tbl>
    <w:p w:rsidR="00151F7C" w:rsidRPr="000D4110" w:rsidRDefault="00151F7C" w:rsidP="00151F7C">
      <w:pPr>
        <w:rPr>
          <w:rFonts w:ascii="Times New Roman" w:hAnsi="Times New Roman"/>
          <w:sz w:val="24"/>
          <w:highlight w:val="yellow"/>
        </w:rPr>
      </w:pPr>
    </w:p>
    <w:p w:rsidR="00151F7C" w:rsidRPr="000D4110" w:rsidRDefault="00151F7C" w:rsidP="00151F7C">
      <w:pPr>
        <w:rPr>
          <w:rFonts w:ascii="Times New Roman" w:hAnsi="Times New Roman"/>
          <w:sz w:val="24"/>
          <w:highlight w:val="yellow"/>
        </w:rPr>
      </w:pPr>
    </w:p>
    <w:p w:rsidR="00151F7C" w:rsidRPr="000D4110" w:rsidRDefault="00151F7C" w:rsidP="00151F7C">
      <w:pPr>
        <w:rPr>
          <w:rFonts w:ascii="Times New Roman" w:hAnsi="Times New Roman"/>
          <w:sz w:val="24"/>
        </w:rPr>
      </w:pPr>
      <w:r w:rsidRPr="000D4110">
        <w:rPr>
          <w:rFonts w:ascii="Times New Roman" w:hAnsi="Times New Roman"/>
          <w:sz w:val="24"/>
        </w:rPr>
        <w:t>В населенном пункте хутор Субботино (16)</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8361"/>
      </w:tblGrid>
      <w:tr w:rsidR="00151F7C" w:rsidRPr="000D4110" w:rsidTr="00151F7C">
        <w:trPr>
          <w:trHeight w:val="299"/>
        </w:trPr>
        <w:tc>
          <w:tcPr>
            <w:tcW w:w="1809" w:type="dxa"/>
            <w:vMerge w:val="restart"/>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Номер участка зоны</w:t>
            </w:r>
          </w:p>
        </w:tc>
        <w:tc>
          <w:tcPr>
            <w:tcW w:w="8364" w:type="dxa"/>
            <w:vMerge w:val="restart"/>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Картографическое описание</w:t>
            </w:r>
          </w:p>
        </w:tc>
      </w:tr>
      <w:tr w:rsidR="00151F7C" w:rsidRPr="000D4110" w:rsidTr="00151F7C">
        <w:trPr>
          <w:trHeight w:val="299"/>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sz w:val="24"/>
              </w:rPr>
            </w:pPr>
          </w:p>
        </w:tc>
        <w:tc>
          <w:tcPr>
            <w:tcW w:w="8364"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sz w:val="24"/>
              </w:rPr>
            </w:pPr>
          </w:p>
        </w:tc>
      </w:tr>
      <w:tr w:rsidR="00151F7C" w:rsidRPr="000D4110" w:rsidTr="00151F7C">
        <w:tc>
          <w:tcPr>
            <w:tcW w:w="1809"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СХ2/16/1</w:t>
            </w:r>
          </w:p>
        </w:tc>
        <w:tc>
          <w:tcPr>
            <w:tcW w:w="8364"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от точки 1600 проходит в северо-западном направлении по улице Гагарина до точки 1589, далее в северо-восточном и юго-восточном направлении по границе населенного пункта до точки 1594, затем в юго-западном направлении по улице Народная до исходной точки 1600.</w:t>
            </w:r>
          </w:p>
        </w:tc>
      </w:tr>
      <w:tr w:rsidR="00151F7C" w:rsidRPr="000D4110" w:rsidTr="00151F7C">
        <w:tc>
          <w:tcPr>
            <w:tcW w:w="1809"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СХ2/16/2</w:t>
            </w:r>
          </w:p>
        </w:tc>
        <w:tc>
          <w:tcPr>
            <w:tcW w:w="8364"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от точки 1603 проходит в северо-восточном направлении по улице Народная до точки 1609, далее в юго-восточном и юго-западном направлении по границе населенного пункта до точки 1619, затем в северо-западном направлении по улице Гагарина до исходной точки 1603.</w:t>
            </w:r>
          </w:p>
        </w:tc>
      </w:tr>
    </w:tbl>
    <w:p w:rsidR="00151F7C" w:rsidRPr="000D4110" w:rsidRDefault="00151F7C" w:rsidP="00151F7C">
      <w:pPr>
        <w:rPr>
          <w:rFonts w:ascii="Times New Roman" w:hAnsi="Times New Roman"/>
          <w:b/>
          <w:sz w:val="24"/>
          <w:highlight w:val="yellow"/>
        </w:rPr>
      </w:pPr>
    </w:p>
    <w:p w:rsidR="00151F7C" w:rsidRPr="000D4110" w:rsidRDefault="00151F7C" w:rsidP="00151F7C">
      <w:pPr>
        <w:rPr>
          <w:rFonts w:ascii="Times New Roman" w:hAnsi="Times New Roman"/>
          <w:b/>
          <w:sz w:val="24"/>
        </w:rPr>
      </w:pPr>
      <w:r w:rsidRPr="000D4110">
        <w:rPr>
          <w:rFonts w:ascii="Times New Roman" w:hAnsi="Times New Roman"/>
          <w:b/>
          <w:sz w:val="24"/>
        </w:rPr>
        <w:t xml:space="preserve">Градостроительный регламент </w:t>
      </w:r>
    </w:p>
    <w:p w:rsidR="00151F7C" w:rsidRPr="000D4110" w:rsidRDefault="00151F7C" w:rsidP="00151F7C">
      <w:pPr>
        <w:rPr>
          <w:rFonts w:ascii="Times New Roman" w:hAnsi="Times New Roman"/>
          <w:b/>
          <w:sz w:val="24"/>
        </w:rPr>
      </w:pPr>
      <w:r w:rsidRPr="000D4110">
        <w:rPr>
          <w:rFonts w:ascii="Times New Roman" w:hAnsi="Times New Roman"/>
          <w:b/>
          <w:sz w:val="24"/>
        </w:rPr>
        <w:t>1)Перечень видов разрешенного использования земельных участков и объектов капитального строительства в зоне Сх2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42"/>
        <w:gridCol w:w="4945"/>
      </w:tblGrid>
      <w:tr w:rsidR="00151F7C" w:rsidRPr="000D4110" w:rsidTr="00151F7C">
        <w:tc>
          <w:tcPr>
            <w:tcW w:w="4785"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left"/>
              <w:rPr>
                <w:rFonts w:ascii="Times New Roman" w:hAnsi="Times New Roman"/>
                <w:b/>
                <w:sz w:val="24"/>
              </w:rPr>
            </w:pPr>
            <w:r w:rsidRPr="000D4110">
              <w:rPr>
                <w:rFonts w:ascii="Times New Roman" w:hAnsi="Times New Roman"/>
                <w:b/>
                <w:sz w:val="24"/>
              </w:rPr>
              <w:t>Основные виды разрешенного использования</w:t>
            </w:r>
          </w:p>
        </w:tc>
        <w:tc>
          <w:tcPr>
            <w:tcW w:w="5388" w:type="dxa"/>
            <w:tcBorders>
              <w:top w:val="single" w:sz="4" w:space="0" w:color="auto"/>
              <w:left w:val="single" w:sz="4" w:space="0" w:color="auto"/>
              <w:bottom w:val="single" w:sz="4" w:space="0" w:color="auto"/>
              <w:right w:val="single" w:sz="4" w:space="0" w:color="auto"/>
            </w:tcBorders>
            <w:hideMark/>
          </w:tcPr>
          <w:p w:rsidR="00151F7C" w:rsidRPr="000D4110" w:rsidRDefault="00151F7C" w:rsidP="00E25647">
            <w:pPr>
              <w:pStyle w:val="ConsPlusNormal"/>
              <w:keepNext/>
              <w:keepLines/>
              <w:widowControl/>
              <w:numPr>
                <w:ilvl w:val="0"/>
                <w:numId w:val="24"/>
              </w:numPr>
              <w:tabs>
                <w:tab w:val="num" w:pos="290"/>
              </w:tabs>
              <w:ind w:left="0" w:firstLine="0"/>
              <w:rPr>
                <w:rFonts w:ascii="Times New Roman" w:hAnsi="Times New Roman" w:cs="Times New Roman"/>
                <w:sz w:val="24"/>
                <w:szCs w:val="24"/>
              </w:rPr>
            </w:pPr>
            <w:r w:rsidRPr="000D4110">
              <w:rPr>
                <w:rFonts w:ascii="Times New Roman" w:hAnsi="Times New Roman" w:cs="Times New Roman"/>
                <w:sz w:val="24"/>
                <w:szCs w:val="24"/>
              </w:rPr>
              <w:t>Сельскохозяйственное использование</w:t>
            </w:r>
          </w:p>
          <w:p w:rsidR="00151F7C" w:rsidRPr="000D4110" w:rsidRDefault="00151F7C" w:rsidP="00E25647">
            <w:pPr>
              <w:pStyle w:val="ConsPlusNormal"/>
              <w:keepNext/>
              <w:keepLines/>
              <w:widowControl/>
              <w:numPr>
                <w:ilvl w:val="0"/>
                <w:numId w:val="24"/>
              </w:numPr>
              <w:tabs>
                <w:tab w:val="num" w:pos="290"/>
              </w:tabs>
              <w:ind w:left="0" w:firstLine="0"/>
              <w:rPr>
                <w:rFonts w:ascii="Times New Roman" w:hAnsi="Times New Roman" w:cs="Times New Roman"/>
                <w:sz w:val="24"/>
                <w:szCs w:val="24"/>
              </w:rPr>
            </w:pPr>
            <w:r w:rsidRPr="000D4110">
              <w:rPr>
                <w:rFonts w:ascii="Times New Roman" w:hAnsi="Times New Roman" w:cs="Times New Roman"/>
                <w:sz w:val="24"/>
                <w:szCs w:val="24"/>
              </w:rPr>
              <w:t>Ведение огородничества</w:t>
            </w:r>
          </w:p>
          <w:p w:rsidR="00151F7C" w:rsidRPr="000D4110" w:rsidRDefault="00151F7C" w:rsidP="00E25647">
            <w:pPr>
              <w:pStyle w:val="ConsPlusNormal"/>
              <w:keepNext/>
              <w:keepLines/>
              <w:widowControl/>
              <w:numPr>
                <w:ilvl w:val="0"/>
                <w:numId w:val="4"/>
              </w:numPr>
              <w:ind w:left="0" w:firstLine="0"/>
              <w:rPr>
                <w:rFonts w:ascii="Times New Roman" w:hAnsi="Times New Roman" w:cs="Times New Roman"/>
                <w:sz w:val="24"/>
                <w:szCs w:val="24"/>
              </w:rPr>
            </w:pPr>
            <w:r w:rsidRPr="000D4110">
              <w:rPr>
                <w:rFonts w:ascii="Times New Roman" w:hAnsi="Times New Roman" w:cs="Times New Roman"/>
                <w:sz w:val="24"/>
                <w:szCs w:val="24"/>
              </w:rPr>
              <w:t>Коммунальное обслуживание</w:t>
            </w:r>
          </w:p>
          <w:p w:rsidR="00151F7C" w:rsidRPr="000D4110" w:rsidRDefault="00151F7C" w:rsidP="00E25647">
            <w:pPr>
              <w:pStyle w:val="ConsPlusNormal"/>
              <w:keepNext/>
              <w:keepLines/>
              <w:widowControl/>
              <w:numPr>
                <w:ilvl w:val="0"/>
                <w:numId w:val="24"/>
              </w:numPr>
              <w:tabs>
                <w:tab w:val="num" w:pos="290"/>
              </w:tabs>
              <w:ind w:left="0" w:firstLine="0"/>
              <w:rPr>
                <w:rFonts w:ascii="Times New Roman" w:hAnsi="Times New Roman" w:cs="Times New Roman"/>
                <w:sz w:val="24"/>
                <w:szCs w:val="24"/>
              </w:rPr>
            </w:pPr>
            <w:r w:rsidRPr="000D4110">
              <w:rPr>
                <w:rFonts w:ascii="Times New Roman" w:hAnsi="Times New Roman" w:cs="Times New Roman"/>
                <w:sz w:val="24"/>
                <w:szCs w:val="24"/>
              </w:rPr>
              <w:t xml:space="preserve">Земельные участки (территории) общего пользования </w:t>
            </w:r>
          </w:p>
          <w:p w:rsidR="00151F7C" w:rsidRPr="000D4110" w:rsidRDefault="00151F7C" w:rsidP="00E25647">
            <w:pPr>
              <w:numPr>
                <w:ilvl w:val="0"/>
                <w:numId w:val="25"/>
              </w:numPr>
              <w:ind w:left="284" w:hanging="284"/>
              <w:jc w:val="left"/>
              <w:rPr>
                <w:rFonts w:ascii="Times New Roman" w:hAnsi="Times New Roman"/>
                <w:sz w:val="24"/>
              </w:rPr>
            </w:pPr>
            <w:r w:rsidRPr="000D4110">
              <w:rPr>
                <w:rFonts w:ascii="Times New Roman" w:hAnsi="Times New Roman"/>
                <w:sz w:val="24"/>
              </w:rPr>
              <w:t>Историко-культурная деятельность;</w:t>
            </w:r>
          </w:p>
        </w:tc>
      </w:tr>
      <w:tr w:rsidR="00151F7C" w:rsidRPr="000D4110" w:rsidTr="00151F7C">
        <w:tc>
          <w:tcPr>
            <w:tcW w:w="4785"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left"/>
              <w:rPr>
                <w:rFonts w:ascii="Times New Roman" w:hAnsi="Times New Roman"/>
                <w:b/>
                <w:sz w:val="24"/>
              </w:rPr>
            </w:pPr>
            <w:r w:rsidRPr="000D4110">
              <w:rPr>
                <w:rFonts w:ascii="Times New Roman" w:hAnsi="Times New Roman"/>
                <w:b/>
                <w:sz w:val="24"/>
              </w:rPr>
              <w:t>Вспомогательные виды разрешенного использования (установленные к основным)</w:t>
            </w:r>
          </w:p>
        </w:tc>
        <w:tc>
          <w:tcPr>
            <w:tcW w:w="5388" w:type="dxa"/>
            <w:tcBorders>
              <w:top w:val="single" w:sz="4" w:space="0" w:color="auto"/>
              <w:left w:val="single" w:sz="4" w:space="0" w:color="auto"/>
              <w:bottom w:val="single" w:sz="4" w:space="0" w:color="auto"/>
              <w:right w:val="single" w:sz="4" w:space="0" w:color="auto"/>
            </w:tcBorders>
            <w:hideMark/>
          </w:tcPr>
          <w:p w:rsidR="00151F7C" w:rsidRPr="000D4110" w:rsidRDefault="00151F7C" w:rsidP="00E25647">
            <w:pPr>
              <w:numPr>
                <w:ilvl w:val="0"/>
                <w:numId w:val="25"/>
              </w:numPr>
              <w:ind w:left="284" w:hanging="284"/>
              <w:jc w:val="left"/>
              <w:rPr>
                <w:rFonts w:ascii="Times New Roman" w:hAnsi="Times New Roman"/>
                <w:sz w:val="24"/>
              </w:rPr>
            </w:pPr>
            <w:r w:rsidRPr="000D4110">
              <w:rPr>
                <w:rFonts w:ascii="Times New Roman" w:hAnsi="Times New Roman"/>
                <w:sz w:val="24"/>
              </w:rPr>
              <w:t>Площадки для сбора мусора</w:t>
            </w:r>
          </w:p>
          <w:p w:rsidR="00151F7C" w:rsidRPr="000D4110" w:rsidRDefault="00151F7C" w:rsidP="00E25647">
            <w:pPr>
              <w:pStyle w:val="ConsPlusNormal"/>
              <w:widowControl/>
              <w:numPr>
                <w:ilvl w:val="0"/>
                <w:numId w:val="4"/>
              </w:numPr>
              <w:tabs>
                <w:tab w:val="left" w:pos="650"/>
              </w:tabs>
              <w:rPr>
                <w:rFonts w:ascii="Times New Roman" w:hAnsi="Times New Roman" w:cs="Times New Roman"/>
                <w:sz w:val="24"/>
                <w:szCs w:val="24"/>
              </w:rPr>
            </w:pPr>
            <w:r w:rsidRPr="000D4110">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151F7C" w:rsidRPr="000D4110" w:rsidRDefault="00151F7C" w:rsidP="00E25647">
            <w:pPr>
              <w:pStyle w:val="ConsPlusNormal"/>
              <w:keepNext/>
              <w:keepLines/>
              <w:widowControl/>
              <w:numPr>
                <w:ilvl w:val="0"/>
                <w:numId w:val="24"/>
              </w:numPr>
              <w:tabs>
                <w:tab w:val="num" w:pos="290"/>
              </w:tabs>
              <w:ind w:left="0" w:firstLine="0"/>
              <w:rPr>
                <w:rFonts w:ascii="Times New Roman" w:hAnsi="Times New Roman" w:cs="Times New Roman"/>
                <w:sz w:val="24"/>
                <w:szCs w:val="24"/>
              </w:rPr>
            </w:pPr>
            <w:r w:rsidRPr="000D4110">
              <w:rPr>
                <w:rFonts w:ascii="Times New Roman" w:hAnsi="Times New Roman" w:cs="Times New Roman"/>
                <w:sz w:val="24"/>
                <w:szCs w:val="24"/>
              </w:rPr>
              <w:t>Коммунальное обслуживание</w:t>
            </w:r>
          </w:p>
        </w:tc>
      </w:tr>
      <w:tr w:rsidR="00151F7C" w:rsidRPr="000D4110" w:rsidTr="00151F7C">
        <w:tc>
          <w:tcPr>
            <w:tcW w:w="4785"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left"/>
              <w:rPr>
                <w:rFonts w:ascii="Times New Roman" w:hAnsi="Times New Roman"/>
                <w:b/>
                <w:sz w:val="24"/>
              </w:rPr>
            </w:pPr>
            <w:r w:rsidRPr="000D4110">
              <w:rPr>
                <w:rFonts w:ascii="Times New Roman" w:hAnsi="Times New Roman"/>
                <w:b/>
                <w:sz w:val="24"/>
              </w:rPr>
              <w:t>Условно разрешенные виды использования</w:t>
            </w:r>
          </w:p>
        </w:tc>
        <w:tc>
          <w:tcPr>
            <w:tcW w:w="5388" w:type="dxa"/>
            <w:tcBorders>
              <w:top w:val="single" w:sz="4" w:space="0" w:color="auto"/>
              <w:left w:val="single" w:sz="4" w:space="0" w:color="auto"/>
              <w:bottom w:val="single" w:sz="4" w:space="0" w:color="auto"/>
              <w:right w:val="single" w:sz="4" w:space="0" w:color="auto"/>
            </w:tcBorders>
            <w:hideMark/>
          </w:tcPr>
          <w:p w:rsidR="00151F7C" w:rsidRPr="000D4110" w:rsidRDefault="00151F7C" w:rsidP="00E25647">
            <w:pPr>
              <w:pStyle w:val="010"/>
              <w:numPr>
                <w:ilvl w:val="0"/>
                <w:numId w:val="26"/>
              </w:numPr>
              <w:tabs>
                <w:tab w:val="num" w:pos="330"/>
              </w:tabs>
              <w:ind w:left="330" w:hanging="330"/>
              <w:rPr>
                <w:rFonts w:ascii="Times New Roman" w:hAnsi="Times New Roman" w:cs="Times New Roman"/>
                <w:color w:val="auto"/>
                <w:kern w:val="0"/>
                <w:lang w:eastAsia="ru-RU"/>
              </w:rPr>
            </w:pPr>
            <w:r w:rsidRPr="000D4110">
              <w:rPr>
                <w:rFonts w:ascii="Times New Roman" w:hAnsi="Times New Roman" w:cs="Times New Roman"/>
                <w:color w:val="auto"/>
              </w:rPr>
              <w:t>Ведение садоводства</w:t>
            </w:r>
          </w:p>
          <w:p w:rsidR="00151F7C" w:rsidRPr="000D4110" w:rsidRDefault="00151F7C" w:rsidP="00E25647">
            <w:pPr>
              <w:numPr>
                <w:ilvl w:val="0"/>
                <w:numId w:val="25"/>
              </w:numPr>
              <w:ind w:left="284" w:hanging="284"/>
              <w:jc w:val="left"/>
              <w:rPr>
                <w:rFonts w:ascii="Times New Roman" w:hAnsi="Times New Roman"/>
                <w:sz w:val="24"/>
              </w:rPr>
            </w:pPr>
            <w:r w:rsidRPr="000D4110">
              <w:rPr>
                <w:rFonts w:ascii="Times New Roman" w:hAnsi="Times New Roman"/>
                <w:sz w:val="24"/>
              </w:rPr>
              <w:t>Ведение дачного хозяйства</w:t>
            </w:r>
          </w:p>
        </w:tc>
      </w:tr>
      <w:tr w:rsidR="00151F7C" w:rsidRPr="000D4110" w:rsidTr="00151F7C">
        <w:tc>
          <w:tcPr>
            <w:tcW w:w="4785"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left"/>
              <w:rPr>
                <w:rFonts w:ascii="Times New Roman" w:hAnsi="Times New Roman"/>
                <w:b/>
                <w:sz w:val="24"/>
              </w:rPr>
            </w:pPr>
            <w:r w:rsidRPr="000D4110">
              <w:rPr>
                <w:rFonts w:ascii="Times New Roman" w:hAnsi="Times New Roman"/>
                <w:b/>
                <w:sz w:val="24"/>
              </w:rPr>
              <w:t xml:space="preserve">Вспомогательные виды разрешенного использования для </w:t>
            </w:r>
            <w:r w:rsidRPr="000D4110">
              <w:rPr>
                <w:rFonts w:ascii="Times New Roman" w:hAnsi="Times New Roman"/>
                <w:b/>
                <w:sz w:val="24"/>
              </w:rPr>
              <w:lastRenderedPageBreak/>
              <w:t>условно-разрешенных видов</w:t>
            </w:r>
          </w:p>
        </w:tc>
        <w:tc>
          <w:tcPr>
            <w:tcW w:w="5388" w:type="dxa"/>
            <w:tcBorders>
              <w:top w:val="single" w:sz="4" w:space="0" w:color="auto"/>
              <w:left w:val="single" w:sz="4" w:space="0" w:color="auto"/>
              <w:bottom w:val="single" w:sz="4" w:space="0" w:color="auto"/>
              <w:right w:val="single" w:sz="4" w:space="0" w:color="auto"/>
            </w:tcBorders>
            <w:hideMark/>
          </w:tcPr>
          <w:p w:rsidR="00151F7C" w:rsidRPr="000D4110" w:rsidRDefault="00151F7C" w:rsidP="00E25647">
            <w:pPr>
              <w:pStyle w:val="ConsPlusNormal"/>
              <w:widowControl/>
              <w:numPr>
                <w:ilvl w:val="0"/>
                <w:numId w:val="4"/>
              </w:numPr>
              <w:tabs>
                <w:tab w:val="left" w:pos="650"/>
              </w:tabs>
              <w:rPr>
                <w:rFonts w:ascii="Times New Roman" w:hAnsi="Times New Roman" w:cs="Times New Roman"/>
                <w:sz w:val="24"/>
                <w:szCs w:val="24"/>
              </w:rPr>
            </w:pPr>
            <w:r w:rsidRPr="000D4110">
              <w:rPr>
                <w:rFonts w:ascii="Times New Roman" w:hAnsi="Times New Roman" w:cs="Times New Roman"/>
                <w:sz w:val="24"/>
                <w:szCs w:val="24"/>
              </w:rPr>
              <w:lastRenderedPageBreak/>
              <w:t xml:space="preserve">Вспомогательные здания и сооружения, технологически связанные с основным  </w:t>
            </w:r>
            <w:r w:rsidRPr="000D4110">
              <w:rPr>
                <w:rFonts w:ascii="Times New Roman" w:hAnsi="Times New Roman" w:cs="Times New Roman"/>
                <w:sz w:val="24"/>
                <w:szCs w:val="24"/>
              </w:rPr>
              <w:lastRenderedPageBreak/>
              <w:t>видом использования</w:t>
            </w:r>
          </w:p>
          <w:p w:rsidR="00151F7C" w:rsidRPr="000D4110" w:rsidRDefault="00151F7C" w:rsidP="00E25647">
            <w:pPr>
              <w:pStyle w:val="ConsPlusNormal"/>
              <w:keepNext/>
              <w:keepLines/>
              <w:widowControl/>
              <w:numPr>
                <w:ilvl w:val="0"/>
                <w:numId w:val="24"/>
              </w:numPr>
              <w:tabs>
                <w:tab w:val="num" w:pos="290"/>
              </w:tabs>
              <w:ind w:left="0" w:firstLine="0"/>
              <w:rPr>
                <w:rFonts w:ascii="Times New Roman" w:hAnsi="Times New Roman" w:cs="Times New Roman"/>
                <w:sz w:val="24"/>
                <w:szCs w:val="24"/>
              </w:rPr>
            </w:pPr>
            <w:r w:rsidRPr="000D4110">
              <w:rPr>
                <w:rFonts w:ascii="Times New Roman" w:hAnsi="Times New Roman" w:cs="Times New Roman"/>
                <w:sz w:val="24"/>
                <w:szCs w:val="24"/>
              </w:rPr>
              <w:t>Коммунальное обслуживание</w:t>
            </w:r>
          </w:p>
        </w:tc>
      </w:tr>
    </w:tbl>
    <w:p w:rsidR="00151F7C" w:rsidRPr="000D4110" w:rsidRDefault="00151F7C" w:rsidP="00151F7C">
      <w:pPr>
        <w:pStyle w:val="ConsPlusNormal"/>
        <w:widowControl/>
        <w:ind w:firstLine="0"/>
        <w:jc w:val="both"/>
        <w:rPr>
          <w:rFonts w:ascii="Times New Roman" w:hAnsi="Times New Roman" w:cs="Times New Roman"/>
          <w:sz w:val="24"/>
          <w:szCs w:val="24"/>
        </w:rPr>
      </w:pPr>
      <w:bookmarkStart w:id="393" w:name="_Toc304987140"/>
      <w:bookmarkStart w:id="394" w:name="_Toc302114143"/>
      <w:bookmarkStart w:id="395" w:name="_Toc295314596"/>
      <w:bookmarkEnd w:id="389"/>
      <w:bookmarkEnd w:id="390"/>
      <w:bookmarkEnd w:id="391"/>
      <w:bookmarkEnd w:id="392"/>
    </w:p>
    <w:p w:rsidR="00151F7C" w:rsidRPr="000D4110" w:rsidRDefault="00151F7C" w:rsidP="00151F7C">
      <w:pPr>
        <w:pStyle w:val="ConsPlusNormal"/>
        <w:widowControl/>
        <w:ind w:firstLine="0"/>
        <w:jc w:val="both"/>
        <w:rPr>
          <w:rFonts w:ascii="Times New Roman" w:hAnsi="Times New Roman" w:cs="Times New Roman"/>
          <w:b/>
          <w:sz w:val="24"/>
          <w:szCs w:val="24"/>
        </w:rPr>
      </w:pPr>
      <w:r w:rsidRPr="000D4110">
        <w:rPr>
          <w:rFonts w:ascii="Times New Roman" w:hAnsi="Times New Roman" w:cs="Times New Roman"/>
          <w:b/>
          <w:sz w:val="24"/>
          <w:szCs w:val="24"/>
        </w:rPr>
        <w:t>2).Параметры разрешенного строительства и/или реконструкции объектов капитального строительства зоны СХ2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30"/>
        <w:gridCol w:w="5457"/>
      </w:tblGrid>
      <w:tr w:rsidR="00151F7C" w:rsidRPr="000D4110" w:rsidTr="00151F7C">
        <w:tc>
          <w:tcPr>
            <w:tcW w:w="10173"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b/>
                <w:sz w:val="24"/>
              </w:rPr>
            </w:pPr>
            <w:r w:rsidRPr="000D4110">
              <w:rPr>
                <w:rFonts w:ascii="Times New Roman" w:hAnsi="Times New Roman"/>
                <w:b/>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51F7C" w:rsidRPr="000D4110" w:rsidTr="00151F7C">
        <w:tc>
          <w:tcPr>
            <w:tcW w:w="10173"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b/>
                <w:sz w:val="24"/>
                <w:szCs w:val="24"/>
              </w:rPr>
            </w:pPr>
            <w:r w:rsidRPr="000D4110">
              <w:rPr>
                <w:rFonts w:ascii="Times New Roman" w:hAnsi="Times New Roman" w:cs="Times New Roman"/>
                <w:b/>
                <w:sz w:val="24"/>
                <w:szCs w:val="24"/>
              </w:rPr>
              <w:t>Предельные (минимальные и (или) максимальные) размеры земельных участков</w:t>
            </w:r>
          </w:p>
        </w:tc>
      </w:tr>
      <w:tr w:rsidR="00151F7C" w:rsidRPr="000D4110" w:rsidTr="00151F7C">
        <w:tc>
          <w:tcPr>
            <w:tcW w:w="409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Минимальные размеры земельных участков</w:t>
            </w:r>
          </w:p>
        </w:tc>
        <w:tc>
          <w:tcPr>
            <w:tcW w:w="6078"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 xml:space="preserve">   400 кв. м </w:t>
            </w:r>
          </w:p>
        </w:tc>
      </w:tr>
      <w:tr w:rsidR="00F37968" w:rsidRPr="000D4110" w:rsidTr="00151F7C">
        <w:tc>
          <w:tcPr>
            <w:tcW w:w="4095" w:type="dxa"/>
            <w:tcBorders>
              <w:top w:val="single" w:sz="4" w:space="0" w:color="auto"/>
              <w:left w:val="single" w:sz="4" w:space="0" w:color="auto"/>
              <w:bottom w:val="single" w:sz="4" w:space="0" w:color="auto"/>
              <w:right w:val="single" w:sz="4" w:space="0" w:color="auto"/>
            </w:tcBorders>
            <w:hideMark/>
          </w:tcPr>
          <w:p w:rsidR="00F37968" w:rsidRPr="00F37968" w:rsidRDefault="00F37968">
            <w:pPr>
              <w:pStyle w:val="ConsPlusNormal"/>
              <w:widowControl/>
              <w:ind w:firstLine="0"/>
              <w:rPr>
                <w:rFonts w:ascii="Times New Roman" w:hAnsi="Times New Roman" w:cs="Times New Roman"/>
                <w:sz w:val="24"/>
                <w:szCs w:val="24"/>
                <w:highlight w:val="yellow"/>
              </w:rPr>
            </w:pPr>
          </w:p>
          <w:p w:rsidR="00F37968" w:rsidRPr="00F37968" w:rsidRDefault="00F37968">
            <w:pPr>
              <w:pStyle w:val="ConsPlusNormal"/>
              <w:widowControl/>
              <w:ind w:firstLine="0"/>
              <w:rPr>
                <w:rFonts w:ascii="Times New Roman" w:hAnsi="Times New Roman" w:cs="Times New Roman"/>
                <w:sz w:val="24"/>
                <w:szCs w:val="24"/>
                <w:highlight w:val="yellow"/>
              </w:rPr>
            </w:pPr>
            <w:r w:rsidRPr="00F37968">
              <w:rPr>
                <w:rFonts w:ascii="Times New Roman" w:hAnsi="Times New Roman" w:cs="Times New Roman"/>
                <w:sz w:val="24"/>
                <w:szCs w:val="24"/>
                <w:highlight w:val="yellow"/>
              </w:rPr>
              <w:t>Минимальные размеры земельных участков коммунального обслуживания</w:t>
            </w:r>
          </w:p>
        </w:tc>
        <w:tc>
          <w:tcPr>
            <w:tcW w:w="6078" w:type="dxa"/>
            <w:tcBorders>
              <w:top w:val="single" w:sz="4" w:space="0" w:color="auto"/>
              <w:left w:val="single" w:sz="4" w:space="0" w:color="auto"/>
              <w:bottom w:val="single" w:sz="4" w:space="0" w:color="auto"/>
              <w:right w:val="single" w:sz="4" w:space="0" w:color="auto"/>
            </w:tcBorders>
            <w:hideMark/>
          </w:tcPr>
          <w:p w:rsidR="00F37968" w:rsidRPr="00F37968" w:rsidRDefault="00F37968">
            <w:pPr>
              <w:pStyle w:val="ConsPlusNormal"/>
              <w:widowControl/>
              <w:ind w:firstLine="0"/>
              <w:jc w:val="center"/>
              <w:rPr>
                <w:rFonts w:ascii="Times New Roman" w:hAnsi="Times New Roman" w:cs="Times New Roman"/>
                <w:sz w:val="24"/>
                <w:szCs w:val="24"/>
                <w:highlight w:val="yellow"/>
              </w:rPr>
            </w:pPr>
            <w:r w:rsidRPr="00F37968">
              <w:rPr>
                <w:rFonts w:ascii="Times New Roman" w:hAnsi="Times New Roman" w:cs="Times New Roman"/>
                <w:sz w:val="24"/>
                <w:szCs w:val="24"/>
                <w:highlight w:val="yellow"/>
              </w:rPr>
              <w:t>9 кв.м.</w:t>
            </w:r>
          </w:p>
        </w:tc>
      </w:tr>
      <w:tr w:rsidR="00151F7C" w:rsidRPr="000D4110" w:rsidTr="00151F7C">
        <w:tc>
          <w:tcPr>
            <w:tcW w:w="10173"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b/>
                <w:sz w:val="24"/>
                <w:szCs w:val="24"/>
              </w:rPr>
              <w:t>Предельное количество этажей или предельная высота зданий, строений, сооружений</w:t>
            </w:r>
          </w:p>
        </w:tc>
      </w:tr>
      <w:tr w:rsidR="00151F7C" w:rsidRPr="000D4110" w:rsidTr="00151F7C">
        <w:tc>
          <w:tcPr>
            <w:tcW w:w="409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Максимальная   высота зданий</w:t>
            </w:r>
          </w:p>
        </w:tc>
        <w:tc>
          <w:tcPr>
            <w:tcW w:w="6078" w:type="dxa"/>
            <w:tcBorders>
              <w:top w:val="single" w:sz="4" w:space="0" w:color="auto"/>
              <w:left w:val="single" w:sz="4" w:space="0" w:color="auto"/>
              <w:bottom w:val="single" w:sz="4" w:space="0" w:color="auto"/>
              <w:right w:val="single" w:sz="4" w:space="0" w:color="auto"/>
            </w:tcBorders>
            <w:hideMark/>
          </w:tcPr>
          <w:p w:rsidR="00151F7C" w:rsidRPr="000D4110" w:rsidRDefault="00151F7C" w:rsidP="00F37968">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 xml:space="preserve">                                   </w:t>
            </w:r>
            <w:r w:rsidR="00F37968" w:rsidRPr="00F37968">
              <w:rPr>
                <w:rFonts w:ascii="Times New Roman" w:hAnsi="Times New Roman" w:cs="Times New Roman"/>
                <w:sz w:val="24"/>
                <w:szCs w:val="24"/>
                <w:highlight w:val="yellow"/>
              </w:rPr>
              <w:t>27</w:t>
            </w:r>
            <w:r w:rsidRPr="000D4110">
              <w:rPr>
                <w:rFonts w:ascii="Times New Roman" w:hAnsi="Times New Roman" w:cs="Times New Roman"/>
                <w:sz w:val="24"/>
                <w:szCs w:val="24"/>
              </w:rPr>
              <w:t xml:space="preserve"> м</w:t>
            </w:r>
          </w:p>
        </w:tc>
      </w:tr>
      <w:tr w:rsidR="00151F7C" w:rsidRPr="000D4110" w:rsidTr="00151F7C">
        <w:trPr>
          <w:trHeight w:val="500"/>
        </w:trPr>
        <w:tc>
          <w:tcPr>
            <w:tcW w:w="10173"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ind w:firstLine="540"/>
              <w:rPr>
                <w:rFonts w:ascii="Times New Roman" w:hAnsi="Times New Roman"/>
                <w:b/>
                <w:sz w:val="24"/>
              </w:rPr>
            </w:pPr>
            <w:r w:rsidRPr="000D4110">
              <w:rPr>
                <w:rFonts w:ascii="Times New Roman" w:hAnsi="Times New Roman"/>
                <w:b/>
                <w:sz w:val="24"/>
              </w:rPr>
              <w:t>Максимальный процент застройки в границах земельного участка</w:t>
            </w:r>
          </w:p>
        </w:tc>
      </w:tr>
      <w:tr w:rsidR="00151F7C" w:rsidRPr="000D4110" w:rsidTr="00151F7C">
        <w:tc>
          <w:tcPr>
            <w:tcW w:w="409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Максимальный процент застройки</w:t>
            </w:r>
          </w:p>
        </w:tc>
        <w:tc>
          <w:tcPr>
            <w:tcW w:w="6078"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40 %</w:t>
            </w:r>
          </w:p>
        </w:tc>
      </w:tr>
      <w:tr w:rsidR="00151F7C" w:rsidRPr="000D4110" w:rsidTr="00151F7C">
        <w:tc>
          <w:tcPr>
            <w:tcW w:w="10173"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b/>
                <w:sz w:val="24"/>
              </w:rPr>
            </w:pPr>
            <w:r w:rsidRPr="000D4110">
              <w:rPr>
                <w:rFonts w:ascii="Times New Roman" w:hAnsi="Times New Roman"/>
                <w:b/>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151F7C" w:rsidRPr="000D4110" w:rsidTr="00151F7C">
        <w:trPr>
          <w:trHeight w:val="663"/>
        </w:trPr>
        <w:tc>
          <w:tcPr>
            <w:tcW w:w="409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Минимальные отступы от границ земельных участков</w:t>
            </w:r>
          </w:p>
        </w:tc>
        <w:tc>
          <w:tcPr>
            <w:tcW w:w="6078" w:type="dxa"/>
            <w:tcBorders>
              <w:top w:val="single" w:sz="4" w:space="0" w:color="auto"/>
              <w:left w:val="single" w:sz="4" w:space="0" w:color="auto"/>
              <w:bottom w:val="single" w:sz="4" w:space="0" w:color="auto"/>
              <w:right w:val="single" w:sz="4" w:space="0" w:color="auto"/>
            </w:tcBorders>
          </w:tcPr>
          <w:p w:rsidR="00151F7C" w:rsidRPr="000D4110" w:rsidRDefault="00151F7C">
            <w:pPr>
              <w:pStyle w:val="ConsPlusNormal"/>
              <w:widowControl/>
              <w:ind w:firstLine="0"/>
              <w:jc w:val="center"/>
              <w:rPr>
                <w:rFonts w:ascii="Times New Roman" w:hAnsi="Times New Roman" w:cs="Times New Roman"/>
                <w:sz w:val="24"/>
                <w:szCs w:val="24"/>
              </w:rPr>
            </w:pPr>
          </w:p>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3м</w:t>
            </w:r>
          </w:p>
        </w:tc>
      </w:tr>
    </w:tbl>
    <w:p w:rsidR="00151F7C" w:rsidRPr="000D4110" w:rsidRDefault="00151F7C" w:rsidP="00151F7C">
      <w:pPr>
        <w:pStyle w:val="ConsPlusNormal"/>
        <w:widowControl/>
        <w:ind w:firstLine="0"/>
        <w:jc w:val="both"/>
        <w:rPr>
          <w:rFonts w:ascii="Times New Roman" w:hAnsi="Times New Roman" w:cs="Times New Roman"/>
          <w:sz w:val="24"/>
          <w:szCs w:val="24"/>
        </w:rPr>
      </w:pPr>
    </w:p>
    <w:p w:rsidR="00151F7C" w:rsidRPr="000D4110" w:rsidRDefault="00151F7C" w:rsidP="00151F7C">
      <w:pPr>
        <w:pStyle w:val="ConsPlusNormal"/>
        <w:widowControl/>
        <w:ind w:firstLine="0"/>
        <w:jc w:val="both"/>
        <w:rPr>
          <w:rFonts w:ascii="Times New Roman" w:hAnsi="Times New Roman" w:cs="Times New Roman"/>
          <w:b/>
          <w:sz w:val="24"/>
          <w:szCs w:val="24"/>
        </w:rPr>
      </w:pPr>
      <w:r w:rsidRPr="000D4110">
        <w:rPr>
          <w:rFonts w:ascii="Times New Roman" w:hAnsi="Times New Roman" w:cs="Times New Roman"/>
          <w:b/>
          <w:sz w:val="24"/>
          <w:szCs w:val="24"/>
        </w:rPr>
        <w:t>3). Ограничения использования земельных участков и объектов капитального строительства участков зоны СХ2</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0"/>
        <w:gridCol w:w="8894"/>
      </w:tblGrid>
      <w:tr w:rsidR="00151F7C" w:rsidRPr="000D4110" w:rsidTr="00151F7C">
        <w:tc>
          <w:tcPr>
            <w:tcW w:w="0" w:type="auto"/>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b/>
                <w:bCs/>
                <w:sz w:val="24"/>
                <w:szCs w:val="24"/>
              </w:rPr>
            </w:pPr>
            <w:r w:rsidRPr="000D4110">
              <w:rPr>
                <w:rFonts w:ascii="Times New Roman" w:hAnsi="Times New Roman" w:cs="Times New Roman"/>
                <w:b/>
                <w:bCs/>
                <w:sz w:val="24"/>
                <w:szCs w:val="24"/>
              </w:rPr>
              <w:t>№ пп</w:t>
            </w:r>
          </w:p>
        </w:tc>
        <w:tc>
          <w:tcPr>
            <w:tcW w:w="8894"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b/>
                <w:bCs/>
                <w:sz w:val="24"/>
                <w:szCs w:val="24"/>
              </w:rPr>
            </w:pPr>
            <w:r w:rsidRPr="000D4110">
              <w:rPr>
                <w:rFonts w:ascii="Times New Roman" w:hAnsi="Times New Roman" w:cs="Times New Roman"/>
                <w:b/>
                <w:bCs/>
                <w:sz w:val="24"/>
                <w:szCs w:val="24"/>
              </w:rPr>
              <w:t>Вид ограничения</w:t>
            </w:r>
          </w:p>
        </w:tc>
      </w:tr>
      <w:tr w:rsidR="00151F7C" w:rsidRPr="000D4110" w:rsidTr="00151F7C">
        <w:tc>
          <w:tcPr>
            <w:tcW w:w="0" w:type="auto"/>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1</w:t>
            </w:r>
          </w:p>
        </w:tc>
        <w:tc>
          <w:tcPr>
            <w:tcW w:w="8894"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1"/>
              <w:jc w:val="left"/>
              <w:rPr>
                <w:rFonts w:ascii="Times New Roman" w:hAnsi="Times New Roman"/>
                <w:b w:val="0"/>
                <w:bCs w:val="0"/>
                <w:sz w:val="24"/>
                <w:szCs w:val="24"/>
              </w:rPr>
            </w:pPr>
            <w:r w:rsidRPr="000D4110">
              <w:rPr>
                <w:rFonts w:ascii="Times New Roman" w:hAnsi="Times New Roman"/>
                <w:b w:val="0"/>
                <w:bCs w:val="0"/>
                <w:sz w:val="24"/>
                <w:szCs w:val="24"/>
              </w:rPr>
              <w:t xml:space="preserve">Соблюдение требований СП </w:t>
            </w:r>
            <w:hyperlink r:id="rId12" w:history="1">
              <w:r w:rsidRPr="000D4110">
                <w:rPr>
                  <w:rStyle w:val="af5"/>
                  <w:rFonts w:ascii="Times New Roman" w:hAnsi="Times New Roman"/>
                  <w:b w:val="0"/>
                  <w:bCs w:val="0"/>
                  <w:sz w:val="24"/>
                  <w:szCs w:val="24"/>
                </w:rPr>
                <w:t>19.13330.2011</w:t>
              </w:r>
            </w:hyperlink>
            <w:r w:rsidRPr="000D4110">
              <w:rPr>
                <w:rFonts w:ascii="Times New Roman" w:hAnsi="Times New Roman"/>
                <w:b w:val="0"/>
                <w:bCs w:val="0"/>
                <w:sz w:val="24"/>
                <w:szCs w:val="24"/>
              </w:rPr>
              <w:t xml:space="preserve"> Генеральные планы сельскохозяйственных предприятий и СП 42.13330.2011." Свод правил. Градостроительство. Планировка и застройка городских и сельских поселений. Актуализированная редакция СНиП 2.07.01-89*"  </w:t>
            </w:r>
          </w:p>
        </w:tc>
      </w:tr>
      <w:tr w:rsidR="00151F7C" w:rsidRPr="000D4110" w:rsidTr="00151F7C">
        <w:tc>
          <w:tcPr>
            <w:tcW w:w="0" w:type="auto"/>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2</w:t>
            </w:r>
          </w:p>
        </w:tc>
        <w:tc>
          <w:tcPr>
            <w:tcW w:w="8894"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both"/>
              <w:rPr>
                <w:rFonts w:ascii="Times New Roman" w:hAnsi="Times New Roman" w:cs="Times New Roman"/>
                <w:sz w:val="24"/>
                <w:szCs w:val="24"/>
              </w:rPr>
            </w:pPr>
            <w:r w:rsidRPr="000D4110">
              <w:rPr>
                <w:rFonts w:ascii="Times New Roman" w:hAnsi="Times New Roman" w:cs="Times New Roman"/>
                <w:sz w:val="24"/>
                <w:szCs w:val="24"/>
              </w:rPr>
              <w:t>Соблюдение ветеринарно-санитарных правил сбора, утилизации и уничтожения биологических отходов</w:t>
            </w:r>
          </w:p>
        </w:tc>
      </w:tr>
      <w:tr w:rsidR="00151F7C" w:rsidRPr="000D4110" w:rsidTr="00151F7C">
        <w:tc>
          <w:tcPr>
            <w:tcW w:w="0" w:type="auto"/>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3</w:t>
            </w:r>
          </w:p>
        </w:tc>
        <w:tc>
          <w:tcPr>
            <w:tcW w:w="8894"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both"/>
              <w:rPr>
                <w:rFonts w:ascii="Times New Roman" w:hAnsi="Times New Roman" w:cs="Times New Roman"/>
                <w:sz w:val="24"/>
                <w:szCs w:val="24"/>
              </w:rPr>
            </w:pPr>
            <w:r w:rsidRPr="000D4110">
              <w:rPr>
                <w:rFonts w:ascii="Times New Roman" w:hAnsi="Times New Roman" w:cs="Times New Roman"/>
                <w:sz w:val="24"/>
                <w:szCs w:val="24"/>
              </w:rPr>
              <w:t>Проведение мероприятий по борьбе с оврагообразованием (при необходимости)</w:t>
            </w:r>
          </w:p>
        </w:tc>
      </w:tr>
      <w:tr w:rsidR="00151F7C" w:rsidRPr="000D4110" w:rsidTr="00151F7C">
        <w:tc>
          <w:tcPr>
            <w:tcW w:w="0" w:type="auto"/>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4</w:t>
            </w:r>
          </w:p>
        </w:tc>
        <w:tc>
          <w:tcPr>
            <w:tcW w:w="8894"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both"/>
              <w:rPr>
                <w:rFonts w:ascii="Times New Roman" w:hAnsi="Times New Roman" w:cs="Times New Roman"/>
                <w:sz w:val="24"/>
                <w:szCs w:val="24"/>
              </w:rPr>
            </w:pPr>
            <w:r w:rsidRPr="000D4110">
              <w:rPr>
                <w:rFonts w:ascii="Times New Roman" w:hAnsi="Times New Roman" w:cs="Times New Roman"/>
                <w:sz w:val="24"/>
                <w:szCs w:val="24"/>
              </w:rPr>
              <w:t>Мероприятия по инженерной защите зданий и сооружений, расположенных в зонах 1% затопления от водного объекта</w:t>
            </w:r>
          </w:p>
        </w:tc>
      </w:tr>
      <w:tr w:rsidR="00151F7C" w:rsidRPr="000D4110" w:rsidTr="00151F7C">
        <w:tc>
          <w:tcPr>
            <w:tcW w:w="0" w:type="auto"/>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5</w:t>
            </w:r>
          </w:p>
        </w:tc>
        <w:tc>
          <w:tcPr>
            <w:tcW w:w="8894"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both"/>
              <w:rPr>
                <w:rFonts w:ascii="Times New Roman" w:hAnsi="Times New Roman" w:cs="Times New Roman"/>
                <w:sz w:val="24"/>
                <w:szCs w:val="24"/>
              </w:rPr>
            </w:pPr>
            <w:r w:rsidRPr="000D4110">
              <w:rPr>
                <w:rFonts w:ascii="Times New Roman" w:hAnsi="Times New Roman" w:cs="Times New Roman"/>
                <w:sz w:val="24"/>
                <w:szCs w:val="24"/>
              </w:rPr>
              <w:t>Не допускается установка указателей, рекламных конструкций  и информационных  знаков без согласования с уполномоченными органами</w:t>
            </w:r>
          </w:p>
        </w:tc>
      </w:tr>
      <w:tr w:rsidR="00151F7C" w:rsidRPr="000D4110" w:rsidTr="00151F7C">
        <w:tc>
          <w:tcPr>
            <w:tcW w:w="0" w:type="auto"/>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6</w:t>
            </w:r>
          </w:p>
        </w:tc>
        <w:tc>
          <w:tcPr>
            <w:tcW w:w="8894"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151F7C" w:rsidRDefault="00151F7C" w:rsidP="00151F7C">
      <w:pPr>
        <w:pStyle w:val="ConsPlusNormal"/>
        <w:rPr>
          <w:rFonts w:ascii="Times New Roman" w:hAnsi="Times New Roman" w:cs="Times New Roman"/>
          <w:sz w:val="24"/>
          <w:szCs w:val="24"/>
        </w:rPr>
      </w:pPr>
    </w:p>
    <w:p w:rsidR="000D4110" w:rsidRPr="006041CA" w:rsidRDefault="000D4110" w:rsidP="000D4110">
      <w:pPr>
        <w:pStyle w:val="ConsPlusNormal"/>
        <w:ind w:left="567" w:firstLine="0"/>
        <w:rPr>
          <w:rFonts w:ascii="Times New Roman" w:hAnsi="Times New Roman" w:cs="Times New Roman"/>
          <w:b/>
          <w:sz w:val="24"/>
          <w:szCs w:val="24"/>
        </w:rPr>
      </w:pPr>
      <w:r w:rsidRPr="006041CA">
        <w:rPr>
          <w:rFonts w:ascii="Times New Roman" w:hAnsi="Times New Roman" w:cs="Times New Roman"/>
          <w:b/>
          <w:sz w:val="24"/>
          <w:szCs w:val="24"/>
        </w:rPr>
        <w:t>3.Зона садоводства и дачного хозяйства в составе земель сельскохозяйственного назначения – СХ3</w:t>
      </w:r>
    </w:p>
    <w:p w:rsidR="00CE322E" w:rsidRPr="006041CA" w:rsidRDefault="00CE322E" w:rsidP="00CE322E">
      <w:pPr>
        <w:rPr>
          <w:rFonts w:ascii="Times New Roman" w:hAnsi="Times New Roman"/>
          <w:sz w:val="24"/>
        </w:rPr>
      </w:pPr>
      <w:r w:rsidRPr="006041CA">
        <w:rPr>
          <w:rFonts w:ascii="Times New Roman" w:hAnsi="Times New Roman"/>
          <w:sz w:val="24"/>
        </w:rPr>
        <w:lastRenderedPageBreak/>
        <w:t>На территории Алейниковского сельского поселения выделяется пять участков зоны, показанный на «Карте (схеме) градостроительного зонирования территории».</w:t>
      </w:r>
    </w:p>
    <w:p w:rsidR="00CE322E" w:rsidRPr="006041CA" w:rsidRDefault="00CE322E" w:rsidP="00CE322E">
      <w:pPr>
        <w:rPr>
          <w:rFonts w:ascii="Times New Roman" w:hAnsi="Times New Roman"/>
          <w:b/>
          <w:sz w:val="24"/>
        </w:rPr>
      </w:pPr>
    </w:p>
    <w:p w:rsidR="00CE322E" w:rsidRPr="006041CA" w:rsidRDefault="00CE322E" w:rsidP="00CE322E">
      <w:pPr>
        <w:rPr>
          <w:rFonts w:ascii="Times New Roman" w:hAnsi="Times New Roman"/>
          <w:b/>
          <w:sz w:val="24"/>
        </w:rPr>
      </w:pPr>
      <w:r w:rsidRPr="006041CA">
        <w:rPr>
          <w:rFonts w:ascii="Times New Roman" w:hAnsi="Times New Roman"/>
          <w:b/>
          <w:sz w:val="24"/>
          <w:highlight w:val="yellow"/>
        </w:rPr>
        <w:t xml:space="preserve">  </w:t>
      </w:r>
    </w:p>
    <w:p w:rsidR="00CE322E" w:rsidRPr="006041CA" w:rsidRDefault="00CE322E" w:rsidP="00CE322E">
      <w:pPr>
        <w:rPr>
          <w:rFonts w:ascii="Times New Roman" w:hAnsi="Times New Roman"/>
          <w:sz w:val="24"/>
        </w:rPr>
      </w:pPr>
      <w:r w:rsidRPr="006041CA">
        <w:rPr>
          <w:rFonts w:ascii="Times New Roman" w:hAnsi="Times New Roman"/>
          <w:b/>
          <w:sz w:val="24"/>
        </w:rPr>
        <w:t xml:space="preserve">                            </w:t>
      </w:r>
      <w:r w:rsidRPr="006041CA">
        <w:rPr>
          <w:rFonts w:ascii="Times New Roman" w:hAnsi="Times New Roman"/>
          <w:sz w:val="24"/>
        </w:rPr>
        <w:t>Градостроительный регламент</w:t>
      </w:r>
    </w:p>
    <w:p w:rsidR="00CE322E" w:rsidRPr="006041CA" w:rsidRDefault="00CE322E" w:rsidP="00CE322E">
      <w:pPr>
        <w:ind w:firstLine="709"/>
        <w:rPr>
          <w:rFonts w:ascii="Times New Roman" w:hAnsi="Times New Roman"/>
          <w:sz w:val="24"/>
        </w:rPr>
      </w:pPr>
      <w:r w:rsidRPr="006041CA">
        <w:rPr>
          <w:rFonts w:ascii="Times New Roman" w:hAnsi="Times New Roman"/>
          <w:sz w:val="24"/>
        </w:rPr>
        <w:t>1) Перечень видов разрешенного использования земельных участков и объектов капитального строительства в зоне СХ3:</w:t>
      </w:r>
    </w:p>
    <w:tbl>
      <w:tblPr>
        <w:tblW w:w="9674"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tblPr>
      <w:tblGrid>
        <w:gridCol w:w="4143"/>
        <w:gridCol w:w="5531"/>
      </w:tblGrid>
      <w:tr w:rsidR="00CE322E" w:rsidRPr="006041CA" w:rsidTr="000B4D88">
        <w:trPr>
          <w:cantSplit/>
          <w:trHeight w:val="580"/>
          <w:jc w:val="center"/>
        </w:trPr>
        <w:tc>
          <w:tcPr>
            <w:tcW w:w="4143" w:type="dxa"/>
            <w:tcBorders>
              <w:top w:val="single" w:sz="4" w:space="0" w:color="auto"/>
              <w:left w:val="single" w:sz="4" w:space="0" w:color="auto"/>
              <w:bottom w:val="single" w:sz="6" w:space="0" w:color="auto"/>
              <w:right w:val="single" w:sz="6" w:space="0" w:color="auto"/>
            </w:tcBorders>
            <w:hideMark/>
          </w:tcPr>
          <w:p w:rsidR="00CE322E" w:rsidRPr="006041CA" w:rsidRDefault="00CE322E" w:rsidP="000B4D88">
            <w:pPr>
              <w:pStyle w:val="ConsPlusNormal"/>
              <w:keepLines/>
              <w:widowControl/>
              <w:ind w:firstLine="0"/>
              <w:rPr>
                <w:rFonts w:ascii="Times New Roman" w:hAnsi="Times New Roman" w:cs="Times New Roman"/>
                <w:bCs/>
                <w:sz w:val="24"/>
                <w:szCs w:val="24"/>
              </w:rPr>
            </w:pPr>
            <w:r w:rsidRPr="006041CA">
              <w:rPr>
                <w:rFonts w:ascii="Times New Roman" w:hAnsi="Times New Roman" w:cs="Times New Roman"/>
                <w:bCs/>
                <w:sz w:val="24"/>
                <w:szCs w:val="24"/>
              </w:rPr>
              <w:t>Основные виды разрешенного использования</w:t>
            </w:r>
          </w:p>
        </w:tc>
        <w:tc>
          <w:tcPr>
            <w:tcW w:w="5531" w:type="dxa"/>
            <w:tcBorders>
              <w:top w:val="single" w:sz="4" w:space="0" w:color="auto"/>
              <w:left w:val="single" w:sz="6" w:space="0" w:color="auto"/>
              <w:bottom w:val="single" w:sz="6" w:space="0" w:color="auto"/>
              <w:right w:val="single" w:sz="4" w:space="0" w:color="auto"/>
            </w:tcBorders>
            <w:hideMark/>
          </w:tcPr>
          <w:p w:rsidR="00CE322E" w:rsidRPr="006041CA" w:rsidRDefault="00CE322E" w:rsidP="000B4D88">
            <w:pPr>
              <w:pStyle w:val="ConsPlusNormal"/>
              <w:keepNext/>
              <w:keepLines/>
              <w:widowControl/>
              <w:numPr>
                <w:ilvl w:val="0"/>
                <w:numId w:val="35"/>
              </w:numPr>
              <w:tabs>
                <w:tab w:val="num" w:pos="290"/>
              </w:tabs>
              <w:ind w:left="0" w:firstLine="0"/>
              <w:rPr>
                <w:rFonts w:ascii="Times New Roman" w:hAnsi="Times New Roman" w:cs="Times New Roman"/>
                <w:sz w:val="24"/>
                <w:szCs w:val="24"/>
              </w:rPr>
            </w:pPr>
            <w:r w:rsidRPr="006041CA">
              <w:rPr>
                <w:rFonts w:ascii="Times New Roman" w:hAnsi="Times New Roman" w:cs="Times New Roman"/>
                <w:sz w:val="24"/>
                <w:szCs w:val="24"/>
              </w:rPr>
              <w:t>Ведение садоводства</w:t>
            </w:r>
          </w:p>
          <w:p w:rsidR="00CE322E" w:rsidRPr="006041CA" w:rsidRDefault="00CE322E" w:rsidP="000B4D88">
            <w:pPr>
              <w:pStyle w:val="ConsPlusNormal"/>
              <w:keepNext/>
              <w:keepLines/>
              <w:widowControl/>
              <w:numPr>
                <w:ilvl w:val="0"/>
                <w:numId w:val="35"/>
              </w:numPr>
              <w:tabs>
                <w:tab w:val="num" w:pos="290"/>
              </w:tabs>
              <w:ind w:left="0" w:firstLine="0"/>
              <w:rPr>
                <w:rFonts w:ascii="Times New Roman" w:hAnsi="Times New Roman" w:cs="Times New Roman"/>
                <w:sz w:val="24"/>
                <w:szCs w:val="24"/>
              </w:rPr>
            </w:pPr>
            <w:r w:rsidRPr="006041CA">
              <w:rPr>
                <w:rFonts w:ascii="Times New Roman" w:hAnsi="Times New Roman" w:cs="Times New Roman"/>
                <w:sz w:val="24"/>
                <w:szCs w:val="24"/>
              </w:rPr>
              <w:t>Ведение дачного хозяйства</w:t>
            </w:r>
          </w:p>
          <w:p w:rsidR="00CE322E" w:rsidRPr="006041CA" w:rsidRDefault="00CE322E" w:rsidP="000B4D88">
            <w:pPr>
              <w:pStyle w:val="ConsPlusNormal"/>
              <w:keepNext/>
              <w:keepLines/>
              <w:widowControl/>
              <w:numPr>
                <w:ilvl w:val="0"/>
                <w:numId w:val="35"/>
              </w:numPr>
              <w:tabs>
                <w:tab w:val="num" w:pos="290"/>
              </w:tabs>
              <w:ind w:left="0" w:firstLine="0"/>
              <w:rPr>
                <w:rFonts w:ascii="Times New Roman" w:hAnsi="Times New Roman" w:cs="Times New Roman"/>
                <w:sz w:val="24"/>
                <w:szCs w:val="24"/>
              </w:rPr>
            </w:pPr>
            <w:r w:rsidRPr="006041CA">
              <w:rPr>
                <w:rFonts w:ascii="Times New Roman" w:hAnsi="Times New Roman" w:cs="Times New Roman"/>
                <w:sz w:val="24"/>
                <w:szCs w:val="24"/>
              </w:rPr>
              <w:t>Ведение огородничества</w:t>
            </w:r>
          </w:p>
          <w:p w:rsidR="00CE322E" w:rsidRPr="006041CA" w:rsidRDefault="00CE322E" w:rsidP="00CE322E">
            <w:pPr>
              <w:pStyle w:val="ConsPlusNormal"/>
              <w:keepLines/>
              <w:widowControl/>
              <w:numPr>
                <w:ilvl w:val="0"/>
                <w:numId w:val="2"/>
              </w:numPr>
              <w:tabs>
                <w:tab w:val="left" w:pos="318"/>
              </w:tabs>
              <w:suppressAutoHyphens/>
              <w:autoSpaceDN/>
              <w:adjustRightInd/>
              <w:snapToGrid w:val="0"/>
              <w:ind w:left="0" w:hanging="34"/>
              <w:jc w:val="both"/>
              <w:rPr>
                <w:rFonts w:ascii="Times New Roman" w:hAnsi="Times New Roman" w:cs="Times New Roman"/>
                <w:sz w:val="24"/>
                <w:szCs w:val="24"/>
              </w:rPr>
            </w:pPr>
            <w:r w:rsidRPr="006041CA">
              <w:rPr>
                <w:rFonts w:ascii="Times New Roman" w:hAnsi="Times New Roman" w:cs="Times New Roman"/>
                <w:sz w:val="24"/>
                <w:szCs w:val="24"/>
              </w:rPr>
              <w:t xml:space="preserve">Коммунальное обслуживание </w:t>
            </w:r>
          </w:p>
          <w:p w:rsidR="00CE322E" w:rsidRPr="006041CA" w:rsidRDefault="00CE322E" w:rsidP="00CE322E">
            <w:pPr>
              <w:pStyle w:val="ConsPlusNormal"/>
              <w:keepLines/>
              <w:widowControl/>
              <w:numPr>
                <w:ilvl w:val="0"/>
                <w:numId w:val="2"/>
              </w:numPr>
              <w:tabs>
                <w:tab w:val="left" w:pos="318"/>
              </w:tabs>
              <w:suppressAutoHyphens/>
              <w:autoSpaceDN/>
              <w:adjustRightInd/>
              <w:snapToGrid w:val="0"/>
              <w:ind w:left="0" w:hanging="34"/>
              <w:jc w:val="both"/>
              <w:rPr>
                <w:rFonts w:ascii="Times New Roman" w:hAnsi="Times New Roman" w:cs="Times New Roman"/>
                <w:sz w:val="24"/>
                <w:szCs w:val="24"/>
              </w:rPr>
            </w:pPr>
            <w:r w:rsidRPr="006041CA">
              <w:rPr>
                <w:rFonts w:ascii="Times New Roman" w:hAnsi="Times New Roman" w:cs="Times New Roman"/>
                <w:sz w:val="24"/>
                <w:szCs w:val="24"/>
              </w:rPr>
              <w:t>Земельные участки (территории) общего пользования</w:t>
            </w:r>
          </w:p>
        </w:tc>
      </w:tr>
      <w:tr w:rsidR="00CE322E" w:rsidRPr="006041CA" w:rsidTr="000B4D88">
        <w:trPr>
          <w:cantSplit/>
          <w:trHeight w:val="580"/>
          <w:jc w:val="center"/>
        </w:trPr>
        <w:tc>
          <w:tcPr>
            <w:tcW w:w="4143" w:type="dxa"/>
            <w:tcBorders>
              <w:top w:val="single" w:sz="4" w:space="0" w:color="auto"/>
              <w:left w:val="single" w:sz="4" w:space="0" w:color="auto"/>
              <w:bottom w:val="single" w:sz="6" w:space="0" w:color="auto"/>
              <w:right w:val="single" w:sz="6" w:space="0" w:color="auto"/>
            </w:tcBorders>
            <w:hideMark/>
          </w:tcPr>
          <w:p w:rsidR="00CE322E" w:rsidRPr="006041CA" w:rsidRDefault="00CE322E" w:rsidP="000B4D88">
            <w:pPr>
              <w:pStyle w:val="ConsPlusNormal"/>
              <w:keepLines/>
              <w:widowControl/>
              <w:ind w:firstLine="0"/>
              <w:rPr>
                <w:rFonts w:ascii="Times New Roman" w:hAnsi="Times New Roman" w:cs="Times New Roman"/>
                <w:bCs/>
                <w:sz w:val="24"/>
                <w:szCs w:val="24"/>
              </w:rPr>
            </w:pPr>
            <w:r w:rsidRPr="006041CA">
              <w:rPr>
                <w:rFonts w:ascii="Times New Roman" w:hAnsi="Times New Roman" w:cs="Times New Roman"/>
                <w:bCs/>
                <w:sz w:val="24"/>
                <w:szCs w:val="24"/>
              </w:rPr>
              <w:t>Вспомогательные виды разрешенного использования (установленные к основным)</w:t>
            </w:r>
          </w:p>
        </w:tc>
        <w:tc>
          <w:tcPr>
            <w:tcW w:w="5531" w:type="dxa"/>
            <w:tcBorders>
              <w:top w:val="single" w:sz="4" w:space="0" w:color="auto"/>
              <w:left w:val="single" w:sz="6" w:space="0" w:color="auto"/>
              <w:bottom w:val="single" w:sz="6" w:space="0" w:color="auto"/>
              <w:right w:val="single" w:sz="4" w:space="0" w:color="auto"/>
            </w:tcBorders>
            <w:hideMark/>
          </w:tcPr>
          <w:p w:rsidR="00CE322E" w:rsidRPr="006041CA" w:rsidRDefault="00CE322E" w:rsidP="00CE322E">
            <w:pPr>
              <w:pStyle w:val="Iauiue"/>
              <w:numPr>
                <w:ilvl w:val="0"/>
                <w:numId w:val="3"/>
              </w:numPr>
              <w:tabs>
                <w:tab w:val="num" w:pos="290"/>
              </w:tabs>
              <w:overflowPunct w:val="0"/>
              <w:autoSpaceDE w:val="0"/>
              <w:autoSpaceDN w:val="0"/>
              <w:adjustRightInd w:val="0"/>
              <w:ind w:left="0" w:firstLine="0"/>
              <w:jc w:val="both"/>
              <w:textAlignment w:val="baseline"/>
              <w:rPr>
                <w:sz w:val="24"/>
                <w:szCs w:val="24"/>
              </w:rPr>
            </w:pPr>
            <w:r w:rsidRPr="006041CA">
              <w:rPr>
                <w:sz w:val="24"/>
                <w:szCs w:val="24"/>
              </w:rPr>
              <w:t>Ведение огородничества</w:t>
            </w:r>
          </w:p>
          <w:p w:rsidR="00CE322E" w:rsidRPr="006041CA" w:rsidRDefault="00CE322E" w:rsidP="00CE322E">
            <w:pPr>
              <w:pStyle w:val="ConsPlusNormal"/>
              <w:widowControl/>
              <w:numPr>
                <w:ilvl w:val="0"/>
                <w:numId w:val="4"/>
              </w:numPr>
              <w:tabs>
                <w:tab w:val="left" w:pos="650"/>
              </w:tabs>
              <w:rPr>
                <w:rFonts w:ascii="Times New Roman" w:hAnsi="Times New Roman" w:cs="Times New Roman"/>
                <w:sz w:val="24"/>
                <w:szCs w:val="24"/>
              </w:rPr>
            </w:pPr>
            <w:r w:rsidRPr="006041CA">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CE322E" w:rsidRPr="006041CA" w:rsidRDefault="00CE322E" w:rsidP="00CE322E">
            <w:pPr>
              <w:pStyle w:val="ConsPlusNormal"/>
              <w:widowControl/>
              <w:numPr>
                <w:ilvl w:val="0"/>
                <w:numId w:val="4"/>
              </w:numPr>
              <w:tabs>
                <w:tab w:val="left" w:pos="650"/>
              </w:tabs>
              <w:rPr>
                <w:rFonts w:ascii="Times New Roman" w:hAnsi="Times New Roman" w:cs="Times New Roman"/>
                <w:sz w:val="24"/>
                <w:szCs w:val="24"/>
              </w:rPr>
            </w:pPr>
            <w:r w:rsidRPr="006041CA">
              <w:rPr>
                <w:rFonts w:ascii="Times New Roman" w:hAnsi="Times New Roman" w:cs="Times New Roman"/>
                <w:sz w:val="24"/>
                <w:szCs w:val="24"/>
              </w:rPr>
              <w:t>Коммунальное обслуживание</w:t>
            </w:r>
          </w:p>
        </w:tc>
      </w:tr>
      <w:tr w:rsidR="00CE322E" w:rsidRPr="006041CA" w:rsidTr="000B4D88">
        <w:trPr>
          <w:cantSplit/>
          <w:trHeight w:val="360"/>
          <w:jc w:val="center"/>
        </w:trPr>
        <w:tc>
          <w:tcPr>
            <w:tcW w:w="4143" w:type="dxa"/>
            <w:tcBorders>
              <w:top w:val="single" w:sz="6" w:space="0" w:color="auto"/>
              <w:left w:val="single" w:sz="6" w:space="0" w:color="auto"/>
              <w:bottom w:val="single" w:sz="6" w:space="0" w:color="auto"/>
              <w:right w:val="single" w:sz="6" w:space="0" w:color="auto"/>
            </w:tcBorders>
            <w:hideMark/>
          </w:tcPr>
          <w:p w:rsidR="00CE322E" w:rsidRPr="006041CA" w:rsidRDefault="00CE322E" w:rsidP="000B4D88">
            <w:pPr>
              <w:pStyle w:val="ConsPlusNormal"/>
              <w:widowControl/>
              <w:ind w:firstLine="0"/>
              <w:rPr>
                <w:rFonts w:ascii="Times New Roman" w:hAnsi="Times New Roman" w:cs="Times New Roman"/>
                <w:bCs/>
                <w:sz w:val="24"/>
                <w:szCs w:val="24"/>
              </w:rPr>
            </w:pPr>
            <w:r w:rsidRPr="006041CA">
              <w:rPr>
                <w:rFonts w:ascii="Times New Roman" w:hAnsi="Times New Roman" w:cs="Times New Roman"/>
                <w:bCs/>
                <w:sz w:val="24"/>
                <w:szCs w:val="24"/>
              </w:rPr>
              <w:t>Условно разрешенные виды использования</w:t>
            </w:r>
          </w:p>
        </w:tc>
        <w:tc>
          <w:tcPr>
            <w:tcW w:w="5531" w:type="dxa"/>
            <w:tcBorders>
              <w:top w:val="single" w:sz="6" w:space="0" w:color="auto"/>
              <w:left w:val="single" w:sz="6" w:space="0" w:color="auto"/>
              <w:bottom w:val="single" w:sz="6" w:space="0" w:color="auto"/>
              <w:right w:val="single" w:sz="6" w:space="0" w:color="auto"/>
            </w:tcBorders>
            <w:hideMark/>
          </w:tcPr>
          <w:p w:rsidR="00CE322E" w:rsidRPr="006041CA" w:rsidRDefault="00CE322E" w:rsidP="00CE322E">
            <w:pPr>
              <w:pStyle w:val="ConsPlusNormal"/>
              <w:widowControl/>
              <w:numPr>
                <w:ilvl w:val="0"/>
                <w:numId w:val="4"/>
              </w:numPr>
              <w:tabs>
                <w:tab w:val="clear" w:pos="360"/>
                <w:tab w:val="num" w:pos="720"/>
              </w:tabs>
              <w:ind w:left="435" w:hanging="284"/>
              <w:rPr>
                <w:rFonts w:ascii="Times New Roman" w:hAnsi="Times New Roman" w:cs="Times New Roman"/>
                <w:sz w:val="24"/>
                <w:szCs w:val="24"/>
              </w:rPr>
            </w:pPr>
            <w:r w:rsidRPr="006041CA">
              <w:rPr>
                <w:rFonts w:ascii="Times New Roman" w:hAnsi="Times New Roman" w:cs="Times New Roman"/>
                <w:sz w:val="24"/>
                <w:szCs w:val="24"/>
              </w:rPr>
              <w:t>Предпринимательство</w:t>
            </w:r>
          </w:p>
        </w:tc>
      </w:tr>
      <w:tr w:rsidR="00CE322E" w:rsidRPr="006041CA" w:rsidTr="000B4D88">
        <w:trPr>
          <w:cantSplit/>
          <w:trHeight w:val="360"/>
          <w:jc w:val="center"/>
        </w:trPr>
        <w:tc>
          <w:tcPr>
            <w:tcW w:w="4143" w:type="dxa"/>
            <w:tcBorders>
              <w:top w:val="single" w:sz="6" w:space="0" w:color="auto"/>
              <w:left w:val="single" w:sz="6" w:space="0" w:color="auto"/>
              <w:bottom w:val="single" w:sz="6" w:space="0" w:color="auto"/>
              <w:right w:val="single" w:sz="6" w:space="0" w:color="auto"/>
            </w:tcBorders>
            <w:hideMark/>
          </w:tcPr>
          <w:p w:rsidR="00CE322E" w:rsidRPr="006041CA" w:rsidRDefault="00CE322E" w:rsidP="000B4D88">
            <w:pPr>
              <w:pStyle w:val="ConsPlusNormal"/>
              <w:widowControl/>
              <w:ind w:firstLine="0"/>
              <w:rPr>
                <w:rFonts w:ascii="Times New Roman" w:hAnsi="Times New Roman" w:cs="Times New Roman"/>
                <w:sz w:val="24"/>
                <w:szCs w:val="24"/>
              </w:rPr>
            </w:pPr>
            <w:r w:rsidRPr="006041CA">
              <w:rPr>
                <w:rFonts w:ascii="Times New Roman" w:hAnsi="Times New Roman" w:cs="Times New Roman"/>
                <w:bCs/>
                <w:sz w:val="24"/>
                <w:szCs w:val="24"/>
              </w:rPr>
              <w:t>Вспомогательные виды разрешенного использования для условно разрешенных видов</w:t>
            </w:r>
          </w:p>
        </w:tc>
        <w:tc>
          <w:tcPr>
            <w:tcW w:w="5531" w:type="dxa"/>
            <w:tcBorders>
              <w:top w:val="single" w:sz="6" w:space="0" w:color="auto"/>
              <w:left w:val="single" w:sz="6" w:space="0" w:color="auto"/>
              <w:bottom w:val="single" w:sz="6" w:space="0" w:color="auto"/>
              <w:right w:val="single" w:sz="6" w:space="0" w:color="auto"/>
            </w:tcBorders>
            <w:hideMark/>
          </w:tcPr>
          <w:p w:rsidR="00CE322E" w:rsidRPr="006041CA" w:rsidRDefault="00CE322E" w:rsidP="00CE322E">
            <w:pPr>
              <w:numPr>
                <w:ilvl w:val="0"/>
                <w:numId w:val="4"/>
              </w:numPr>
              <w:tabs>
                <w:tab w:val="clear" w:pos="360"/>
                <w:tab w:val="num" w:pos="720"/>
              </w:tabs>
              <w:ind w:left="435" w:hanging="284"/>
              <w:jc w:val="left"/>
              <w:rPr>
                <w:rFonts w:ascii="Times New Roman" w:hAnsi="Times New Roman"/>
                <w:sz w:val="24"/>
              </w:rPr>
            </w:pPr>
            <w:r w:rsidRPr="006041CA">
              <w:rPr>
                <w:rFonts w:ascii="Times New Roman" w:hAnsi="Times New Roman"/>
                <w:sz w:val="24"/>
              </w:rPr>
              <w:t>Благоустройство территории</w:t>
            </w:r>
          </w:p>
          <w:p w:rsidR="00CE322E" w:rsidRPr="006041CA" w:rsidRDefault="00CE322E" w:rsidP="00CE322E">
            <w:pPr>
              <w:numPr>
                <w:ilvl w:val="0"/>
                <w:numId w:val="4"/>
              </w:numPr>
              <w:tabs>
                <w:tab w:val="clear" w:pos="360"/>
                <w:tab w:val="num" w:pos="720"/>
              </w:tabs>
              <w:ind w:left="435" w:hanging="284"/>
              <w:jc w:val="left"/>
            </w:pPr>
            <w:r w:rsidRPr="006041CA">
              <w:rPr>
                <w:rFonts w:ascii="Times New Roman" w:hAnsi="Times New Roman"/>
                <w:sz w:val="24"/>
              </w:rPr>
              <w:t>Коммунальное обслуживание</w:t>
            </w:r>
          </w:p>
        </w:tc>
      </w:tr>
    </w:tbl>
    <w:p w:rsidR="00CE322E" w:rsidRPr="006041CA" w:rsidRDefault="00CE322E" w:rsidP="00CE322E">
      <w:pPr>
        <w:pStyle w:val="ConsPlusNormal"/>
        <w:widowControl/>
        <w:ind w:left="360" w:firstLine="0"/>
        <w:jc w:val="both"/>
        <w:rPr>
          <w:rFonts w:ascii="Times New Roman" w:hAnsi="Times New Roman" w:cs="Times New Roman"/>
          <w:sz w:val="24"/>
          <w:szCs w:val="24"/>
        </w:rPr>
      </w:pPr>
      <w:r w:rsidRPr="006041CA">
        <w:rPr>
          <w:rFonts w:ascii="Times New Roman" w:hAnsi="Times New Roman" w:cs="Times New Roman"/>
          <w:sz w:val="24"/>
          <w:szCs w:val="24"/>
        </w:rPr>
        <w:t>2) Параметры разрешенного строительства и/или реконструкции объектов капитального строительства зоны СХ3: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26"/>
        <w:gridCol w:w="5461"/>
      </w:tblGrid>
      <w:tr w:rsidR="00CE322E" w:rsidRPr="006041CA" w:rsidTr="000B4D88">
        <w:tc>
          <w:tcPr>
            <w:tcW w:w="10173" w:type="dxa"/>
            <w:gridSpan w:val="2"/>
            <w:tcBorders>
              <w:top w:val="single" w:sz="4" w:space="0" w:color="auto"/>
              <w:left w:val="single" w:sz="4" w:space="0" w:color="auto"/>
              <w:bottom w:val="single" w:sz="4" w:space="0" w:color="auto"/>
              <w:right w:val="single" w:sz="4" w:space="0" w:color="auto"/>
            </w:tcBorders>
            <w:hideMark/>
          </w:tcPr>
          <w:p w:rsidR="00CE322E" w:rsidRPr="006041CA" w:rsidRDefault="00CE322E" w:rsidP="000B4D88">
            <w:pPr>
              <w:rPr>
                <w:rFonts w:ascii="Times New Roman" w:hAnsi="Times New Roman"/>
                <w:sz w:val="24"/>
              </w:rPr>
            </w:pPr>
            <w:r w:rsidRPr="006041CA">
              <w:rPr>
                <w:rFonts w:ascii="Times New Roman" w:hAnsi="Times New Roman"/>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CE322E" w:rsidRPr="006041CA" w:rsidTr="000B4D88">
        <w:tc>
          <w:tcPr>
            <w:tcW w:w="10173" w:type="dxa"/>
            <w:gridSpan w:val="2"/>
            <w:tcBorders>
              <w:top w:val="single" w:sz="4" w:space="0" w:color="auto"/>
              <w:left w:val="single" w:sz="4" w:space="0" w:color="auto"/>
              <w:bottom w:val="single" w:sz="4" w:space="0" w:color="auto"/>
              <w:right w:val="single" w:sz="4" w:space="0" w:color="auto"/>
            </w:tcBorders>
            <w:hideMark/>
          </w:tcPr>
          <w:p w:rsidR="00CE322E" w:rsidRPr="006041CA" w:rsidRDefault="00CE322E" w:rsidP="000B4D88">
            <w:pPr>
              <w:pStyle w:val="ConsPlusNormal"/>
              <w:widowControl/>
              <w:ind w:firstLine="0"/>
              <w:jc w:val="center"/>
              <w:rPr>
                <w:rFonts w:ascii="Times New Roman" w:hAnsi="Times New Roman" w:cs="Times New Roman"/>
                <w:sz w:val="24"/>
                <w:szCs w:val="24"/>
              </w:rPr>
            </w:pPr>
            <w:r w:rsidRPr="006041CA">
              <w:rPr>
                <w:rFonts w:ascii="Times New Roman" w:hAnsi="Times New Roman" w:cs="Times New Roman"/>
                <w:sz w:val="24"/>
                <w:szCs w:val="24"/>
              </w:rPr>
              <w:t>Предельные (минимальные и (или) максимальные) размеры земельных участков</w:t>
            </w:r>
          </w:p>
        </w:tc>
      </w:tr>
      <w:tr w:rsidR="00CE322E" w:rsidRPr="006041CA" w:rsidTr="000B4D88">
        <w:tc>
          <w:tcPr>
            <w:tcW w:w="4095" w:type="dxa"/>
            <w:tcBorders>
              <w:top w:val="single" w:sz="4" w:space="0" w:color="auto"/>
              <w:left w:val="single" w:sz="4" w:space="0" w:color="auto"/>
              <w:bottom w:val="single" w:sz="4" w:space="0" w:color="auto"/>
              <w:right w:val="single" w:sz="4" w:space="0" w:color="auto"/>
            </w:tcBorders>
            <w:hideMark/>
          </w:tcPr>
          <w:p w:rsidR="00CE322E" w:rsidRPr="006041CA" w:rsidRDefault="00CE322E" w:rsidP="000B4D88">
            <w:pPr>
              <w:pStyle w:val="ConsPlusNormal"/>
              <w:widowControl/>
              <w:ind w:firstLine="0"/>
              <w:rPr>
                <w:rFonts w:ascii="Times New Roman" w:hAnsi="Times New Roman" w:cs="Times New Roman"/>
                <w:sz w:val="24"/>
                <w:szCs w:val="24"/>
              </w:rPr>
            </w:pPr>
            <w:r w:rsidRPr="006041CA">
              <w:rPr>
                <w:rFonts w:ascii="Times New Roman" w:hAnsi="Times New Roman" w:cs="Times New Roman"/>
                <w:sz w:val="24"/>
                <w:szCs w:val="24"/>
              </w:rPr>
              <w:t>Минимальные размеры земельных участков</w:t>
            </w:r>
          </w:p>
        </w:tc>
        <w:tc>
          <w:tcPr>
            <w:tcW w:w="6078" w:type="dxa"/>
            <w:tcBorders>
              <w:top w:val="single" w:sz="4" w:space="0" w:color="auto"/>
              <w:left w:val="single" w:sz="4" w:space="0" w:color="auto"/>
              <w:bottom w:val="single" w:sz="4" w:space="0" w:color="auto"/>
              <w:right w:val="single" w:sz="4" w:space="0" w:color="auto"/>
            </w:tcBorders>
            <w:hideMark/>
          </w:tcPr>
          <w:p w:rsidR="00CE322E" w:rsidRPr="006041CA" w:rsidRDefault="00CE322E" w:rsidP="000B4D88">
            <w:pPr>
              <w:pStyle w:val="ConsPlusNormal"/>
              <w:widowControl/>
              <w:ind w:firstLine="0"/>
              <w:jc w:val="center"/>
              <w:rPr>
                <w:rFonts w:ascii="Times New Roman" w:hAnsi="Times New Roman" w:cs="Times New Roman"/>
                <w:sz w:val="24"/>
                <w:szCs w:val="24"/>
              </w:rPr>
            </w:pPr>
            <w:r w:rsidRPr="006041CA">
              <w:rPr>
                <w:rFonts w:ascii="Times New Roman" w:hAnsi="Times New Roman" w:cs="Times New Roman"/>
                <w:sz w:val="24"/>
                <w:szCs w:val="24"/>
              </w:rPr>
              <w:t xml:space="preserve">   400 кв. м </w:t>
            </w:r>
          </w:p>
        </w:tc>
      </w:tr>
      <w:tr w:rsidR="00CE322E" w:rsidRPr="006041CA" w:rsidTr="000B4D88">
        <w:tc>
          <w:tcPr>
            <w:tcW w:w="10173" w:type="dxa"/>
            <w:gridSpan w:val="2"/>
            <w:tcBorders>
              <w:top w:val="single" w:sz="4" w:space="0" w:color="auto"/>
              <w:left w:val="single" w:sz="4" w:space="0" w:color="auto"/>
              <w:bottom w:val="single" w:sz="4" w:space="0" w:color="auto"/>
              <w:right w:val="single" w:sz="4" w:space="0" w:color="auto"/>
            </w:tcBorders>
            <w:hideMark/>
          </w:tcPr>
          <w:p w:rsidR="00CE322E" w:rsidRPr="006041CA" w:rsidRDefault="00CE322E" w:rsidP="000B4D88">
            <w:pPr>
              <w:pStyle w:val="ConsPlusNormal"/>
              <w:widowControl/>
              <w:ind w:firstLine="0"/>
              <w:jc w:val="center"/>
              <w:rPr>
                <w:rFonts w:ascii="Times New Roman" w:hAnsi="Times New Roman" w:cs="Times New Roman"/>
                <w:sz w:val="24"/>
                <w:szCs w:val="24"/>
              </w:rPr>
            </w:pPr>
            <w:r w:rsidRPr="006041CA">
              <w:rPr>
                <w:rFonts w:ascii="Times New Roman" w:hAnsi="Times New Roman" w:cs="Times New Roman"/>
                <w:sz w:val="24"/>
                <w:szCs w:val="24"/>
              </w:rPr>
              <w:t>Предельное количество этажей или предельная высота зданий, строений, сооружений</w:t>
            </w:r>
          </w:p>
        </w:tc>
      </w:tr>
      <w:tr w:rsidR="00CE322E" w:rsidRPr="006041CA" w:rsidTr="000B4D88">
        <w:tc>
          <w:tcPr>
            <w:tcW w:w="4095" w:type="dxa"/>
            <w:tcBorders>
              <w:top w:val="single" w:sz="4" w:space="0" w:color="auto"/>
              <w:left w:val="single" w:sz="4" w:space="0" w:color="auto"/>
              <w:bottom w:val="single" w:sz="4" w:space="0" w:color="auto"/>
              <w:right w:val="single" w:sz="4" w:space="0" w:color="auto"/>
            </w:tcBorders>
            <w:hideMark/>
          </w:tcPr>
          <w:p w:rsidR="00CE322E" w:rsidRPr="006041CA" w:rsidRDefault="00CE322E" w:rsidP="000B4D88">
            <w:pPr>
              <w:pStyle w:val="ConsPlusNormal"/>
              <w:widowControl/>
              <w:ind w:firstLine="0"/>
              <w:rPr>
                <w:rFonts w:ascii="Times New Roman" w:hAnsi="Times New Roman" w:cs="Times New Roman"/>
                <w:sz w:val="24"/>
                <w:szCs w:val="24"/>
              </w:rPr>
            </w:pPr>
            <w:r w:rsidRPr="006041CA">
              <w:rPr>
                <w:rFonts w:ascii="Times New Roman" w:hAnsi="Times New Roman" w:cs="Times New Roman"/>
                <w:sz w:val="24"/>
                <w:szCs w:val="24"/>
              </w:rPr>
              <w:t xml:space="preserve">Максимальное количество этажей для садовых и дачных объектов </w:t>
            </w:r>
          </w:p>
        </w:tc>
        <w:tc>
          <w:tcPr>
            <w:tcW w:w="6078" w:type="dxa"/>
            <w:tcBorders>
              <w:top w:val="single" w:sz="4" w:space="0" w:color="auto"/>
              <w:left w:val="single" w:sz="4" w:space="0" w:color="auto"/>
              <w:bottom w:val="single" w:sz="4" w:space="0" w:color="auto"/>
              <w:right w:val="single" w:sz="4" w:space="0" w:color="auto"/>
            </w:tcBorders>
          </w:tcPr>
          <w:p w:rsidR="00CE322E" w:rsidRPr="006041CA" w:rsidRDefault="00CE322E" w:rsidP="000B4D88">
            <w:pPr>
              <w:pStyle w:val="ConsPlusNormal"/>
              <w:widowControl/>
              <w:ind w:firstLine="0"/>
              <w:jc w:val="center"/>
              <w:rPr>
                <w:rFonts w:ascii="Times New Roman" w:hAnsi="Times New Roman" w:cs="Times New Roman"/>
                <w:sz w:val="24"/>
                <w:szCs w:val="24"/>
              </w:rPr>
            </w:pPr>
          </w:p>
          <w:p w:rsidR="00CE322E" w:rsidRPr="006041CA" w:rsidRDefault="00CE322E" w:rsidP="000B4D88">
            <w:pPr>
              <w:pStyle w:val="ConsPlusNormal"/>
              <w:widowControl/>
              <w:ind w:firstLine="0"/>
              <w:jc w:val="center"/>
              <w:rPr>
                <w:rFonts w:ascii="Times New Roman" w:hAnsi="Times New Roman" w:cs="Times New Roman"/>
                <w:sz w:val="24"/>
                <w:szCs w:val="24"/>
              </w:rPr>
            </w:pPr>
            <w:r w:rsidRPr="006041CA">
              <w:rPr>
                <w:rFonts w:ascii="Times New Roman" w:hAnsi="Times New Roman" w:cs="Times New Roman"/>
                <w:sz w:val="24"/>
                <w:szCs w:val="24"/>
              </w:rPr>
              <w:t xml:space="preserve">3 этажа </w:t>
            </w:r>
          </w:p>
        </w:tc>
      </w:tr>
      <w:tr w:rsidR="00CE322E" w:rsidRPr="006041CA" w:rsidTr="000B4D88">
        <w:trPr>
          <w:trHeight w:val="344"/>
        </w:trPr>
        <w:tc>
          <w:tcPr>
            <w:tcW w:w="10173" w:type="dxa"/>
            <w:gridSpan w:val="2"/>
            <w:tcBorders>
              <w:top w:val="single" w:sz="4" w:space="0" w:color="auto"/>
              <w:left w:val="single" w:sz="4" w:space="0" w:color="auto"/>
              <w:bottom w:val="single" w:sz="4" w:space="0" w:color="auto"/>
              <w:right w:val="single" w:sz="4" w:space="0" w:color="auto"/>
            </w:tcBorders>
            <w:hideMark/>
          </w:tcPr>
          <w:p w:rsidR="00CE322E" w:rsidRPr="006041CA" w:rsidRDefault="00CE322E" w:rsidP="000B4D88">
            <w:pPr>
              <w:ind w:firstLine="540"/>
              <w:rPr>
                <w:rFonts w:ascii="Times New Roman" w:hAnsi="Times New Roman"/>
                <w:sz w:val="24"/>
              </w:rPr>
            </w:pPr>
            <w:r w:rsidRPr="006041CA">
              <w:rPr>
                <w:rFonts w:ascii="Times New Roman" w:hAnsi="Times New Roman"/>
                <w:sz w:val="24"/>
              </w:rPr>
              <w:t>Максимальный процент застройки в границах земельного участка</w:t>
            </w:r>
          </w:p>
        </w:tc>
      </w:tr>
      <w:tr w:rsidR="00CE322E" w:rsidRPr="006041CA" w:rsidTr="000B4D88">
        <w:tc>
          <w:tcPr>
            <w:tcW w:w="4095" w:type="dxa"/>
            <w:tcBorders>
              <w:top w:val="single" w:sz="4" w:space="0" w:color="auto"/>
              <w:left w:val="single" w:sz="4" w:space="0" w:color="auto"/>
              <w:bottom w:val="single" w:sz="4" w:space="0" w:color="auto"/>
              <w:right w:val="single" w:sz="4" w:space="0" w:color="auto"/>
            </w:tcBorders>
            <w:hideMark/>
          </w:tcPr>
          <w:p w:rsidR="00CE322E" w:rsidRPr="006041CA" w:rsidRDefault="00CE322E" w:rsidP="000B4D88">
            <w:pPr>
              <w:pStyle w:val="ConsPlusNormal"/>
              <w:widowControl/>
              <w:ind w:firstLine="0"/>
              <w:rPr>
                <w:rFonts w:ascii="Times New Roman" w:hAnsi="Times New Roman" w:cs="Times New Roman"/>
                <w:sz w:val="24"/>
                <w:szCs w:val="24"/>
              </w:rPr>
            </w:pPr>
            <w:r w:rsidRPr="006041CA">
              <w:rPr>
                <w:rFonts w:ascii="Times New Roman" w:hAnsi="Times New Roman" w:cs="Times New Roman"/>
                <w:sz w:val="24"/>
                <w:szCs w:val="24"/>
              </w:rPr>
              <w:t>Максимальный процент застройки в границах земельного участка</w:t>
            </w:r>
          </w:p>
        </w:tc>
        <w:tc>
          <w:tcPr>
            <w:tcW w:w="6078" w:type="dxa"/>
            <w:tcBorders>
              <w:top w:val="single" w:sz="4" w:space="0" w:color="auto"/>
              <w:left w:val="single" w:sz="4" w:space="0" w:color="auto"/>
              <w:bottom w:val="single" w:sz="4" w:space="0" w:color="auto"/>
              <w:right w:val="single" w:sz="4" w:space="0" w:color="auto"/>
            </w:tcBorders>
            <w:hideMark/>
          </w:tcPr>
          <w:p w:rsidR="00CE322E" w:rsidRPr="006041CA" w:rsidRDefault="00CE322E" w:rsidP="000B4D88">
            <w:pPr>
              <w:pStyle w:val="ConsPlusNormal"/>
              <w:widowControl/>
              <w:ind w:firstLine="0"/>
              <w:jc w:val="center"/>
              <w:rPr>
                <w:rFonts w:ascii="Times New Roman" w:hAnsi="Times New Roman" w:cs="Times New Roman"/>
                <w:sz w:val="24"/>
                <w:szCs w:val="24"/>
              </w:rPr>
            </w:pPr>
            <w:r w:rsidRPr="006041CA">
              <w:rPr>
                <w:rFonts w:ascii="Times New Roman" w:hAnsi="Times New Roman" w:cs="Times New Roman"/>
                <w:sz w:val="24"/>
                <w:szCs w:val="24"/>
              </w:rPr>
              <w:t>50 %</w:t>
            </w:r>
          </w:p>
        </w:tc>
      </w:tr>
      <w:tr w:rsidR="00CE322E" w:rsidRPr="006041CA" w:rsidTr="000B4D88">
        <w:tc>
          <w:tcPr>
            <w:tcW w:w="10173" w:type="dxa"/>
            <w:gridSpan w:val="2"/>
            <w:tcBorders>
              <w:top w:val="single" w:sz="4" w:space="0" w:color="auto"/>
              <w:left w:val="single" w:sz="4" w:space="0" w:color="auto"/>
              <w:bottom w:val="single" w:sz="4" w:space="0" w:color="auto"/>
              <w:right w:val="single" w:sz="4" w:space="0" w:color="auto"/>
            </w:tcBorders>
            <w:hideMark/>
          </w:tcPr>
          <w:p w:rsidR="00CE322E" w:rsidRPr="006041CA" w:rsidRDefault="00CE322E" w:rsidP="000B4D88">
            <w:pPr>
              <w:jc w:val="center"/>
              <w:rPr>
                <w:rFonts w:ascii="Times New Roman" w:hAnsi="Times New Roman"/>
                <w:sz w:val="24"/>
              </w:rPr>
            </w:pPr>
            <w:r w:rsidRPr="006041CA">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CE322E" w:rsidRPr="006041CA" w:rsidTr="000B4D88">
        <w:trPr>
          <w:trHeight w:val="663"/>
        </w:trPr>
        <w:tc>
          <w:tcPr>
            <w:tcW w:w="4095" w:type="dxa"/>
            <w:tcBorders>
              <w:top w:val="single" w:sz="4" w:space="0" w:color="auto"/>
              <w:left w:val="single" w:sz="4" w:space="0" w:color="auto"/>
              <w:bottom w:val="single" w:sz="4" w:space="0" w:color="auto"/>
              <w:right w:val="single" w:sz="4" w:space="0" w:color="auto"/>
            </w:tcBorders>
            <w:hideMark/>
          </w:tcPr>
          <w:p w:rsidR="00CE322E" w:rsidRPr="006041CA" w:rsidRDefault="00CE322E" w:rsidP="000B4D88">
            <w:pPr>
              <w:pStyle w:val="ConsPlusNormal"/>
              <w:widowControl/>
              <w:ind w:firstLine="0"/>
              <w:rPr>
                <w:rFonts w:ascii="Times New Roman" w:hAnsi="Times New Roman" w:cs="Times New Roman"/>
                <w:sz w:val="24"/>
                <w:szCs w:val="24"/>
              </w:rPr>
            </w:pPr>
            <w:r w:rsidRPr="006041CA">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078" w:type="dxa"/>
            <w:tcBorders>
              <w:top w:val="single" w:sz="4" w:space="0" w:color="auto"/>
              <w:left w:val="single" w:sz="4" w:space="0" w:color="auto"/>
              <w:bottom w:val="single" w:sz="4" w:space="0" w:color="auto"/>
              <w:right w:val="single" w:sz="4" w:space="0" w:color="auto"/>
            </w:tcBorders>
            <w:hideMark/>
          </w:tcPr>
          <w:p w:rsidR="00CE322E" w:rsidRPr="006041CA" w:rsidRDefault="00CE322E" w:rsidP="000B4D88">
            <w:pPr>
              <w:pStyle w:val="ConsPlusNormal"/>
              <w:widowControl/>
              <w:ind w:firstLine="0"/>
              <w:jc w:val="center"/>
              <w:rPr>
                <w:rFonts w:ascii="Times New Roman" w:hAnsi="Times New Roman" w:cs="Times New Roman"/>
                <w:sz w:val="24"/>
                <w:szCs w:val="24"/>
              </w:rPr>
            </w:pPr>
            <w:r w:rsidRPr="006041CA">
              <w:rPr>
                <w:rFonts w:ascii="Times New Roman" w:hAnsi="Times New Roman" w:cs="Times New Roman"/>
                <w:sz w:val="24"/>
                <w:szCs w:val="24"/>
              </w:rPr>
              <w:t>3м</w:t>
            </w:r>
          </w:p>
        </w:tc>
      </w:tr>
      <w:tr w:rsidR="00CE322E" w:rsidRPr="006041CA" w:rsidTr="000B4D88">
        <w:tc>
          <w:tcPr>
            <w:tcW w:w="10173" w:type="dxa"/>
            <w:gridSpan w:val="2"/>
            <w:tcBorders>
              <w:top w:val="single" w:sz="4" w:space="0" w:color="auto"/>
              <w:left w:val="single" w:sz="4" w:space="0" w:color="auto"/>
              <w:bottom w:val="single" w:sz="4" w:space="0" w:color="auto"/>
              <w:right w:val="single" w:sz="4" w:space="0" w:color="auto"/>
            </w:tcBorders>
            <w:hideMark/>
          </w:tcPr>
          <w:p w:rsidR="00CE322E" w:rsidRPr="006041CA" w:rsidRDefault="00CE322E" w:rsidP="000B4D88">
            <w:pPr>
              <w:pStyle w:val="ConsPlusNormal"/>
              <w:widowControl/>
              <w:ind w:firstLine="0"/>
              <w:jc w:val="center"/>
              <w:rPr>
                <w:rFonts w:ascii="Times New Roman" w:hAnsi="Times New Roman" w:cs="Times New Roman"/>
                <w:sz w:val="24"/>
                <w:szCs w:val="24"/>
              </w:rPr>
            </w:pPr>
            <w:r w:rsidRPr="006041CA">
              <w:rPr>
                <w:rFonts w:ascii="Times New Roman" w:hAnsi="Times New Roman" w:cs="Times New Roman"/>
                <w:sz w:val="24"/>
                <w:szCs w:val="24"/>
              </w:rPr>
              <w:t>Иные показатели</w:t>
            </w:r>
          </w:p>
        </w:tc>
      </w:tr>
      <w:tr w:rsidR="00CE322E" w:rsidRPr="006041CA" w:rsidTr="000B4D88">
        <w:tc>
          <w:tcPr>
            <w:tcW w:w="4095" w:type="dxa"/>
            <w:tcBorders>
              <w:top w:val="single" w:sz="4" w:space="0" w:color="auto"/>
              <w:left w:val="single" w:sz="4" w:space="0" w:color="auto"/>
              <w:bottom w:val="single" w:sz="4" w:space="0" w:color="auto"/>
              <w:right w:val="single" w:sz="4" w:space="0" w:color="auto"/>
            </w:tcBorders>
            <w:hideMark/>
          </w:tcPr>
          <w:p w:rsidR="00CE322E" w:rsidRPr="006041CA" w:rsidRDefault="00CE322E" w:rsidP="000B4D88">
            <w:pPr>
              <w:pStyle w:val="ConsPlusNormal"/>
              <w:widowControl/>
              <w:ind w:firstLine="0"/>
              <w:jc w:val="both"/>
              <w:rPr>
                <w:rFonts w:ascii="Times New Roman" w:hAnsi="Times New Roman" w:cs="Times New Roman"/>
                <w:sz w:val="24"/>
                <w:szCs w:val="24"/>
              </w:rPr>
            </w:pPr>
            <w:r w:rsidRPr="006041CA">
              <w:rPr>
                <w:rFonts w:ascii="Times New Roman" w:hAnsi="Times New Roman" w:cs="Times New Roman"/>
                <w:sz w:val="24"/>
                <w:szCs w:val="24"/>
              </w:rPr>
              <w:t xml:space="preserve">максимальная высота оград вдоль </w:t>
            </w:r>
            <w:r w:rsidRPr="006041CA">
              <w:rPr>
                <w:rFonts w:ascii="Times New Roman" w:hAnsi="Times New Roman" w:cs="Times New Roman"/>
                <w:sz w:val="24"/>
                <w:szCs w:val="24"/>
              </w:rPr>
              <w:lastRenderedPageBreak/>
              <w:t>улиц</w:t>
            </w:r>
          </w:p>
        </w:tc>
        <w:tc>
          <w:tcPr>
            <w:tcW w:w="6078" w:type="dxa"/>
            <w:tcBorders>
              <w:top w:val="single" w:sz="4" w:space="0" w:color="auto"/>
              <w:left w:val="single" w:sz="4" w:space="0" w:color="auto"/>
              <w:bottom w:val="single" w:sz="4" w:space="0" w:color="auto"/>
              <w:right w:val="single" w:sz="4" w:space="0" w:color="auto"/>
            </w:tcBorders>
          </w:tcPr>
          <w:p w:rsidR="00CE322E" w:rsidRPr="006041CA" w:rsidRDefault="00CE322E" w:rsidP="000B4D88">
            <w:pPr>
              <w:pStyle w:val="ConsPlusNormal"/>
              <w:widowControl/>
              <w:ind w:firstLine="0"/>
              <w:jc w:val="center"/>
              <w:rPr>
                <w:rFonts w:ascii="Times New Roman" w:hAnsi="Times New Roman" w:cs="Times New Roman"/>
                <w:sz w:val="24"/>
                <w:szCs w:val="24"/>
              </w:rPr>
            </w:pPr>
          </w:p>
          <w:p w:rsidR="00CE322E" w:rsidRPr="006041CA" w:rsidRDefault="00CE322E" w:rsidP="000B4D88">
            <w:pPr>
              <w:pStyle w:val="ConsPlusNormal"/>
              <w:widowControl/>
              <w:ind w:firstLine="0"/>
              <w:jc w:val="center"/>
              <w:rPr>
                <w:rFonts w:ascii="Times New Roman" w:hAnsi="Times New Roman" w:cs="Times New Roman"/>
                <w:sz w:val="24"/>
                <w:szCs w:val="24"/>
              </w:rPr>
            </w:pPr>
            <w:r w:rsidRPr="006041CA">
              <w:rPr>
                <w:rFonts w:ascii="Times New Roman" w:hAnsi="Times New Roman" w:cs="Times New Roman"/>
                <w:sz w:val="24"/>
                <w:szCs w:val="24"/>
              </w:rPr>
              <w:lastRenderedPageBreak/>
              <w:t>1,5 м</w:t>
            </w:r>
          </w:p>
        </w:tc>
      </w:tr>
    </w:tbl>
    <w:p w:rsidR="00CE322E" w:rsidRPr="006041CA" w:rsidRDefault="00CE322E" w:rsidP="00CE322E">
      <w:pPr>
        <w:pStyle w:val="ConsPlusNormal"/>
        <w:widowControl/>
        <w:ind w:firstLine="540"/>
        <w:jc w:val="both"/>
        <w:rPr>
          <w:rFonts w:ascii="Times New Roman" w:hAnsi="Times New Roman" w:cs="Times New Roman"/>
          <w:sz w:val="24"/>
          <w:szCs w:val="24"/>
        </w:rPr>
      </w:pPr>
    </w:p>
    <w:p w:rsidR="00CE322E" w:rsidRPr="006041CA" w:rsidRDefault="00CE322E" w:rsidP="00CE322E">
      <w:pPr>
        <w:pStyle w:val="ConsPlusNormal"/>
        <w:widowControl/>
        <w:ind w:firstLine="0"/>
        <w:jc w:val="both"/>
        <w:rPr>
          <w:rFonts w:ascii="Times New Roman" w:hAnsi="Times New Roman" w:cs="Times New Roman"/>
          <w:sz w:val="24"/>
          <w:szCs w:val="24"/>
        </w:rPr>
      </w:pPr>
      <w:r w:rsidRPr="006041CA">
        <w:rPr>
          <w:rFonts w:ascii="Times New Roman" w:hAnsi="Times New Roman" w:cs="Times New Roman"/>
          <w:sz w:val="24"/>
          <w:szCs w:val="24"/>
        </w:rPr>
        <w:t>3) Ограничения использования земельных участков и объектов капитального строительства участков в зоне СХ3:</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44"/>
        <w:gridCol w:w="8277"/>
      </w:tblGrid>
      <w:tr w:rsidR="00CE322E" w:rsidRPr="006041CA" w:rsidTr="000B4D88">
        <w:tc>
          <w:tcPr>
            <w:tcW w:w="1122" w:type="dxa"/>
            <w:tcBorders>
              <w:top w:val="single" w:sz="4" w:space="0" w:color="auto"/>
              <w:left w:val="single" w:sz="4" w:space="0" w:color="auto"/>
              <w:bottom w:val="single" w:sz="4" w:space="0" w:color="auto"/>
              <w:right w:val="single" w:sz="4" w:space="0" w:color="auto"/>
            </w:tcBorders>
            <w:hideMark/>
          </w:tcPr>
          <w:p w:rsidR="00CE322E" w:rsidRPr="006041CA" w:rsidRDefault="00CE322E" w:rsidP="000B4D88">
            <w:pPr>
              <w:pStyle w:val="ConsPlusNormal"/>
              <w:widowControl/>
              <w:ind w:firstLine="0"/>
              <w:jc w:val="center"/>
              <w:rPr>
                <w:rFonts w:ascii="Times New Roman" w:hAnsi="Times New Roman" w:cs="Times New Roman"/>
                <w:sz w:val="24"/>
                <w:szCs w:val="24"/>
              </w:rPr>
            </w:pPr>
            <w:r w:rsidRPr="006041CA">
              <w:rPr>
                <w:rFonts w:ascii="Times New Roman" w:hAnsi="Times New Roman" w:cs="Times New Roman"/>
                <w:sz w:val="24"/>
                <w:szCs w:val="24"/>
              </w:rPr>
              <w:t>№ пп</w:t>
            </w:r>
          </w:p>
        </w:tc>
        <w:tc>
          <w:tcPr>
            <w:tcW w:w="9085" w:type="dxa"/>
            <w:tcBorders>
              <w:top w:val="single" w:sz="4" w:space="0" w:color="auto"/>
              <w:left w:val="single" w:sz="4" w:space="0" w:color="auto"/>
              <w:bottom w:val="single" w:sz="4" w:space="0" w:color="auto"/>
              <w:right w:val="single" w:sz="4" w:space="0" w:color="auto"/>
            </w:tcBorders>
            <w:hideMark/>
          </w:tcPr>
          <w:p w:rsidR="00CE322E" w:rsidRPr="006041CA" w:rsidRDefault="00CE322E" w:rsidP="000B4D88">
            <w:pPr>
              <w:pStyle w:val="ConsPlusNormal"/>
              <w:widowControl/>
              <w:ind w:firstLine="0"/>
              <w:jc w:val="center"/>
              <w:rPr>
                <w:rFonts w:ascii="Times New Roman" w:hAnsi="Times New Roman" w:cs="Times New Roman"/>
                <w:sz w:val="24"/>
                <w:szCs w:val="24"/>
              </w:rPr>
            </w:pPr>
            <w:r w:rsidRPr="006041CA">
              <w:rPr>
                <w:rFonts w:ascii="Times New Roman" w:hAnsi="Times New Roman" w:cs="Times New Roman"/>
                <w:sz w:val="24"/>
                <w:szCs w:val="24"/>
              </w:rPr>
              <w:t>Вид ограничения</w:t>
            </w:r>
          </w:p>
        </w:tc>
      </w:tr>
      <w:tr w:rsidR="00CE322E" w:rsidRPr="006041CA" w:rsidTr="000B4D88">
        <w:tc>
          <w:tcPr>
            <w:tcW w:w="1122" w:type="dxa"/>
            <w:tcBorders>
              <w:top w:val="single" w:sz="4" w:space="0" w:color="auto"/>
              <w:left w:val="single" w:sz="4" w:space="0" w:color="auto"/>
              <w:bottom w:val="single" w:sz="4" w:space="0" w:color="auto"/>
              <w:right w:val="single" w:sz="4" w:space="0" w:color="auto"/>
            </w:tcBorders>
          </w:tcPr>
          <w:p w:rsidR="00CE322E" w:rsidRPr="006041CA" w:rsidRDefault="00CE322E" w:rsidP="000B4D88">
            <w:r w:rsidRPr="006041CA">
              <w:t>1.</w:t>
            </w:r>
          </w:p>
          <w:p w:rsidR="00CE322E" w:rsidRPr="006041CA" w:rsidRDefault="00CE322E" w:rsidP="000B4D88"/>
        </w:tc>
        <w:tc>
          <w:tcPr>
            <w:tcW w:w="9085" w:type="dxa"/>
            <w:tcBorders>
              <w:top w:val="single" w:sz="4" w:space="0" w:color="auto"/>
              <w:left w:val="single" w:sz="4" w:space="0" w:color="auto"/>
              <w:bottom w:val="single" w:sz="4" w:space="0" w:color="auto"/>
              <w:right w:val="single" w:sz="4" w:space="0" w:color="auto"/>
            </w:tcBorders>
            <w:hideMark/>
          </w:tcPr>
          <w:p w:rsidR="00CE322E" w:rsidRPr="006041CA" w:rsidRDefault="00CE322E" w:rsidP="000B4D88">
            <w:pPr>
              <w:autoSpaceDE w:val="0"/>
              <w:autoSpaceDN w:val="0"/>
              <w:adjustRightInd w:val="0"/>
              <w:rPr>
                <w:rFonts w:ascii="Times New Roman" w:hAnsi="Times New Roman"/>
                <w:sz w:val="24"/>
              </w:rPr>
            </w:pPr>
            <w:r w:rsidRPr="006041CA">
              <w:rPr>
                <w:rFonts w:ascii="Times New Roman" w:hAnsi="Times New Roman"/>
                <w:sz w:val="24"/>
              </w:rPr>
              <w:t>Строительство новых зданий и сооружений,  использование надземного и подземного пространства допускается при соблюдении санитарно-гигиенических, противопожарных и других требований  СП 42.13330.2011." Свод правил. Градостроительство. Планировка и застройка городских и сельских поселений. Актуализированная редакция СНиП 2.07.01-89*" и СП 53.13330.2011" Свод правил. Планировка и застройка территорий садоводческих (дачных) объединений граждан, здания и сооружения. Актуализированная редакция СНиП 30-02-97*  с учетом безопасности зданий и сооружений</w:t>
            </w:r>
          </w:p>
        </w:tc>
      </w:tr>
      <w:tr w:rsidR="00CE322E" w:rsidRPr="006041CA" w:rsidTr="000B4D88">
        <w:tc>
          <w:tcPr>
            <w:tcW w:w="1122" w:type="dxa"/>
            <w:tcBorders>
              <w:top w:val="single" w:sz="4" w:space="0" w:color="auto"/>
              <w:left w:val="single" w:sz="4" w:space="0" w:color="auto"/>
              <w:bottom w:val="single" w:sz="4" w:space="0" w:color="auto"/>
              <w:right w:val="single" w:sz="4" w:space="0" w:color="auto"/>
            </w:tcBorders>
            <w:hideMark/>
          </w:tcPr>
          <w:p w:rsidR="00CE322E" w:rsidRPr="006041CA" w:rsidRDefault="00CE322E" w:rsidP="000B4D88">
            <w:r w:rsidRPr="006041CA">
              <w:t>2.</w:t>
            </w:r>
          </w:p>
        </w:tc>
        <w:tc>
          <w:tcPr>
            <w:tcW w:w="9085" w:type="dxa"/>
            <w:tcBorders>
              <w:top w:val="single" w:sz="4" w:space="0" w:color="auto"/>
              <w:left w:val="single" w:sz="4" w:space="0" w:color="auto"/>
              <w:bottom w:val="single" w:sz="4" w:space="0" w:color="auto"/>
              <w:right w:val="single" w:sz="4" w:space="0" w:color="auto"/>
            </w:tcBorders>
            <w:hideMark/>
          </w:tcPr>
          <w:p w:rsidR="00CE322E" w:rsidRPr="006041CA" w:rsidRDefault="00CE322E" w:rsidP="000B4D88">
            <w:pPr>
              <w:pStyle w:val="ConsPlusNormal"/>
              <w:widowControl/>
              <w:ind w:firstLine="0"/>
              <w:jc w:val="both"/>
              <w:rPr>
                <w:rFonts w:ascii="Times New Roman" w:hAnsi="Times New Roman" w:cs="Times New Roman"/>
                <w:sz w:val="24"/>
                <w:szCs w:val="24"/>
              </w:rPr>
            </w:pPr>
            <w:r w:rsidRPr="006041CA">
              <w:rPr>
                <w:rFonts w:ascii="Times New Roman" w:hAnsi="Times New Roman" w:cs="Times New Roman"/>
                <w:sz w:val="24"/>
                <w:szCs w:val="24"/>
              </w:rPr>
              <w:t>Строительство в границах охранных зон инженерных коммуникаций не допускается</w:t>
            </w:r>
          </w:p>
        </w:tc>
      </w:tr>
      <w:tr w:rsidR="00CE322E" w:rsidRPr="006041CA" w:rsidTr="000B4D88">
        <w:tc>
          <w:tcPr>
            <w:tcW w:w="1122" w:type="dxa"/>
            <w:tcBorders>
              <w:top w:val="single" w:sz="4" w:space="0" w:color="auto"/>
              <w:left w:val="single" w:sz="4" w:space="0" w:color="auto"/>
              <w:bottom w:val="single" w:sz="4" w:space="0" w:color="auto"/>
              <w:right w:val="single" w:sz="4" w:space="0" w:color="auto"/>
            </w:tcBorders>
            <w:hideMark/>
          </w:tcPr>
          <w:p w:rsidR="00CE322E" w:rsidRPr="006041CA" w:rsidRDefault="00CE322E" w:rsidP="000B4D88">
            <w:r w:rsidRPr="006041CA">
              <w:t>3.</w:t>
            </w:r>
          </w:p>
        </w:tc>
        <w:tc>
          <w:tcPr>
            <w:tcW w:w="9085" w:type="dxa"/>
            <w:tcBorders>
              <w:top w:val="single" w:sz="4" w:space="0" w:color="auto"/>
              <w:left w:val="single" w:sz="4" w:space="0" w:color="auto"/>
              <w:bottom w:val="single" w:sz="4" w:space="0" w:color="auto"/>
              <w:right w:val="single" w:sz="4" w:space="0" w:color="auto"/>
            </w:tcBorders>
            <w:hideMark/>
          </w:tcPr>
          <w:p w:rsidR="00CE322E" w:rsidRPr="006041CA" w:rsidRDefault="00CE322E" w:rsidP="000B4D88">
            <w:pPr>
              <w:pStyle w:val="ConsPlusNormal"/>
              <w:widowControl/>
              <w:ind w:firstLine="0"/>
              <w:jc w:val="both"/>
              <w:rPr>
                <w:rFonts w:ascii="Times New Roman" w:hAnsi="Times New Roman" w:cs="Times New Roman"/>
                <w:sz w:val="24"/>
                <w:szCs w:val="24"/>
              </w:rPr>
            </w:pPr>
            <w:r w:rsidRPr="006041CA">
              <w:rPr>
                <w:rFonts w:ascii="Times New Roman" w:hAnsi="Times New Roman" w:cs="Times New Roman"/>
                <w:sz w:val="24"/>
                <w:szCs w:val="24"/>
              </w:rPr>
              <w:t>Допускается блокировка основных строений на смежных земельных участках по взаимному согласию собственников земельных участков, а также блокировка вспомогательных строений к основному строению – с учетом пожарных требований.</w:t>
            </w:r>
          </w:p>
        </w:tc>
      </w:tr>
      <w:tr w:rsidR="00CE322E" w:rsidRPr="006041CA" w:rsidTr="000B4D88">
        <w:tc>
          <w:tcPr>
            <w:tcW w:w="1122" w:type="dxa"/>
            <w:tcBorders>
              <w:top w:val="single" w:sz="4" w:space="0" w:color="auto"/>
              <w:left w:val="single" w:sz="4" w:space="0" w:color="auto"/>
              <w:bottom w:val="single" w:sz="4" w:space="0" w:color="auto"/>
              <w:right w:val="single" w:sz="4" w:space="0" w:color="auto"/>
            </w:tcBorders>
            <w:hideMark/>
          </w:tcPr>
          <w:p w:rsidR="00CE322E" w:rsidRPr="006041CA" w:rsidRDefault="00CE322E" w:rsidP="000B4D88">
            <w:r w:rsidRPr="006041CA">
              <w:t>4.</w:t>
            </w:r>
          </w:p>
        </w:tc>
        <w:tc>
          <w:tcPr>
            <w:tcW w:w="9085" w:type="dxa"/>
            <w:tcBorders>
              <w:top w:val="single" w:sz="4" w:space="0" w:color="auto"/>
              <w:left w:val="single" w:sz="4" w:space="0" w:color="auto"/>
              <w:bottom w:val="single" w:sz="4" w:space="0" w:color="auto"/>
              <w:right w:val="single" w:sz="4" w:space="0" w:color="auto"/>
            </w:tcBorders>
            <w:hideMark/>
          </w:tcPr>
          <w:p w:rsidR="00CE322E" w:rsidRPr="006041CA" w:rsidRDefault="00CE322E" w:rsidP="000B4D88">
            <w:pPr>
              <w:ind w:right="-1"/>
              <w:rPr>
                <w:rFonts w:ascii="Times New Roman" w:hAnsi="Times New Roman"/>
                <w:sz w:val="24"/>
              </w:rPr>
            </w:pPr>
            <w:r w:rsidRPr="006041CA">
              <w:rPr>
                <w:rFonts w:ascii="Times New Roman" w:hAnsi="Times New Roman"/>
                <w:sz w:val="24"/>
              </w:rPr>
              <w:t>Соблюдение ветеринарно-санитарных правил сбора, утилизации и уничтожения биологических отходов</w:t>
            </w:r>
          </w:p>
        </w:tc>
      </w:tr>
      <w:tr w:rsidR="00CE322E" w:rsidRPr="006041CA" w:rsidTr="000B4D88">
        <w:tc>
          <w:tcPr>
            <w:tcW w:w="1122" w:type="dxa"/>
            <w:tcBorders>
              <w:top w:val="single" w:sz="4" w:space="0" w:color="auto"/>
              <w:left w:val="single" w:sz="4" w:space="0" w:color="auto"/>
              <w:bottom w:val="single" w:sz="4" w:space="0" w:color="auto"/>
              <w:right w:val="single" w:sz="4" w:space="0" w:color="auto"/>
            </w:tcBorders>
          </w:tcPr>
          <w:p w:rsidR="00CE322E" w:rsidRPr="006041CA" w:rsidRDefault="00CE322E" w:rsidP="000B4D88">
            <w:pPr>
              <w:pStyle w:val="ConsPlusNormal"/>
              <w:widowControl/>
              <w:ind w:firstLine="0"/>
              <w:rPr>
                <w:sz w:val="24"/>
                <w:szCs w:val="24"/>
              </w:rPr>
            </w:pPr>
            <w:r w:rsidRPr="006041CA">
              <w:rPr>
                <w:sz w:val="24"/>
                <w:szCs w:val="24"/>
              </w:rPr>
              <w:t xml:space="preserve">        5.</w:t>
            </w:r>
          </w:p>
          <w:p w:rsidR="00CE322E" w:rsidRPr="006041CA" w:rsidRDefault="00CE322E" w:rsidP="000B4D88">
            <w:pPr>
              <w:pStyle w:val="ConsPlusNormal"/>
              <w:widowControl/>
              <w:ind w:firstLine="0"/>
              <w:rPr>
                <w:sz w:val="24"/>
                <w:szCs w:val="24"/>
              </w:rPr>
            </w:pPr>
          </w:p>
        </w:tc>
        <w:tc>
          <w:tcPr>
            <w:tcW w:w="9085" w:type="dxa"/>
            <w:tcBorders>
              <w:top w:val="single" w:sz="4" w:space="0" w:color="auto"/>
              <w:left w:val="single" w:sz="4" w:space="0" w:color="auto"/>
              <w:bottom w:val="single" w:sz="4" w:space="0" w:color="auto"/>
              <w:right w:val="single" w:sz="4" w:space="0" w:color="auto"/>
            </w:tcBorders>
            <w:hideMark/>
          </w:tcPr>
          <w:p w:rsidR="00CE322E" w:rsidRPr="006041CA" w:rsidRDefault="00CE322E" w:rsidP="000B4D88">
            <w:pPr>
              <w:pStyle w:val="ConsPlusNormal"/>
              <w:widowControl/>
              <w:ind w:firstLine="0"/>
              <w:rPr>
                <w:rFonts w:ascii="Times New Roman" w:hAnsi="Times New Roman" w:cs="Times New Roman"/>
                <w:sz w:val="24"/>
                <w:szCs w:val="24"/>
              </w:rPr>
            </w:pPr>
            <w:r w:rsidRPr="006041CA">
              <w:rPr>
                <w:rFonts w:ascii="Times New Roman" w:hAnsi="Times New Roman" w:cs="Times New Roman"/>
                <w:sz w:val="24"/>
                <w:szCs w:val="24"/>
              </w:rPr>
              <w:t>Проведение инженерной подготовки территории</w:t>
            </w:r>
            <w:r w:rsidRPr="006041CA">
              <w:rPr>
                <w:rFonts w:ascii="Times New Roman" w:hAnsi="Times New Roman" w:cs="Times New Roman"/>
                <w:bCs/>
                <w:sz w:val="24"/>
                <w:szCs w:val="24"/>
              </w:rPr>
              <w:t xml:space="preserve">: </w:t>
            </w:r>
            <w:r w:rsidRPr="006041CA">
              <w:rPr>
                <w:rFonts w:ascii="Times New Roman" w:hAnsi="Times New Roman" w:cs="Times New Roman"/>
                <w:sz w:val="24"/>
                <w:szCs w:val="24"/>
              </w:rPr>
              <w:t>вертикальная планировка для организации стока поверхностных (атмосферных) вод с улиц и проездов</w:t>
            </w:r>
          </w:p>
        </w:tc>
      </w:tr>
      <w:tr w:rsidR="00CE322E" w:rsidRPr="006041CA" w:rsidTr="000B4D88">
        <w:tc>
          <w:tcPr>
            <w:tcW w:w="1122" w:type="dxa"/>
            <w:tcBorders>
              <w:top w:val="single" w:sz="4" w:space="0" w:color="auto"/>
              <w:left w:val="single" w:sz="4" w:space="0" w:color="auto"/>
              <w:bottom w:val="single" w:sz="4" w:space="0" w:color="auto"/>
              <w:right w:val="single" w:sz="4" w:space="0" w:color="auto"/>
            </w:tcBorders>
            <w:hideMark/>
          </w:tcPr>
          <w:p w:rsidR="00CE322E" w:rsidRPr="006041CA" w:rsidRDefault="00CE322E" w:rsidP="000B4D88">
            <w:pPr>
              <w:pStyle w:val="ConsPlusNormal"/>
              <w:widowControl/>
              <w:ind w:firstLine="0"/>
              <w:rPr>
                <w:sz w:val="24"/>
                <w:szCs w:val="24"/>
              </w:rPr>
            </w:pPr>
            <w:r w:rsidRPr="006041CA">
              <w:rPr>
                <w:sz w:val="24"/>
                <w:szCs w:val="24"/>
              </w:rPr>
              <w:t xml:space="preserve">        6.</w:t>
            </w:r>
          </w:p>
        </w:tc>
        <w:tc>
          <w:tcPr>
            <w:tcW w:w="9085" w:type="dxa"/>
            <w:tcBorders>
              <w:top w:val="single" w:sz="4" w:space="0" w:color="auto"/>
              <w:left w:val="single" w:sz="4" w:space="0" w:color="auto"/>
              <w:bottom w:val="single" w:sz="4" w:space="0" w:color="auto"/>
              <w:right w:val="single" w:sz="4" w:space="0" w:color="auto"/>
            </w:tcBorders>
            <w:hideMark/>
          </w:tcPr>
          <w:p w:rsidR="00CE322E" w:rsidRPr="006041CA" w:rsidRDefault="00CE322E" w:rsidP="000B4D88">
            <w:pPr>
              <w:pStyle w:val="ConsPlusNormal"/>
              <w:widowControl/>
              <w:ind w:firstLine="0"/>
              <w:rPr>
                <w:rFonts w:ascii="Times New Roman" w:hAnsi="Times New Roman" w:cs="Times New Roman"/>
                <w:sz w:val="24"/>
                <w:szCs w:val="24"/>
              </w:rPr>
            </w:pPr>
            <w:r w:rsidRPr="006041CA">
              <w:rPr>
                <w:rFonts w:ascii="Times New Roman" w:hAnsi="Times New Roman" w:cs="Times New Roman"/>
                <w:sz w:val="24"/>
                <w:szCs w:val="24"/>
              </w:rPr>
              <w:t>Проведение мероприятий по борьбе с оврагообразованием (при необходимости)</w:t>
            </w:r>
          </w:p>
        </w:tc>
      </w:tr>
      <w:tr w:rsidR="00CE322E" w:rsidRPr="006041CA" w:rsidTr="000B4D88">
        <w:tc>
          <w:tcPr>
            <w:tcW w:w="1122" w:type="dxa"/>
            <w:tcBorders>
              <w:top w:val="single" w:sz="4" w:space="0" w:color="auto"/>
              <w:left w:val="single" w:sz="4" w:space="0" w:color="auto"/>
              <w:bottom w:val="single" w:sz="4" w:space="0" w:color="auto"/>
              <w:right w:val="single" w:sz="4" w:space="0" w:color="auto"/>
            </w:tcBorders>
            <w:hideMark/>
          </w:tcPr>
          <w:p w:rsidR="00CE322E" w:rsidRPr="006041CA" w:rsidRDefault="00CE322E" w:rsidP="000B4D88">
            <w:pPr>
              <w:pStyle w:val="ConsPlusNormal"/>
              <w:widowControl/>
              <w:ind w:firstLine="0"/>
              <w:rPr>
                <w:sz w:val="24"/>
                <w:szCs w:val="24"/>
              </w:rPr>
            </w:pPr>
            <w:r w:rsidRPr="006041CA">
              <w:rPr>
                <w:sz w:val="24"/>
                <w:szCs w:val="24"/>
              </w:rPr>
              <w:t xml:space="preserve">        7.</w:t>
            </w:r>
          </w:p>
        </w:tc>
        <w:tc>
          <w:tcPr>
            <w:tcW w:w="9085" w:type="dxa"/>
            <w:tcBorders>
              <w:top w:val="single" w:sz="4" w:space="0" w:color="auto"/>
              <w:left w:val="single" w:sz="4" w:space="0" w:color="auto"/>
              <w:bottom w:val="single" w:sz="4" w:space="0" w:color="auto"/>
              <w:right w:val="single" w:sz="4" w:space="0" w:color="auto"/>
            </w:tcBorders>
            <w:hideMark/>
          </w:tcPr>
          <w:p w:rsidR="00CE322E" w:rsidRPr="006041CA" w:rsidRDefault="00CE322E" w:rsidP="000B4D88">
            <w:pPr>
              <w:pStyle w:val="ConsPlusNormal"/>
              <w:widowControl/>
              <w:ind w:firstLine="0"/>
              <w:rPr>
                <w:rFonts w:ascii="Times New Roman" w:hAnsi="Times New Roman" w:cs="Times New Roman"/>
                <w:sz w:val="24"/>
                <w:szCs w:val="24"/>
              </w:rPr>
            </w:pPr>
            <w:r w:rsidRPr="006041CA">
              <w:rPr>
                <w:rFonts w:ascii="Times New Roman" w:hAnsi="Times New Roman" w:cs="Times New Roman"/>
                <w:sz w:val="24"/>
                <w:szCs w:val="24"/>
              </w:rPr>
              <w:t>Инженерная защита зданий и сооружений, расположенных в зонах 1% затопления от водного объекта</w:t>
            </w:r>
          </w:p>
        </w:tc>
      </w:tr>
      <w:tr w:rsidR="00CE322E" w:rsidRPr="003719CE" w:rsidTr="000B4D88">
        <w:tc>
          <w:tcPr>
            <w:tcW w:w="1122" w:type="dxa"/>
            <w:tcBorders>
              <w:top w:val="single" w:sz="4" w:space="0" w:color="auto"/>
              <w:left w:val="single" w:sz="4" w:space="0" w:color="auto"/>
              <w:bottom w:val="single" w:sz="4" w:space="0" w:color="auto"/>
              <w:right w:val="single" w:sz="4" w:space="0" w:color="auto"/>
            </w:tcBorders>
            <w:hideMark/>
          </w:tcPr>
          <w:p w:rsidR="00CE322E" w:rsidRPr="006041CA" w:rsidRDefault="00CE322E" w:rsidP="000B4D88">
            <w:pPr>
              <w:rPr>
                <w:rFonts w:cs="Arial"/>
              </w:rPr>
            </w:pPr>
            <w:r w:rsidRPr="006041CA">
              <w:rPr>
                <w:rFonts w:cs="Arial"/>
              </w:rPr>
              <w:t>8.</w:t>
            </w:r>
          </w:p>
        </w:tc>
        <w:tc>
          <w:tcPr>
            <w:tcW w:w="9085" w:type="dxa"/>
            <w:tcBorders>
              <w:top w:val="single" w:sz="4" w:space="0" w:color="auto"/>
              <w:left w:val="single" w:sz="4" w:space="0" w:color="auto"/>
              <w:bottom w:val="single" w:sz="4" w:space="0" w:color="auto"/>
              <w:right w:val="single" w:sz="4" w:space="0" w:color="auto"/>
            </w:tcBorders>
            <w:hideMark/>
          </w:tcPr>
          <w:p w:rsidR="00CE322E" w:rsidRPr="006041CA" w:rsidRDefault="00CE322E" w:rsidP="000B4D88">
            <w:pPr>
              <w:rPr>
                <w:rFonts w:ascii="Times New Roman" w:hAnsi="Times New Roman"/>
                <w:sz w:val="24"/>
              </w:rPr>
            </w:pPr>
            <w:r w:rsidRPr="006041CA">
              <w:rPr>
                <w:rFonts w:ascii="Times New Roman" w:hAnsi="Times New Roman"/>
                <w:sz w:val="24"/>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CE322E" w:rsidRPr="003719CE" w:rsidRDefault="00CE322E" w:rsidP="00CE322E">
      <w:pPr>
        <w:pStyle w:val="3"/>
        <w:rPr>
          <w:rFonts w:ascii="Times New Roman" w:hAnsi="Times New Roman"/>
          <w:b w:val="0"/>
          <w:sz w:val="24"/>
          <w:szCs w:val="24"/>
        </w:rPr>
      </w:pPr>
    </w:p>
    <w:p w:rsidR="000D4110" w:rsidRPr="000D4110" w:rsidRDefault="000D4110" w:rsidP="000D4110">
      <w:pPr>
        <w:pStyle w:val="ConsPlusNormal"/>
        <w:ind w:left="927" w:firstLine="0"/>
        <w:rPr>
          <w:rFonts w:ascii="Times New Roman" w:hAnsi="Times New Roman" w:cs="Times New Roman"/>
          <w:b/>
          <w:sz w:val="24"/>
          <w:szCs w:val="24"/>
        </w:rPr>
      </w:pPr>
    </w:p>
    <w:p w:rsidR="00151F7C" w:rsidRPr="000D4110" w:rsidRDefault="00151F7C" w:rsidP="00151F7C">
      <w:pPr>
        <w:pStyle w:val="3"/>
        <w:rPr>
          <w:rFonts w:ascii="Times New Roman" w:hAnsi="Times New Roman"/>
          <w:sz w:val="24"/>
          <w:szCs w:val="24"/>
        </w:rPr>
      </w:pPr>
      <w:r w:rsidRPr="000D4110">
        <w:rPr>
          <w:rFonts w:ascii="Times New Roman" w:hAnsi="Times New Roman"/>
          <w:sz w:val="24"/>
          <w:szCs w:val="24"/>
        </w:rPr>
        <w:t>Статья 24. Зоны рекреационного назначения</w:t>
      </w:r>
      <w:bookmarkEnd w:id="393"/>
      <w:bookmarkEnd w:id="394"/>
    </w:p>
    <w:p w:rsidR="00151F7C" w:rsidRPr="000D4110" w:rsidRDefault="00151F7C" w:rsidP="00E25647">
      <w:pPr>
        <w:pStyle w:val="ConsPlusNormal"/>
        <w:widowControl/>
        <w:numPr>
          <w:ilvl w:val="0"/>
          <w:numId w:val="27"/>
        </w:numPr>
        <w:jc w:val="center"/>
        <w:rPr>
          <w:rFonts w:ascii="Times New Roman" w:hAnsi="Times New Roman" w:cs="Times New Roman"/>
          <w:sz w:val="24"/>
          <w:szCs w:val="24"/>
        </w:rPr>
      </w:pPr>
      <w:bookmarkStart w:id="396" w:name="_Toc304987145"/>
      <w:bookmarkStart w:id="397" w:name="_Toc290562126"/>
      <w:bookmarkStart w:id="398" w:name="_Toc290561488"/>
      <w:bookmarkStart w:id="399" w:name="_Toc268488588"/>
      <w:bookmarkStart w:id="400" w:name="_Toc268487768"/>
      <w:bookmarkEnd w:id="395"/>
      <w:r w:rsidRPr="000D4110">
        <w:rPr>
          <w:rFonts w:ascii="Times New Roman" w:hAnsi="Times New Roman" w:cs="Times New Roman"/>
          <w:b/>
          <w:bCs/>
          <w:sz w:val="24"/>
          <w:szCs w:val="24"/>
        </w:rPr>
        <w:t>Зона общественных  рекреационных территорий – Р1</w:t>
      </w:r>
    </w:p>
    <w:p w:rsidR="00151F7C" w:rsidRPr="000D4110" w:rsidRDefault="00151F7C" w:rsidP="00151F7C">
      <w:pPr>
        <w:pStyle w:val="ConsPlusNormal"/>
        <w:widowControl/>
        <w:ind w:left="502" w:firstLine="0"/>
        <w:rPr>
          <w:rFonts w:ascii="Times New Roman" w:hAnsi="Times New Roman" w:cs="Times New Roman"/>
          <w:sz w:val="24"/>
          <w:szCs w:val="24"/>
        </w:rPr>
      </w:pPr>
    </w:p>
    <w:p w:rsidR="00151F7C" w:rsidRPr="000D4110" w:rsidRDefault="00151F7C" w:rsidP="00151F7C">
      <w:pPr>
        <w:pStyle w:val="ConsPlusNormal"/>
        <w:widowControl/>
        <w:ind w:firstLine="993"/>
        <w:jc w:val="both"/>
        <w:outlineLvl w:val="2"/>
        <w:rPr>
          <w:rFonts w:ascii="Times New Roman" w:hAnsi="Times New Roman" w:cs="Times New Roman"/>
          <w:bCs/>
          <w:sz w:val="24"/>
          <w:szCs w:val="24"/>
        </w:rPr>
      </w:pPr>
      <w:bookmarkStart w:id="401" w:name="_Toc304987141"/>
      <w:bookmarkStart w:id="402" w:name="_Toc302114150"/>
      <w:r w:rsidRPr="000D4110">
        <w:rPr>
          <w:rFonts w:ascii="Times New Roman" w:hAnsi="Times New Roman" w:cs="Times New Roman"/>
          <w:sz w:val="24"/>
          <w:szCs w:val="24"/>
        </w:rPr>
        <w:t xml:space="preserve">На территории  Алейниковского сельского поселения в составе земель населенных пунктов выделяется участок  зоны </w:t>
      </w:r>
      <w:r w:rsidRPr="000D4110">
        <w:rPr>
          <w:rFonts w:ascii="Times New Roman" w:hAnsi="Times New Roman" w:cs="Times New Roman"/>
          <w:bCs/>
          <w:sz w:val="24"/>
          <w:szCs w:val="24"/>
        </w:rPr>
        <w:t>общественных рекреационных  территорий в том числе:</w:t>
      </w:r>
      <w:bookmarkEnd w:id="401"/>
    </w:p>
    <w:p w:rsidR="00151F7C" w:rsidRPr="000D4110" w:rsidRDefault="00151F7C" w:rsidP="00151F7C">
      <w:pPr>
        <w:pStyle w:val="ConsPlusNormal"/>
        <w:widowControl/>
        <w:ind w:firstLine="993"/>
        <w:jc w:val="both"/>
        <w:outlineLvl w:val="2"/>
        <w:rPr>
          <w:rFonts w:ascii="Times New Roman" w:hAnsi="Times New Roman" w:cs="Times New Roman"/>
          <w:sz w:val="24"/>
          <w:szCs w:val="24"/>
        </w:rPr>
      </w:pPr>
      <w:bookmarkStart w:id="403" w:name="_Toc304987142"/>
      <w:r w:rsidRPr="000D4110">
        <w:rPr>
          <w:rFonts w:ascii="Times New Roman" w:hAnsi="Times New Roman" w:cs="Times New Roman"/>
          <w:bCs/>
          <w:sz w:val="24"/>
          <w:szCs w:val="24"/>
        </w:rPr>
        <w:t>в</w:t>
      </w:r>
      <w:r w:rsidRPr="000D4110">
        <w:rPr>
          <w:rFonts w:ascii="Times New Roman" w:hAnsi="Times New Roman" w:cs="Times New Roman"/>
          <w:sz w:val="24"/>
          <w:szCs w:val="24"/>
        </w:rPr>
        <w:t xml:space="preserve"> населенном пункте село Нижний Карабут – 1 участок</w:t>
      </w:r>
      <w:bookmarkEnd w:id="402"/>
      <w:bookmarkEnd w:id="403"/>
      <w:r w:rsidRPr="000D4110">
        <w:rPr>
          <w:rFonts w:ascii="Times New Roman" w:hAnsi="Times New Roman" w:cs="Times New Roman"/>
          <w:sz w:val="24"/>
          <w:szCs w:val="24"/>
        </w:rPr>
        <w:t>.</w:t>
      </w:r>
    </w:p>
    <w:p w:rsidR="00151F7C" w:rsidRPr="000D4110" w:rsidRDefault="00151F7C" w:rsidP="00151F7C">
      <w:pPr>
        <w:pStyle w:val="ConsPlusNormal"/>
        <w:widowControl/>
        <w:ind w:firstLine="993"/>
        <w:outlineLvl w:val="2"/>
        <w:rPr>
          <w:rFonts w:ascii="Times New Roman" w:hAnsi="Times New Roman" w:cs="Times New Roman"/>
          <w:sz w:val="24"/>
          <w:szCs w:val="24"/>
        </w:rPr>
      </w:pPr>
      <w:bookmarkStart w:id="404" w:name="_Toc304987144"/>
      <w:bookmarkStart w:id="405" w:name="_Toc302114151"/>
      <w:r w:rsidRPr="000D4110">
        <w:rPr>
          <w:rFonts w:ascii="Times New Roman" w:hAnsi="Times New Roman" w:cs="Times New Roman"/>
          <w:sz w:val="24"/>
          <w:szCs w:val="24"/>
        </w:rPr>
        <w:t>Описание прохождения границ зоны</w:t>
      </w:r>
      <w:bookmarkEnd w:id="404"/>
      <w:bookmarkEnd w:id="405"/>
      <w:r w:rsidRPr="000D4110">
        <w:rPr>
          <w:rFonts w:ascii="Times New Roman" w:hAnsi="Times New Roman" w:cs="Times New Roman"/>
          <w:sz w:val="24"/>
          <w:szCs w:val="24"/>
        </w:rPr>
        <w:t>.</w:t>
      </w:r>
    </w:p>
    <w:p w:rsidR="00151F7C" w:rsidRPr="000D4110" w:rsidRDefault="00151F7C" w:rsidP="00151F7C">
      <w:pPr>
        <w:ind w:left="928"/>
        <w:rPr>
          <w:rFonts w:ascii="Times New Roman" w:hAnsi="Times New Roman"/>
          <w:sz w:val="24"/>
        </w:rPr>
      </w:pPr>
      <w:r w:rsidRPr="000D4110">
        <w:rPr>
          <w:rFonts w:ascii="Times New Roman" w:hAnsi="Times New Roman"/>
          <w:sz w:val="24"/>
        </w:rPr>
        <w:t>Населенный пункт  село Нижний Карабут (13)</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10"/>
        <w:gridCol w:w="7940"/>
      </w:tblGrid>
      <w:tr w:rsidR="00151F7C" w:rsidRPr="000D4110" w:rsidTr="00151F7C">
        <w:trPr>
          <w:trHeight w:val="299"/>
        </w:trPr>
        <w:tc>
          <w:tcPr>
            <w:tcW w:w="1809" w:type="dxa"/>
            <w:vMerge w:val="restart"/>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Номер участка зоны</w:t>
            </w:r>
          </w:p>
        </w:tc>
        <w:tc>
          <w:tcPr>
            <w:tcW w:w="7938" w:type="dxa"/>
            <w:vMerge w:val="restart"/>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Картографическое описание</w:t>
            </w:r>
          </w:p>
        </w:tc>
      </w:tr>
      <w:tr w:rsidR="00151F7C" w:rsidRPr="000D4110" w:rsidTr="00151F7C">
        <w:trPr>
          <w:trHeight w:val="299"/>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sz w:val="24"/>
              </w:rPr>
            </w:pPr>
          </w:p>
        </w:tc>
        <w:tc>
          <w:tcPr>
            <w:tcW w:w="7938"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sz w:val="24"/>
              </w:rPr>
            </w:pPr>
          </w:p>
        </w:tc>
      </w:tr>
      <w:tr w:rsidR="00151F7C" w:rsidRPr="000D4110" w:rsidTr="00151F7C">
        <w:tc>
          <w:tcPr>
            <w:tcW w:w="1809"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Р1/13/1</w:t>
            </w:r>
          </w:p>
        </w:tc>
        <w:tc>
          <w:tcPr>
            <w:tcW w:w="7938"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От точки 1379 граница проходит в северо-восточном и юго-восточном направлении по границе населенного пункта до точки 1384, далее в юго-западном и северо-западном направлении до исходной точки 1379.</w:t>
            </w:r>
          </w:p>
        </w:tc>
      </w:tr>
    </w:tbl>
    <w:p w:rsidR="00151F7C" w:rsidRPr="000D4110" w:rsidRDefault="00151F7C" w:rsidP="00151F7C">
      <w:pPr>
        <w:pStyle w:val="ConsPlusNormal"/>
        <w:widowControl/>
        <w:tabs>
          <w:tab w:val="left" w:pos="1080"/>
        </w:tabs>
        <w:ind w:firstLine="0"/>
        <w:outlineLvl w:val="2"/>
        <w:rPr>
          <w:rFonts w:ascii="Times New Roman" w:hAnsi="Times New Roman" w:cs="Times New Roman"/>
          <w:b/>
          <w:sz w:val="24"/>
          <w:szCs w:val="24"/>
        </w:rPr>
      </w:pPr>
      <w:bookmarkStart w:id="406" w:name="_Toc268488493"/>
      <w:bookmarkStart w:id="407" w:name="_Toc268487673"/>
      <w:bookmarkStart w:id="408" w:name="_Toc268485594"/>
    </w:p>
    <w:p w:rsidR="00151F7C" w:rsidRPr="000D4110" w:rsidRDefault="00151F7C" w:rsidP="00151F7C">
      <w:pPr>
        <w:pStyle w:val="ConsPlusNormal"/>
        <w:widowControl/>
        <w:tabs>
          <w:tab w:val="left" w:pos="1080"/>
        </w:tabs>
        <w:ind w:firstLine="0"/>
        <w:outlineLvl w:val="2"/>
        <w:rPr>
          <w:rFonts w:ascii="Times New Roman" w:hAnsi="Times New Roman" w:cs="Times New Roman"/>
          <w:b/>
          <w:sz w:val="24"/>
          <w:szCs w:val="24"/>
        </w:rPr>
      </w:pPr>
      <w:r w:rsidRPr="000D4110">
        <w:rPr>
          <w:rFonts w:ascii="Times New Roman" w:hAnsi="Times New Roman" w:cs="Times New Roman"/>
          <w:b/>
          <w:sz w:val="24"/>
          <w:szCs w:val="24"/>
        </w:rPr>
        <w:t>1)Перечень видов разрешенного использования земельных участков и объектов капитального строительства в зоне Р</w:t>
      </w:r>
      <w:bookmarkEnd w:id="406"/>
      <w:bookmarkEnd w:id="407"/>
      <w:bookmarkEnd w:id="408"/>
      <w:r w:rsidRPr="000D4110">
        <w:rPr>
          <w:rFonts w:ascii="Times New Roman" w:hAnsi="Times New Roman" w:cs="Times New Roman"/>
          <w:b/>
          <w:sz w:val="24"/>
          <w:szCs w:val="24"/>
        </w:rPr>
        <w:t>1</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08"/>
        <w:gridCol w:w="5657"/>
      </w:tblGrid>
      <w:tr w:rsidR="00151F7C" w:rsidRPr="000D4110" w:rsidTr="00151F7C">
        <w:tc>
          <w:tcPr>
            <w:tcW w:w="3808"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010"/>
              <w:ind w:firstLine="0"/>
              <w:rPr>
                <w:rFonts w:ascii="Times New Roman" w:hAnsi="Times New Roman" w:cs="Times New Roman"/>
                <w:b/>
                <w:color w:val="auto"/>
              </w:rPr>
            </w:pPr>
            <w:r w:rsidRPr="000D4110">
              <w:rPr>
                <w:rFonts w:ascii="Times New Roman" w:hAnsi="Times New Roman" w:cs="Times New Roman"/>
                <w:b/>
                <w:color w:val="auto"/>
              </w:rPr>
              <w:t>Основные виды разрешенного использования</w:t>
            </w:r>
          </w:p>
        </w:tc>
        <w:tc>
          <w:tcPr>
            <w:tcW w:w="5656"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010"/>
              <w:ind w:firstLine="0"/>
              <w:rPr>
                <w:rFonts w:ascii="Times New Roman" w:hAnsi="Times New Roman" w:cs="Times New Roman"/>
                <w:b/>
                <w:color w:val="auto"/>
              </w:rPr>
            </w:pPr>
            <w:r w:rsidRPr="000D4110">
              <w:rPr>
                <w:rFonts w:ascii="Times New Roman" w:hAnsi="Times New Roman" w:cs="Times New Roman"/>
                <w:b/>
                <w:color w:val="auto"/>
              </w:rPr>
              <w:t>Вспомогательные виды разрешенного использования (установленные к основным)</w:t>
            </w:r>
          </w:p>
        </w:tc>
      </w:tr>
      <w:tr w:rsidR="00151F7C" w:rsidRPr="000D4110" w:rsidTr="00151F7C">
        <w:tc>
          <w:tcPr>
            <w:tcW w:w="3808" w:type="dxa"/>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rsidP="00E25647">
            <w:pPr>
              <w:pStyle w:val="010"/>
              <w:numPr>
                <w:ilvl w:val="0"/>
                <w:numId w:val="28"/>
              </w:numPr>
              <w:tabs>
                <w:tab w:val="num" w:pos="142"/>
              </w:tabs>
              <w:ind w:left="122" w:hanging="180"/>
              <w:rPr>
                <w:rFonts w:ascii="Times New Roman" w:hAnsi="Times New Roman" w:cs="Times New Roman"/>
                <w:color w:val="auto"/>
              </w:rPr>
            </w:pPr>
            <w:r w:rsidRPr="000D4110">
              <w:rPr>
                <w:rFonts w:ascii="Times New Roman" w:hAnsi="Times New Roman" w:cs="Times New Roman"/>
                <w:color w:val="auto"/>
              </w:rPr>
              <w:t>Земельные участки (территории) общего пользования</w:t>
            </w:r>
          </w:p>
          <w:p w:rsidR="00151F7C" w:rsidRPr="000D4110" w:rsidRDefault="00151F7C" w:rsidP="00E25647">
            <w:pPr>
              <w:pStyle w:val="010"/>
              <w:numPr>
                <w:ilvl w:val="0"/>
                <w:numId w:val="28"/>
              </w:numPr>
              <w:tabs>
                <w:tab w:val="num" w:pos="142"/>
              </w:tabs>
              <w:ind w:left="122" w:hanging="180"/>
              <w:rPr>
                <w:rFonts w:ascii="Times New Roman" w:hAnsi="Times New Roman" w:cs="Times New Roman"/>
                <w:color w:val="auto"/>
              </w:rPr>
            </w:pPr>
            <w:r w:rsidRPr="000D4110">
              <w:rPr>
                <w:rFonts w:ascii="Times New Roman" w:hAnsi="Times New Roman" w:cs="Times New Roman"/>
                <w:color w:val="auto"/>
              </w:rPr>
              <w:t>Отдых (рекреация)</w:t>
            </w:r>
          </w:p>
          <w:p w:rsidR="00151F7C" w:rsidRPr="000D4110" w:rsidRDefault="00151F7C" w:rsidP="00E25647">
            <w:pPr>
              <w:pStyle w:val="ConsPlusNormal"/>
              <w:keepNext/>
              <w:keepLines/>
              <w:widowControl/>
              <w:numPr>
                <w:ilvl w:val="0"/>
                <w:numId w:val="4"/>
              </w:numPr>
              <w:ind w:left="0" w:firstLine="0"/>
              <w:rPr>
                <w:rFonts w:ascii="Times New Roman" w:hAnsi="Times New Roman" w:cs="Times New Roman"/>
                <w:sz w:val="24"/>
                <w:szCs w:val="24"/>
              </w:rPr>
            </w:pPr>
            <w:r w:rsidRPr="000D4110">
              <w:rPr>
                <w:rFonts w:ascii="Times New Roman" w:hAnsi="Times New Roman" w:cs="Times New Roman"/>
                <w:sz w:val="24"/>
                <w:szCs w:val="24"/>
              </w:rPr>
              <w:t>Коммунальное обслуживание</w:t>
            </w:r>
          </w:p>
        </w:tc>
        <w:tc>
          <w:tcPr>
            <w:tcW w:w="5656" w:type="dxa"/>
            <w:tcBorders>
              <w:top w:val="single" w:sz="4" w:space="0" w:color="auto"/>
              <w:left w:val="single" w:sz="4" w:space="0" w:color="auto"/>
              <w:bottom w:val="single" w:sz="4" w:space="0" w:color="auto"/>
              <w:right w:val="single" w:sz="4" w:space="0" w:color="auto"/>
            </w:tcBorders>
            <w:hideMark/>
          </w:tcPr>
          <w:p w:rsidR="00151F7C" w:rsidRPr="000D4110" w:rsidRDefault="00151F7C" w:rsidP="00E25647">
            <w:pPr>
              <w:pStyle w:val="ConsPlusNormal"/>
              <w:widowControl/>
              <w:numPr>
                <w:ilvl w:val="0"/>
                <w:numId w:val="4"/>
              </w:numPr>
              <w:tabs>
                <w:tab w:val="left" w:pos="650"/>
              </w:tabs>
              <w:rPr>
                <w:rFonts w:ascii="Times New Roman" w:hAnsi="Times New Roman" w:cs="Times New Roman"/>
                <w:sz w:val="24"/>
                <w:szCs w:val="24"/>
              </w:rPr>
            </w:pPr>
            <w:r w:rsidRPr="000D4110">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151F7C" w:rsidRPr="000D4110" w:rsidRDefault="00151F7C" w:rsidP="00E25647">
            <w:pPr>
              <w:pStyle w:val="010"/>
              <w:numPr>
                <w:ilvl w:val="0"/>
                <w:numId w:val="28"/>
              </w:numPr>
              <w:tabs>
                <w:tab w:val="num" w:pos="142"/>
              </w:tabs>
              <w:ind w:left="122" w:hanging="180"/>
              <w:rPr>
                <w:rFonts w:ascii="Times New Roman" w:hAnsi="Times New Roman" w:cs="Times New Roman"/>
                <w:color w:val="auto"/>
              </w:rPr>
            </w:pPr>
            <w:r w:rsidRPr="000D4110">
              <w:rPr>
                <w:rFonts w:ascii="Times New Roman" w:hAnsi="Times New Roman" w:cs="Times New Roman"/>
                <w:color w:val="auto"/>
              </w:rPr>
              <w:t>Коммунальное обслуживание</w:t>
            </w:r>
          </w:p>
        </w:tc>
      </w:tr>
      <w:tr w:rsidR="00151F7C" w:rsidRPr="000D4110" w:rsidTr="00151F7C">
        <w:tc>
          <w:tcPr>
            <w:tcW w:w="3808"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010"/>
              <w:ind w:firstLine="0"/>
              <w:rPr>
                <w:rFonts w:ascii="Times New Roman" w:hAnsi="Times New Roman" w:cs="Times New Roman"/>
                <w:b/>
                <w:color w:val="auto"/>
              </w:rPr>
            </w:pPr>
            <w:r w:rsidRPr="000D4110">
              <w:rPr>
                <w:rFonts w:ascii="Times New Roman" w:hAnsi="Times New Roman" w:cs="Times New Roman"/>
                <w:b/>
                <w:color w:val="auto"/>
              </w:rPr>
              <w:t>Условно разрешенные виды использования</w:t>
            </w:r>
          </w:p>
        </w:tc>
        <w:tc>
          <w:tcPr>
            <w:tcW w:w="5656"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010"/>
              <w:ind w:firstLine="0"/>
              <w:rPr>
                <w:rFonts w:ascii="Times New Roman" w:hAnsi="Times New Roman" w:cs="Times New Roman"/>
                <w:b/>
                <w:color w:val="auto"/>
              </w:rPr>
            </w:pPr>
            <w:r w:rsidRPr="000D4110">
              <w:rPr>
                <w:rFonts w:ascii="Times New Roman" w:hAnsi="Times New Roman" w:cs="Times New Roman"/>
                <w:b/>
                <w:color w:val="auto"/>
              </w:rPr>
              <w:t>Вспомогательные виды разрешенного использования для условно-разрешенных видов</w:t>
            </w:r>
          </w:p>
        </w:tc>
      </w:tr>
      <w:tr w:rsidR="00151F7C" w:rsidRPr="000D4110" w:rsidTr="00151F7C">
        <w:tc>
          <w:tcPr>
            <w:tcW w:w="3808" w:type="dxa"/>
            <w:tcBorders>
              <w:top w:val="single" w:sz="4" w:space="0" w:color="auto"/>
              <w:left w:val="single" w:sz="4" w:space="0" w:color="auto"/>
              <w:bottom w:val="single" w:sz="4" w:space="0" w:color="auto"/>
              <w:right w:val="single" w:sz="4" w:space="0" w:color="auto"/>
            </w:tcBorders>
            <w:hideMark/>
          </w:tcPr>
          <w:p w:rsidR="00151F7C" w:rsidRPr="000D4110" w:rsidRDefault="00151F7C" w:rsidP="00E25647">
            <w:pPr>
              <w:pStyle w:val="010"/>
              <w:numPr>
                <w:ilvl w:val="0"/>
                <w:numId w:val="26"/>
              </w:numPr>
              <w:tabs>
                <w:tab w:val="num" w:pos="330"/>
              </w:tabs>
              <w:ind w:left="330" w:hanging="330"/>
              <w:rPr>
                <w:rFonts w:ascii="Times New Roman" w:hAnsi="Times New Roman" w:cs="Times New Roman"/>
                <w:color w:val="auto"/>
              </w:rPr>
            </w:pPr>
            <w:r w:rsidRPr="000D4110">
              <w:rPr>
                <w:rFonts w:ascii="Times New Roman" w:hAnsi="Times New Roman" w:cs="Times New Roman"/>
                <w:color w:val="auto"/>
              </w:rPr>
              <w:t>Магазин</w:t>
            </w:r>
          </w:p>
          <w:p w:rsidR="00151F7C" w:rsidRPr="000D4110" w:rsidRDefault="00151F7C" w:rsidP="00E25647">
            <w:pPr>
              <w:pStyle w:val="010"/>
              <w:numPr>
                <w:ilvl w:val="0"/>
                <w:numId w:val="26"/>
              </w:numPr>
              <w:tabs>
                <w:tab w:val="num" w:pos="330"/>
              </w:tabs>
              <w:ind w:left="330" w:hanging="330"/>
              <w:rPr>
                <w:rFonts w:ascii="Times New Roman" w:hAnsi="Times New Roman" w:cs="Times New Roman"/>
                <w:color w:val="auto"/>
              </w:rPr>
            </w:pPr>
            <w:r w:rsidRPr="000D4110">
              <w:rPr>
                <w:rFonts w:ascii="Times New Roman" w:hAnsi="Times New Roman" w:cs="Times New Roman"/>
                <w:color w:val="auto"/>
              </w:rPr>
              <w:t>Общественное питание</w:t>
            </w:r>
          </w:p>
          <w:p w:rsidR="00151F7C" w:rsidRPr="000D4110" w:rsidRDefault="00151F7C" w:rsidP="00E25647">
            <w:pPr>
              <w:pStyle w:val="010"/>
              <w:numPr>
                <w:ilvl w:val="0"/>
                <w:numId w:val="26"/>
              </w:numPr>
              <w:tabs>
                <w:tab w:val="num" w:pos="330"/>
              </w:tabs>
              <w:ind w:left="330" w:hanging="330"/>
              <w:rPr>
                <w:rFonts w:ascii="Times New Roman" w:hAnsi="Times New Roman" w:cs="Times New Roman"/>
                <w:color w:val="auto"/>
              </w:rPr>
            </w:pPr>
            <w:r w:rsidRPr="000D4110">
              <w:rPr>
                <w:rFonts w:ascii="Times New Roman" w:hAnsi="Times New Roman" w:cs="Times New Roman"/>
                <w:color w:val="auto"/>
              </w:rPr>
              <w:t>Развлечения</w:t>
            </w:r>
          </w:p>
        </w:tc>
        <w:tc>
          <w:tcPr>
            <w:tcW w:w="5656" w:type="dxa"/>
            <w:tcBorders>
              <w:top w:val="single" w:sz="4" w:space="0" w:color="auto"/>
              <w:left w:val="single" w:sz="4" w:space="0" w:color="auto"/>
              <w:bottom w:val="single" w:sz="4" w:space="0" w:color="auto"/>
              <w:right w:val="single" w:sz="4" w:space="0" w:color="auto"/>
            </w:tcBorders>
            <w:hideMark/>
          </w:tcPr>
          <w:p w:rsidR="00151F7C" w:rsidRPr="000D4110" w:rsidRDefault="00151F7C" w:rsidP="00E25647">
            <w:pPr>
              <w:pStyle w:val="ConsPlusNormal"/>
              <w:widowControl/>
              <w:numPr>
                <w:ilvl w:val="0"/>
                <w:numId w:val="4"/>
              </w:numPr>
              <w:tabs>
                <w:tab w:val="left" w:pos="650"/>
              </w:tabs>
              <w:rPr>
                <w:rFonts w:ascii="Times New Roman" w:hAnsi="Times New Roman" w:cs="Times New Roman"/>
                <w:sz w:val="24"/>
                <w:szCs w:val="24"/>
              </w:rPr>
            </w:pPr>
            <w:r w:rsidRPr="000D4110">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151F7C" w:rsidRPr="000D4110" w:rsidRDefault="00151F7C" w:rsidP="00E25647">
            <w:pPr>
              <w:pStyle w:val="010"/>
              <w:numPr>
                <w:ilvl w:val="0"/>
                <w:numId w:val="26"/>
              </w:numPr>
              <w:tabs>
                <w:tab w:val="num" w:pos="330"/>
              </w:tabs>
              <w:ind w:left="330" w:hanging="330"/>
              <w:rPr>
                <w:rFonts w:ascii="Times New Roman" w:hAnsi="Times New Roman" w:cs="Times New Roman"/>
                <w:color w:val="auto"/>
              </w:rPr>
            </w:pPr>
            <w:r w:rsidRPr="000D4110">
              <w:rPr>
                <w:rFonts w:ascii="Times New Roman" w:hAnsi="Times New Roman" w:cs="Times New Roman"/>
                <w:color w:val="auto"/>
              </w:rPr>
              <w:t>Коммунальное обслуживание</w:t>
            </w:r>
          </w:p>
        </w:tc>
      </w:tr>
    </w:tbl>
    <w:p w:rsidR="00151F7C" w:rsidRPr="000D4110" w:rsidRDefault="00151F7C" w:rsidP="00151F7C">
      <w:pPr>
        <w:pStyle w:val="ConsPlusNormal"/>
        <w:widowControl/>
        <w:jc w:val="both"/>
        <w:rPr>
          <w:rFonts w:ascii="Times New Roman" w:hAnsi="Times New Roman" w:cs="Times New Roman"/>
          <w:sz w:val="24"/>
          <w:szCs w:val="24"/>
        </w:rPr>
      </w:pPr>
      <w:r w:rsidRPr="000D4110">
        <w:rPr>
          <w:rFonts w:ascii="Times New Roman" w:hAnsi="Times New Roman" w:cs="Times New Roman"/>
          <w:i/>
          <w:sz w:val="24"/>
          <w:szCs w:val="24"/>
        </w:rPr>
        <w:t xml:space="preserve"> </w:t>
      </w:r>
    </w:p>
    <w:p w:rsidR="00151F7C" w:rsidRPr="000D4110" w:rsidRDefault="00151F7C" w:rsidP="00151F7C">
      <w:pPr>
        <w:pStyle w:val="ConsPlusNormal"/>
        <w:widowControl/>
        <w:ind w:firstLine="0"/>
        <w:jc w:val="both"/>
        <w:rPr>
          <w:rFonts w:ascii="Times New Roman" w:hAnsi="Times New Roman" w:cs="Times New Roman"/>
          <w:b/>
          <w:sz w:val="24"/>
          <w:szCs w:val="24"/>
        </w:rPr>
      </w:pPr>
      <w:r w:rsidRPr="000D4110">
        <w:rPr>
          <w:rFonts w:ascii="Times New Roman" w:hAnsi="Times New Roman" w:cs="Times New Roman"/>
          <w:b/>
          <w:sz w:val="24"/>
          <w:szCs w:val="24"/>
        </w:rPr>
        <w:t>2) Параметры разрешенного строительства и/или реконструкции объектов капитального строительства зоны Р1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76"/>
        <w:gridCol w:w="5211"/>
      </w:tblGrid>
      <w:tr w:rsidR="00151F7C" w:rsidRPr="000D4110" w:rsidTr="00151F7C">
        <w:tc>
          <w:tcPr>
            <w:tcW w:w="9345" w:type="dxa"/>
            <w:gridSpan w:val="2"/>
            <w:tcBorders>
              <w:top w:val="single" w:sz="4" w:space="0" w:color="auto"/>
              <w:left w:val="single" w:sz="4" w:space="0" w:color="auto"/>
              <w:bottom w:val="single" w:sz="4" w:space="0" w:color="auto"/>
              <w:right w:val="single" w:sz="4" w:space="0" w:color="auto"/>
            </w:tcBorders>
          </w:tcPr>
          <w:p w:rsidR="00151F7C" w:rsidRPr="000D4110" w:rsidRDefault="00151F7C">
            <w:pPr>
              <w:rPr>
                <w:rFonts w:ascii="Times New Roman" w:hAnsi="Times New Roman"/>
                <w:b/>
                <w:sz w:val="24"/>
              </w:rPr>
            </w:pPr>
            <w:r w:rsidRPr="000D4110">
              <w:rPr>
                <w:rFonts w:ascii="Times New Roman" w:hAnsi="Times New Roman"/>
                <w:b/>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151F7C" w:rsidRPr="000D4110" w:rsidRDefault="00151F7C">
            <w:pPr>
              <w:pStyle w:val="ConsPlusNormal"/>
              <w:widowControl/>
              <w:ind w:firstLine="0"/>
              <w:jc w:val="center"/>
              <w:rPr>
                <w:rFonts w:ascii="Times New Roman" w:hAnsi="Times New Roman" w:cs="Times New Roman"/>
                <w:b/>
                <w:sz w:val="24"/>
                <w:szCs w:val="24"/>
              </w:rPr>
            </w:pPr>
          </w:p>
        </w:tc>
      </w:tr>
      <w:tr w:rsidR="00151F7C" w:rsidRPr="000D4110" w:rsidTr="00151F7C">
        <w:tc>
          <w:tcPr>
            <w:tcW w:w="9345"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b/>
                <w:sz w:val="24"/>
                <w:szCs w:val="24"/>
              </w:rPr>
            </w:pPr>
            <w:r w:rsidRPr="000D4110">
              <w:rPr>
                <w:rFonts w:ascii="Times New Roman" w:hAnsi="Times New Roman" w:cs="Times New Roman"/>
                <w:b/>
                <w:sz w:val="24"/>
                <w:szCs w:val="24"/>
              </w:rPr>
              <w:t>Предельные (минимальные и (или) максимальные) размеры земельных участков</w:t>
            </w:r>
          </w:p>
        </w:tc>
      </w:tr>
      <w:tr w:rsidR="00151F7C" w:rsidRPr="000D4110" w:rsidTr="00151F7C">
        <w:tc>
          <w:tcPr>
            <w:tcW w:w="409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Минимальные размеры земельных участков</w:t>
            </w:r>
          </w:p>
        </w:tc>
        <w:tc>
          <w:tcPr>
            <w:tcW w:w="5250"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 xml:space="preserve"> 1 500 кв. м </w:t>
            </w:r>
          </w:p>
        </w:tc>
      </w:tr>
      <w:tr w:rsidR="00151F7C" w:rsidRPr="000D4110" w:rsidTr="00151F7C">
        <w:tc>
          <w:tcPr>
            <w:tcW w:w="9345"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b/>
                <w:sz w:val="24"/>
                <w:szCs w:val="24"/>
              </w:rPr>
              <w:t>Предельное количество этажей или предельная высота зданий, строений, сооружений</w:t>
            </w:r>
          </w:p>
        </w:tc>
      </w:tr>
      <w:tr w:rsidR="00151F7C" w:rsidRPr="000D4110" w:rsidTr="00151F7C">
        <w:tc>
          <w:tcPr>
            <w:tcW w:w="409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Максимальная высота зданий</w:t>
            </w:r>
          </w:p>
        </w:tc>
        <w:tc>
          <w:tcPr>
            <w:tcW w:w="5250"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12 м</w:t>
            </w:r>
          </w:p>
        </w:tc>
      </w:tr>
      <w:tr w:rsidR="00151F7C" w:rsidRPr="000D4110" w:rsidTr="00151F7C">
        <w:trPr>
          <w:trHeight w:val="500"/>
        </w:trPr>
        <w:tc>
          <w:tcPr>
            <w:tcW w:w="9345"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ind w:firstLine="540"/>
              <w:rPr>
                <w:rFonts w:ascii="Times New Roman" w:hAnsi="Times New Roman"/>
                <w:b/>
                <w:sz w:val="24"/>
              </w:rPr>
            </w:pPr>
            <w:r w:rsidRPr="000D4110">
              <w:rPr>
                <w:rFonts w:ascii="Times New Roman" w:hAnsi="Times New Roman"/>
                <w:b/>
                <w:sz w:val="24"/>
              </w:rPr>
              <w:t>Максимальный процент застройки в границах земельного участка</w:t>
            </w:r>
          </w:p>
        </w:tc>
      </w:tr>
      <w:tr w:rsidR="00151F7C" w:rsidRPr="000D4110" w:rsidTr="00151F7C">
        <w:tc>
          <w:tcPr>
            <w:tcW w:w="409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Максимальный процент застройки</w:t>
            </w:r>
          </w:p>
        </w:tc>
        <w:tc>
          <w:tcPr>
            <w:tcW w:w="5250"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30 %</w:t>
            </w:r>
          </w:p>
        </w:tc>
      </w:tr>
      <w:tr w:rsidR="00151F7C" w:rsidRPr="000D4110" w:rsidTr="00151F7C">
        <w:tc>
          <w:tcPr>
            <w:tcW w:w="9345"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b/>
                <w:sz w:val="24"/>
              </w:rPr>
            </w:pPr>
            <w:r w:rsidRPr="000D4110">
              <w:rPr>
                <w:rFonts w:ascii="Times New Roman" w:hAnsi="Times New Roman"/>
                <w:b/>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151F7C" w:rsidRPr="000D4110" w:rsidTr="00151F7C">
        <w:trPr>
          <w:trHeight w:val="663"/>
        </w:trPr>
        <w:tc>
          <w:tcPr>
            <w:tcW w:w="409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Минимальные отступы от границ земельных участков</w:t>
            </w:r>
          </w:p>
        </w:tc>
        <w:tc>
          <w:tcPr>
            <w:tcW w:w="5250"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6 м</w:t>
            </w:r>
          </w:p>
        </w:tc>
      </w:tr>
    </w:tbl>
    <w:p w:rsidR="00151F7C" w:rsidRPr="000D4110" w:rsidRDefault="00151F7C" w:rsidP="00151F7C">
      <w:pPr>
        <w:pStyle w:val="3"/>
        <w:jc w:val="left"/>
        <w:rPr>
          <w:rFonts w:ascii="Times New Roman" w:hAnsi="Times New Roman"/>
          <w:bCs w:val="0"/>
          <w:sz w:val="24"/>
          <w:szCs w:val="24"/>
        </w:rPr>
      </w:pPr>
      <w:r w:rsidRPr="000D4110">
        <w:rPr>
          <w:rFonts w:ascii="Times New Roman" w:hAnsi="Times New Roman"/>
          <w:sz w:val="24"/>
          <w:szCs w:val="24"/>
        </w:rPr>
        <w:t>3</w:t>
      </w:r>
      <w:r w:rsidRPr="000D4110">
        <w:rPr>
          <w:rFonts w:ascii="Times New Roman" w:hAnsi="Times New Roman"/>
          <w:bCs w:val="0"/>
          <w:sz w:val="24"/>
          <w:szCs w:val="24"/>
        </w:rPr>
        <w:t xml:space="preserve">). Ограничения использования земельных участков и объектов капитального строительства участков в зоне Р1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3"/>
        <w:gridCol w:w="8275"/>
      </w:tblGrid>
      <w:tr w:rsidR="00151F7C" w:rsidRPr="000D4110" w:rsidTr="00151F7C">
        <w:tc>
          <w:tcPr>
            <w:tcW w:w="1223"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rPr>
                <w:rFonts w:ascii="Times New Roman" w:hAnsi="Times New Roman" w:cs="Times New Roman"/>
                <w:sz w:val="24"/>
                <w:szCs w:val="24"/>
              </w:rPr>
            </w:pPr>
            <w:r w:rsidRPr="000D4110">
              <w:rPr>
                <w:rFonts w:ascii="Times New Roman" w:hAnsi="Times New Roman" w:cs="Times New Roman"/>
                <w:sz w:val="24"/>
                <w:szCs w:val="24"/>
              </w:rPr>
              <w:t>№ пп</w:t>
            </w:r>
          </w:p>
        </w:tc>
        <w:tc>
          <w:tcPr>
            <w:tcW w:w="827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rPr>
                <w:rFonts w:ascii="Times New Roman" w:hAnsi="Times New Roman" w:cs="Times New Roman"/>
                <w:sz w:val="24"/>
                <w:szCs w:val="24"/>
              </w:rPr>
            </w:pPr>
            <w:r w:rsidRPr="000D4110">
              <w:rPr>
                <w:rFonts w:ascii="Times New Roman" w:hAnsi="Times New Roman" w:cs="Times New Roman"/>
                <w:sz w:val="24"/>
                <w:szCs w:val="24"/>
              </w:rPr>
              <w:t>Вид ограничения</w:t>
            </w:r>
          </w:p>
        </w:tc>
      </w:tr>
      <w:tr w:rsidR="00151F7C" w:rsidRPr="000D4110" w:rsidTr="00151F7C">
        <w:tc>
          <w:tcPr>
            <w:tcW w:w="1223"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1</w:t>
            </w:r>
          </w:p>
        </w:tc>
        <w:tc>
          <w:tcPr>
            <w:tcW w:w="827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FORMATTEXT"/>
              <w:jc w:val="both"/>
            </w:pPr>
            <w:r w:rsidRPr="000D4110">
              <w:t>Планировочную организацию территории новых, расширяемых и реконструируемых объектов осуществлять в соответствии с требованиями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151F7C" w:rsidRPr="000D4110" w:rsidTr="00151F7C">
        <w:tc>
          <w:tcPr>
            <w:tcW w:w="1223"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2</w:t>
            </w:r>
          </w:p>
        </w:tc>
        <w:tc>
          <w:tcPr>
            <w:tcW w:w="827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Не допускается строительство и расширение действующих промышленных, коммунальных и складских объектов, непосредственно не связанных с эксплуатацией объектов оздоровительного и рекреационного назначения</w:t>
            </w:r>
          </w:p>
        </w:tc>
      </w:tr>
      <w:tr w:rsidR="00151F7C" w:rsidRPr="000D4110" w:rsidTr="00151F7C">
        <w:tc>
          <w:tcPr>
            <w:tcW w:w="1223"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3</w:t>
            </w:r>
          </w:p>
        </w:tc>
        <w:tc>
          <w:tcPr>
            <w:tcW w:w="827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 xml:space="preserve">Проведение инженерных (топографо-геодезических и др.) изысканий для </w:t>
            </w:r>
            <w:r w:rsidRPr="000D4110">
              <w:rPr>
                <w:rFonts w:ascii="Times New Roman" w:hAnsi="Times New Roman" w:cs="Times New Roman"/>
                <w:sz w:val="24"/>
                <w:szCs w:val="24"/>
              </w:rPr>
              <w:lastRenderedPageBreak/>
              <w:t>проектирования и строительства, реконструкции.</w:t>
            </w:r>
          </w:p>
        </w:tc>
      </w:tr>
      <w:tr w:rsidR="00151F7C" w:rsidRPr="000D4110" w:rsidTr="00151F7C">
        <w:tc>
          <w:tcPr>
            <w:tcW w:w="1223" w:type="dxa"/>
            <w:tcBorders>
              <w:top w:val="single" w:sz="4" w:space="0" w:color="auto"/>
              <w:left w:val="single" w:sz="4" w:space="0" w:color="auto"/>
              <w:bottom w:val="single" w:sz="4" w:space="0" w:color="auto"/>
              <w:right w:val="single" w:sz="4" w:space="0" w:color="auto"/>
            </w:tcBorders>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lastRenderedPageBreak/>
              <w:t>4</w:t>
            </w:r>
          </w:p>
          <w:p w:rsidR="00151F7C" w:rsidRPr="000D4110" w:rsidRDefault="00151F7C">
            <w:pPr>
              <w:pStyle w:val="ConsPlusNormal"/>
              <w:widowControl/>
              <w:ind w:firstLine="0"/>
              <w:rPr>
                <w:rFonts w:ascii="Times New Roman" w:hAnsi="Times New Roman" w:cs="Times New Roman"/>
                <w:sz w:val="24"/>
                <w:szCs w:val="24"/>
              </w:rPr>
            </w:pPr>
          </w:p>
        </w:tc>
        <w:tc>
          <w:tcPr>
            <w:tcW w:w="827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Проведение инженерной подготовки территории</w:t>
            </w:r>
            <w:r w:rsidRPr="000D4110">
              <w:rPr>
                <w:rStyle w:val="a9"/>
                <w:rFonts w:ascii="Times New Roman" w:hAnsi="Times New Roman" w:cs="Times New Roman"/>
                <w:sz w:val="24"/>
                <w:szCs w:val="24"/>
              </w:rPr>
              <w:t>: вертикальная планировка</w:t>
            </w:r>
            <w:r w:rsidRPr="000D4110">
              <w:rPr>
                <w:rFonts w:ascii="Times New Roman" w:hAnsi="Times New Roman" w:cs="Times New Roman"/>
                <w:sz w:val="24"/>
                <w:szCs w:val="24"/>
              </w:rPr>
              <w:t xml:space="preserve"> для организации стока поверхностных (атмосферных) вод </w:t>
            </w:r>
          </w:p>
        </w:tc>
      </w:tr>
      <w:tr w:rsidR="00151F7C" w:rsidRPr="000D4110" w:rsidTr="00151F7C">
        <w:tc>
          <w:tcPr>
            <w:tcW w:w="1223"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eastAsia="Calibri" w:hAnsi="Times New Roman"/>
                <w:sz w:val="24"/>
              </w:rPr>
            </w:pPr>
            <w:r w:rsidRPr="000D4110">
              <w:rPr>
                <w:rFonts w:ascii="Times New Roman" w:eastAsia="Calibri" w:hAnsi="Times New Roman"/>
                <w:sz w:val="24"/>
              </w:rPr>
              <w:t>5</w:t>
            </w:r>
          </w:p>
        </w:tc>
        <w:tc>
          <w:tcPr>
            <w:tcW w:w="827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both"/>
              <w:rPr>
                <w:rFonts w:ascii="Times New Roman" w:hAnsi="Times New Roman" w:cs="Times New Roman"/>
                <w:sz w:val="24"/>
                <w:szCs w:val="24"/>
              </w:rPr>
            </w:pPr>
            <w:r w:rsidRPr="000D4110">
              <w:rPr>
                <w:rFonts w:ascii="Times New Roman" w:hAnsi="Times New Roman" w:cs="Times New Roman"/>
                <w:sz w:val="24"/>
                <w:szCs w:val="24"/>
              </w:rPr>
              <w:t>Проведение мероприятий по борьбе с оврагообразованием (при необходимости)</w:t>
            </w:r>
          </w:p>
        </w:tc>
      </w:tr>
      <w:tr w:rsidR="00151F7C" w:rsidRPr="000D4110" w:rsidTr="00151F7C">
        <w:tc>
          <w:tcPr>
            <w:tcW w:w="1223"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eastAsia="Calibri" w:hAnsi="Times New Roman"/>
                <w:sz w:val="24"/>
              </w:rPr>
            </w:pPr>
            <w:r w:rsidRPr="000D4110">
              <w:rPr>
                <w:rFonts w:ascii="Times New Roman" w:eastAsia="Calibri" w:hAnsi="Times New Roman"/>
                <w:sz w:val="24"/>
              </w:rPr>
              <w:t>6</w:t>
            </w:r>
          </w:p>
        </w:tc>
        <w:tc>
          <w:tcPr>
            <w:tcW w:w="827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both"/>
              <w:rPr>
                <w:rFonts w:ascii="Times New Roman" w:hAnsi="Times New Roman" w:cs="Times New Roman"/>
                <w:sz w:val="24"/>
                <w:szCs w:val="24"/>
              </w:rPr>
            </w:pPr>
            <w:r w:rsidRPr="000D4110">
              <w:rPr>
                <w:rFonts w:ascii="Times New Roman" w:hAnsi="Times New Roman" w:cs="Times New Roman"/>
                <w:sz w:val="24"/>
                <w:szCs w:val="24"/>
              </w:rPr>
              <w:t>Мероприятия по инженерной защите зданий и сооружений, расположенных в зонах 1% затопления от водного объекта</w:t>
            </w:r>
          </w:p>
        </w:tc>
      </w:tr>
      <w:tr w:rsidR="00151F7C" w:rsidRPr="000D4110" w:rsidTr="00151F7C">
        <w:tc>
          <w:tcPr>
            <w:tcW w:w="1223"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eastAsia="Calibri" w:hAnsi="Times New Roman"/>
                <w:sz w:val="24"/>
              </w:rPr>
            </w:pPr>
            <w:r w:rsidRPr="000D4110">
              <w:rPr>
                <w:rFonts w:ascii="Times New Roman" w:eastAsia="Calibri" w:hAnsi="Times New Roman"/>
                <w:sz w:val="24"/>
              </w:rPr>
              <w:t>7</w:t>
            </w:r>
          </w:p>
        </w:tc>
        <w:tc>
          <w:tcPr>
            <w:tcW w:w="827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Соблюдение требования по обеспечению условий для беспрепятственного передвижения инвалидов и других маломобильных групп населения</w:t>
            </w:r>
          </w:p>
        </w:tc>
      </w:tr>
      <w:tr w:rsidR="00151F7C" w:rsidRPr="000D4110" w:rsidTr="00151F7C">
        <w:trPr>
          <w:trHeight w:val="573"/>
        </w:trPr>
        <w:tc>
          <w:tcPr>
            <w:tcW w:w="1223"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8</w:t>
            </w:r>
          </w:p>
        </w:tc>
        <w:tc>
          <w:tcPr>
            <w:tcW w:w="827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Не допускается установка указателей, рекламных конструкций  и информационных  знаков без согласования с уполномоченными органами</w:t>
            </w:r>
          </w:p>
        </w:tc>
      </w:tr>
      <w:tr w:rsidR="00151F7C" w:rsidRPr="000D4110" w:rsidTr="00151F7C">
        <w:trPr>
          <w:trHeight w:val="573"/>
        </w:trPr>
        <w:tc>
          <w:tcPr>
            <w:tcW w:w="1223"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9</w:t>
            </w:r>
          </w:p>
        </w:tc>
        <w:tc>
          <w:tcPr>
            <w:tcW w:w="827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151F7C" w:rsidRPr="000D4110" w:rsidRDefault="00151F7C" w:rsidP="00151F7C">
      <w:pPr>
        <w:pStyle w:val="3"/>
        <w:rPr>
          <w:rFonts w:ascii="Times New Roman" w:hAnsi="Times New Roman"/>
          <w:sz w:val="24"/>
          <w:szCs w:val="24"/>
        </w:rPr>
      </w:pPr>
      <w:r w:rsidRPr="000D4110">
        <w:rPr>
          <w:rFonts w:ascii="Times New Roman" w:hAnsi="Times New Roman"/>
          <w:sz w:val="24"/>
          <w:szCs w:val="24"/>
        </w:rPr>
        <w:t>Статья 25. Зоны специального назначения</w:t>
      </w:r>
      <w:bookmarkEnd w:id="396"/>
      <w:bookmarkEnd w:id="397"/>
      <w:bookmarkEnd w:id="398"/>
      <w:bookmarkEnd w:id="399"/>
      <w:bookmarkEnd w:id="400"/>
    </w:p>
    <w:p w:rsidR="00151F7C" w:rsidRPr="000D4110" w:rsidRDefault="00151F7C" w:rsidP="00151F7C">
      <w:pPr>
        <w:rPr>
          <w:rFonts w:ascii="Times New Roman" w:hAnsi="Times New Roman"/>
          <w:b/>
          <w:sz w:val="24"/>
        </w:rPr>
      </w:pPr>
      <w:r w:rsidRPr="000D4110">
        <w:rPr>
          <w:rFonts w:ascii="Times New Roman" w:hAnsi="Times New Roman"/>
          <w:b/>
          <w:sz w:val="24"/>
        </w:rPr>
        <w:t>1. Зона кладбищ - СН1</w:t>
      </w:r>
    </w:p>
    <w:p w:rsidR="00151F7C" w:rsidRPr="000D4110" w:rsidRDefault="00151F7C" w:rsidP="00151F7C">
      <w:pPr>
        <w:rPr>
          <w:rFonts w:ascii="Times New Roman" w:hAnsi="Times New Roman"/>
          <w:sz w:val="24"/>
        </w:rPr>
      </w:pPr>
      <w:bookmarkStart w:id="409" w:name="_Toc268488589"/>
      <w:bookmarkStart w:id="410" w:name="_Toc268487769"/>
      <w:bookmarkStart w:id="411" w:name="_Toc268485688"/>
      <w:r w:rsidRPr="000D4110">
        <w:rPr>
          <w:rFonts w:ascii="Times New Roman" w:hAnsi="Times New Roman"/>
          <w:sz w:val="24"/>
        </w:rPr>
        <w:t>На территории Алейниковского сельского поселения выделяются зоны существующих кладбищ– СН1, в том числе:</w:t>
      </w:r>
    </w:p>
    <w:p w:rsidR="00151F7C" w:rsidRPr="000D4110" w:rsidRDefault="00151F7C" w:rsidP="00151F7C">
      <w:pPr>
        <w:rPr>
          <w:rFonts w:ascii="Times New Roman" w:hAnsi="Times New Roman"/>
          <w:sz w:val="24"/>
        </w:rPr>
      </w:pPr>
      <w:r w:rsidRPr="000D4110">
        <w:rPr>
          <w:rFonts w:ascii="Times New Roman" w:hAnsi="Times New Roman"/>
          <w:sz w:val="24"/>
        </w:rPr>
        <w:t xml:space="preserve">в населенном пункте </w:t>
      </w:r>
      <w:bookmarkStart w:id="412" w:name="_Toc268488611"/>
      <w:bookmarkStart w:id="413" w:name="_Toc268487791"/>
      <w:bookmarkStart w:id="414" w:name="_Toc268485710"/>
      <w:bookmarkEnd w:id="409"/>
      <w:bookmarkEnd w:id="410"/>
      <w:bookmarkEnd w:id="411"/>
      <w:r w:rsidRPr="000D4110">
        <w:rPr>
          <w:rFonts w:ascii="Times New Roman" w:hAnsi="Times New Roman"/>
          <w:sz w:val="24"/>
        </w:rPr>
        <w:t>хутор Бабки – 1 участок,</w:t>
      </w:r>
    </w:p>
    <w:p w:rsidR="00151F7C" w:rsidRPr="000D4110" w:rsidRDefault="00151F7C" w:rsidP="00151F7C">
      <w:pPr>
        <w:rPr>
          <w:rFonts w:ascii="Times New Roman" w:hAnsi="Times New Roman"/>
          <w:sz w:val="24"/>
        </w:rPr>
      </w:pPr>
      <w:r w:rsidRPr="000D4110">
        <w:rPr>
          <w:rFonts w:ascii="Times New Roman" w:hAnsi="Times New Roman"/>
          <w:sz w:val="24"/>
        </w:rPr>
        <w:t>в населенном пункте хутор Верхний Киев – 1 участок,</w:t>
      </w:r>
    </w:p>
    <w:p w:rsidR="00151F7C" w:rsidRPr="000D4110" w:rsidRDefault="00151F7C" w:rsidP="00151F7C">
      <w:pPr>
        <w:rPr>
          <w:rFonts w:ascii="Times New Roman" w:hAnsi="Times New Roman"/>
          <w:sz w:val="24"/>
        </w:rPr>
      </w:pPr>
      <w:r w:rsidRPr="000D4110">
        <w:rPr>
          <w:rFonts w:ascii="Times New Roman" w:hAnsi="Times New Roman"/>
          <w:sz w:val="24"/>
        </w:rPr>
        <w:t>в населенном пункте хутор Вершина – 1 участок,</w:t>
      </w:r>
    </w:p>
    <w:p w:rsidR="00151F7C" w:rsidRPr="000D4110" w:rsidRDefault="00151F7C" w:rsidP="00151F7C">
      <w:pPr>
        <w:rPr>
          <w:rFonts w:ascii="Times New Roman" w:hAnsi="Times New Roman"/>
          <w:sz w:val="24"/>
        </w:rPr>
      </w:pPr>
      <w:r w:rsidRPr="000D4110">
        <w:rPr>
          <w:rFonts w:ascii="Times New Roman" w:hAnsi="Times New Roman"/>
          <w:sz w:val="24"/>
        </w:rPr>
        <w:t>в населенном пункте хутор Иванченково – 1 участок,</w:t>
      </w:r>
    </w:p>
    <w:p w:rsidR="00151F7C" w:rsidRPr="000D4110" w:rsidRDefault="00151F7C" w:rsidP="00151F7C">
      <w:pPr>
        <w:rPr>
          <w:rFonts w:ascii="Times New Roman" w:hAnsi="Times New Roman"/>
          <w:sz w:val="24"/>
        </w:rPr>
      </w:pPr>
      <w:r w:rsidRPr="000D4110">
        <w:rPr>
          <w:rFonts w:ascii="Times New Roman" w:hAnsi="Times New Roman"/>
          <w:sz w:val="24"/>
        </w:rPr>
        <w:t>в населенном пункте хутор Мирошников – 1 участок,</w:t>
      </w:r>
    </w:p>
    <w:p w:rsidR="00151F7C" w:rsidRPr="000D4110" w:rsidRDefault="00151F7C" w:rsidP="00151F7C">
      <w:pPr>
        <w:rPr>
          <w:rFonts w:ascii="Times New Roman" w:hAnsi="Times New Roman"/>
          <w:sz w:val="24"/>
        </w:rPr>
      </w:pPr>
      <w:r w:rsidRPr="000D4110">
        <w:rPr>
          <w:rFonts w:ascii="Times New Roman" w:hAnsi="Times New Roman"/>
          <w:sz w:val="24"/>
        </w:rPr>
        <w:t>в населенном пункте село Нижний Карабут – 1 участок,</w:t>
      </w:r>
    </w:p>
    <w:p w:rsidR="00151F7C" w:rsidRPr="000D4110" w:rsidRDefault="00151F7C" w:rsidP="00151F7C">
      <w:pPr>
        <w:rPr>
          <w:rFonts w:ascii="Times New Roman" w:hAnsi="Times New Roman"/>
          <w:sz w:val="24"/>
        </w:rPr>
      </w:pPr>
    </w:p>
    <w:p w:rsidR="00151F7C" w:rsidRPr="000D4110" w:rsidRDefault="00151F7C" w:rsidP="00151F7C">
      <w:pPr>
        <w:rPr>
          <w:rFonts w:ascii="Times New Roman" w:hAnsi="Times New Roman"/>
          <w:sz w:val="24"/>
        </w:rPr>
      </w:pPr>
      <w:r w:rsidRPr="000D4110">
        <w:rPr>
          <w:rFonts w:ascii="Times New Roman" w:hAnsi="Times New Roman"/>
          <w:sz w:val="24"/>
        </w:rPr>
        <w:t>Так же на территории Алейниковского сельского поселения выделяется 9 участков зоны кладбищ расположенный за границами населенных пунктов, показан на «Схеме градостроительного  зонирования территории».</w:t>
      </w:r>
    </w:p>
    <w:p w:rsidR="00151F7C" w:rsidRPr="000D4110" w:rsidRDefault="00151F7C" w:rsidP="00151F7C">
      <w:pPr>
        <w:rPr>
          <w:rFonts w:ascii="Times New Roman" w:hAnsi="Times New Roman"/>
          <w:sz w:val="24"/>
        </w:rPr>
      </w:pPr>
    </w:p>
    <w:p w:rsidR="00FC5809" w:rsidRPr="000D4110" w:rsidRDefault="00FC5809" w:rsidP="00151F7C">
      <w:pPr>
        <w:rPr>
          <w:rFonts w:ascii="Times New Roman" w:hAnsi="Times New Roman"/>
          <w:sz w:val="24"/>
        </w:rPr>
      </w:pPr>
    </w:p>
    <w:p w:rsidR="00FC5809" w:rsidRPr="000D4110" w:rsidRDefault="00FC5809" w:rsidP="00151F7C">
      <w:pPr>
        <w:rPr>
          <w:rFonts w:ascii="Times New Roman" w:hAnsi="Times New Roman"/>
          <w:sz w:val="24"/>
        </w:rPr>
      </w:pPr>
    </w:p>
    <w:p w:rsidR="00FC5809" w:rsidRPr="000D4110" w:rsidRDefault="00FC5809" w:rsidP="00151F7C">
      <w:pPr>
        <w:rPr>
          <w:rFonts w:ascii="Times New Roman" w:hAnsi="Times New Roman"/>
          <w:sz w:val="24"/>
        </w:rPr>
      </w:pPr>
    </w:p>
    <w:p w:rsidR="00FC5809" w:rsidRPr="000D4110" w:rsidRDefault="00FC5809" w:rsidP="00151F7C">
      <w:pPr>
        <w:rPr>
          <w:rFonts w:ascii="Times New Roman" w:hAnsi="Times New Roman"/>
          <w:sz w:val="24"/>
        </w:rPr>
      </w:pPr>
    </w:p>
    <w:p w:rsidR="00FC5809" w:rsidRPr="000D4110" w:rsidRDefault="00FC5809" w:rsidP="00151F7C">
      <w:pPr>
        <w:rPr>
          <w:rFonts w:ascii="Times New Roman" w:hAnsi="Times New Roman"/>
          <w:sz w:val="24"/>
        </w:rPr>
      </w:pPr>
    </w:p>
    <w:p w:rsidR="00151F7C" w:rsidRPr="000D4110" w:rsidRDefault="00151F7C" w:rsidP="00151F7C">
      <w:pPr>
        <w:rPr>
          <w:rFonts w:ascii="Times New Roman" w:hAnsi="Times New Roman"/>
          <w:sz w:val="24"/>
        </w:rPr>
      </w:pPr>
      <w:r w:rsidRPr="000D4110">
        <w:rPr>
          <w:rFonts w:ascii="Times New Roman" w:hAnsi="Times New Roman"/>
          <w:sz w:val="24"/>
        </w:rPr>
        <w:t>Населенный пункт хутор Бабки (4)</w:t>
      </w: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10"/>
        <w:gridCol w:w="8225"/>
      </w:tblGrid>
      <w:tr w:rsidR="00151F7C" w:rsidRPr="000D4110" w:rsidTr="00151F7C">
        <w:trPr>
          <w:trHeight w:val="299"/>
        </w:trPr>
        <w:tc>
          <w:tcPr>
            <w:tcW w:w="1809" w:type="dxa"/>
            <w:vMerge w:val="restart"/>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Номер участка зоны</w:t>
            </w:r>
          </w:p>
        </w:tc>
        <w:tc>
          <w:tcPr>
            <w:tcW w:w="8222" w:type="dxa"/>
            <w:vMerge w:val="restart"/>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Картографическое описание</w:t>
            </w:r>
          </w:p>
        </w:tc>
      </w:tr>
      <w:tr w:rsidR="00151F7C" w:rsidRPr="000D4110" w:rsidTr="00151F7C">
        <w:trPr>
          <w:trHeight w:val="299"/>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sz w:val="24"/>
              </w:rPr>
            </w:pPr>
          </w:p>
        </w:tc>
        <w:tc>
          <w:tcPr>
            <w:tcW w:w="8222"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sz w:val="24"/>
              </w:rPr>
            </w:pPr>
          </w:p>
        </w:tc>
      </w:tr>
      <w:tr w:rsidR="00151F7C" w:rsidRPr="000D4110" w:rsidTr="00151F7C">
        <w:tc>
          <w:tcPr>
            <w:tcW w:w="1809"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СН1/4/1</w:t>
            </w:r>
          </w:p>
        </w:tc>
        <w:tc>
          <w:tcPr>
            <w:tcW w:w="8222"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от точки 467 проходит в юго-восточном направлении по границе населенного пункта до точки 469, далее в северо-западном направлении  до исходной точки 467.</w:t>
            </w:r>
          </w:p>
        </w:tc>
      </w:tr>
    </w:tbl>
    <w:p w:rsidR="00151F7C" w:rsidRPr="000D4110" w:rsidRDefault="00151F7C" w:rsidP="00151F7C">
      <w:pPr>
        <w:rPr>
          <w:rFonts w:ascii="Times New Roman" w:hAnsi="Times New Roman"/>
          <w:sz w:val="24"/>
        </w:rPr>
      </w:pPr>
    </w:p>
    <w:p w:rsidR="00151F7C" w:rsidRPr="000D4110" w:rsidRDefault="00151F7C" w:rsidP="00151F7C">
      <w:pPr>
        <w:rPr>
          <w:rFonts w:ascii="Times New Roman" w:hAnsi="Times New Roman"/>
          <w:sz w:val="24"/>
        </w:rPr>
      </w:pPr>
      <w:r w:rsidRPr="000D4110">
        <w:rPr>
          <w:rFonts w:ascii="Times New Roman" w:hAnsi="Times New Roman"/>
          <w:sz w:val="24"/>
        </w:rPr>
        <w:t>Населенный пункт хутор Верхний Киев (5)</w:t>
      </w: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10"/>
        <w:gridCol w:w="8225"/>
      </w:tblGrid>
      <w:tr w:rsidR="00151F7C" w:rsidRPr="000D4110" w:rsidTr="00151F7C">
        <w:trPr>
          <w:trHeight w:val="299"/>
        </w:trPr>
        <w:tc>
          <w:tcPr>
            <w:tcW w:w="1809" w:type="dxa"/>
            <w:vMerge w:val="restart"/>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Номер участка зоны</w:t>
            </w:r>
          </w:p>
        </w:tc>
        <w:tc>
          <w:tcPr>
            <w:tcW w:w="8222" w:type="dxa"/>
            <w:vMerge w:val="restart"/>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Картографическое описание</w:t>
            </w:r>
          </w:p>
        </w:tc>
      </w:tr>
      <w:tr w:rsidR="00151F7C" w:rsidRPr="000D4110" w:rsidTr="00151F7C">
        <w:trPr>
          <w:trHeight w:val="299"/>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sz w:val="24"/>
              </w:rPr>
            </w:pPr>
          </w:p>
        </w:tc>
        <w:tc>
          <w:tcPr>
            <w:tcW w:w="8222"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sz w:val="24"/>
              </w:rPr>
            </w:pPr>
          </w:p>
        </w:tc>
      </w:tr>
      <w:tr w:rsidR="00151F7C" w:rsidRPr="000D4110" w:rsidTr="00151F7C">
        <w:tc>
          <w:tcPr>
            <w:tcW w:w="1809"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СН1/5/1</w:t>
            </w:r>
          </w:p>
        </w:tc>
        <w:tc>
          <w:tcPr>
            <w:tcW w:w="8222"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от точки 600 проходит в юго-западном направлении по границе населенного пункта до точки 603, далее в северо-западном, северо-восточном и юго-восточном направлении  до исходной точки 600.</w:t>
            </w:r>
          </w:p>
        </w:tc>
      </w:tr>
    </w:tbl>
    <w:p w:rsidR="00151F7C" w:rsidRPr="000D4110" w:rsidRDefault="00151F7C" w:rsidP="00151F7C">
      <w:pPr>
        <w:rPr>
          <w:rFonts w:ascii="Times New Roman" w:hAnsi="Times New Roman"/>
          <w:sz w:val="24"/>
        </w:rPr>
      </w:pPr>
    </w:p>
    <w:p w:rsidR="00151F7C" w:rsidRPr="000D4110" w:rsidRDefault="00151F7C" w:rsidP="00151F7C">
      <w:pPr>
        <w:rPr>
          <w:rFonts w:ascii="Times New Roman" w:hAnsi="Times New Roman"/>
          <w:sz w:val="24"/>
        </w:rPr>
      </w:pPr>
      <w:r w:rsidRPr="000D4110">
        <w:rPr>
          <w:rFonts w:ascii="Times New Roman" w:hAnsi="Times New Roman"/>
          <w:sz w:val="24"/>
        </w:rPr>
        <w:t>Населенный пункт хутор Вершина (6)</w:t>
      </w: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10"/>
        <w:gridCol w:w="8225"/>
      </w:tblGrid>
      <w:tr w:rsidR="00151F7C" w:rsidRPr="000D4110" w:rsidTr="00151F7C">
        <w:trPr>
          <w:trHeight w:val="299"/>
        </w:trPr>
        <w:tc>
          <w:tcPr>
            <w:tcW w:w="1809" w:type="dxa"/>
            <w:vMerge w:val="restart"/>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lastRenderedPageBreak/>
              <w:t>Номер участка зоны</w:t>
            </w:r>
          </w:p>
        </w:tc>
        <w:tc>
          <w:tcPr>
            <w:tcW w:w="8222" w:type="dxa"/>
            <w:vMerge w:val="restart"/>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Картографическое описание</w:t>
            </w:r>
          </w:p>
        </w:tc>
      </w:tr>
      <w:tr w:rsidR="00151F7C" w:rsidRPr="000D4110" w:rsidTr="00151F7C">
        <w:trPr>
          <w:trHeight w:val="299"/>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sz w:val="24"/>
              </w:rPr>
            </w:pPr>
          </w:p>
        </w:tc>
        <w:tc>
          <w:tcPr>
            <w:tcW w:w="8222"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sz w:val="24"/>
              </w:rPr>
            </w:pPr>
          </w:p>
        </w:tc>
      </w:tr>
      <w:tr w:rsidR="00151F7C" w:rsidRPr="000D4110" w:rsidTr="00151F7C">
        <w:tc>
          <w:tcPr>
            <w:tcW w:w="1809"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СН1/6/1</w:t>
            </w:r>
          </w:p>
        </w:tc>
        <w:tc>
          <w:tcPr>
            <w:tcW w:w="8222"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от точки 952 проходит в северо-восточном и юго-восточном  направлении до точки 955, далее в юго-западном и северо-восточном направлении  до исходной точки 952.</w:t>
            </w:r>
          </w:p>
        </w:tc>
      </w:tr>
    </w:tbl>
    <w:p w:rsidR="00151F7C" w:rsidRPr="000D4110" w:rsidRDefault="00151F7C" w:rsidP="00151F7C">
      <w:pPr>
        <w:rPr>
          <w:rFonts w:ascii="Times New Roman" w:hAnsi="Times New Roman"/>
          <w:sz w:val="24"/>
        </w:rPr>
      </w:pPr>
    </w:p>
    <w:p w:rsidR="00151F7C" w:rsidRPr="000D4110" w:rsidRDefault="00151F7C" w:rsidP="00151F7C">
      <w:pPr>
        <w:rPr>
          <w:rFonts w:ascii="Times New Roman" w:hAnsi="Times New Roman"/>
          <w:sz w:val="24"/>
        </w:rPr>
      </w:pPr>
    </w:p>
    <w:p w:rsidR="00151F7C" w:rsidRPr="000D4110" w:rsidRDefault="00151F7C" w:rsidP="00151F7C">
      <w:pPr>
        <w:rPr>
          <w:rFonts w:ascii="Times New Roman" w:hAnsi="Times New Roman"/>
          <w:sz w:val="24"/>
        </w:rPr>
      </w:pPr>
    </w:p>
    <w:p w:rsidR="00151F7C" w:rsidRPr="000D4110" w:rsidRDefault="00151F7C" w:rsidP="00151F7C">
      <w:pPr>
        <w:rPr>
          <w:rFonts w:ascii="Times New Roman" w:hAnsi="Times New Roman"/>
          <w:sz w:val="24"/>
        </w:rPr>
      </w:pPr>
    </w:p>
    <w:p w:rsidR="00151F7C" w:rsidRPr="000D4110" w:rsidRDefault="00151F7C" w:rsidP="00151F7C">
      <w:pPr>
        <w:rPr>
          <w:rFonts w:ascii="Times New Roman" w:hAnsi="Times New Roman"/>
          <w:sz w:val="24"/>
        </w:rPr>
      </w:pPr>
      <w:r w:rsidRPr="000D4110">
        <w:rPr>
          <w:rFonts w:ascii="Times New Roman" w:hAnsi="Times New Roman"/>
          <w:sz w:val="24"/>
        </w:rPr>
        <w:t>Населенный пункт хутор Иванченково (8)</w:t>
      </w: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10"/>
        <w:gridCol w:w="8225"/>
      </w:tblGrid>
      <w:tr w:rsidR="00151F7C" w:rsidRPr="000D4110" w:rsidTr="00151F7C">
        <w:trPr>
          <w:trHeight w:val="299"/>
        </w:trPr>
        <w:tc>
          <w:tcPr>
            <w:tcW w:w="1809" w:type="dxa"/>
            <w:vMerge w:val="restart"/>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Номер участка зоны</w:t>
            </w:r>
          </w:p>
        </w:tc>
        <w:tc>
          <w:tcPr>
            <w:tcW w:w="8222" w:type="dxa"/>
            <w:vMerge w:val="restart"/>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Картографическое описание</w:t>
            </w:r>
          </w:p>
        </w:tc>
      </w:tr>
      <w:tr w:rsidR="00151F7C" w:rsidRPr="000D4110" w:rsidTr="00151F7C">
        <w:trPr>
          <w:trHeight w:val="299"/>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sz w:val="24"/>
              </w:rPr>
            </w:pPr>
          </w:p>
        </w:tc>
        <w:tc>
          <w:tcPr>
            <w:tcW w:w="8222"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sz w:val="24"/>
              </w:rPr>
            </w:pPr>
          </w:p>
        </w:tc>
      </w:tr>
      <w:tr w:rsidR="00151F7C" w:rsidRPr="000D4110" w:rsidTr="00151F7C">
        <w:tc>
          <w:tcPr>
            <w:tcW w:w="1809"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СН1/8/1</w:t>
            </w:r>
          </w:p>
        </w:tc>
        <w:tc>
          <w:tcPr>
            <w:tcW w:w="8222"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от точки 993 проходит в северо-восточном и юго-восточном  направлении до точки 991, далее в юго-западном и северо-восточном направлении  до исходной точки 993.</w:t>
            </w:r>
          </w:p>
        </w:tc>
      </w:tr>
    </w:tbl>
    <w:p w:rsidR="00151F7C" w:rsidRPr="000D4110" w:rsidRDefault="00151F7C" w:rsidP="00151F7C">
      <w:pPr>
        <w:rPr>
          <w:rFonts w:ascii="Times New Roman" w:hAnsi="Times New Roman"/>
          <w:sz w:val="24"/>
        </w:rPr>
      </w:pPr>
    </w:p>
    <w:p w:rsidR="00151F7C" w:rsidRPr="000D4110" w:rsidRDefault="00151F7C" w:rsidP="00151F7C">
      <w:pPr>
        <w:rPr>
          <w:rFonts w:ascii="Times New Roman" w:hAnsi="Times New Roman"/>
          <w:sz w:val="24"/>
        </w:rPr>
      </w:pPr>
      <w:r w:rsidRPr="000D4110">
        <w:rPr>
          <w:rFonts w:ascii="Times New Roman" w:hAnsi="Times New Roman"/>
          <w:sz w:val="24"/>
        </w:rPr>
        <w:t>Населенный пункт хутор Мирошников (12)</w:t>
      </w: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10"/>
        <w:gridCol w:w="8225"/>
      </w:tblGrid>
      <w:tr w:rsidR="00151F7C" w:rsidRPr="000D4110" w:rsidTr="00151F7C">
        <w:trPr>
          <w:trHeight w:val="299"/>
        </w:trPr>
        <w:tc>
          <w:tcPr>
            <w:tcW w:w="1809" w:type="dxa"/>
            <w:vMerge w:val="restart"/>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Номер участка зоны</w:t>
            </w:r>
          </w:p>
        </w:tc>
        <w:tc>
          <w:tcPr>
            <w:tcW w:w="8222" w:type="dxa"/>
            <w:vMerge w:val="restart"/>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Картографическое описание</w:t>
            </w:r>
          </w:p>
        </w:tc>
      </w:tr>
      <w:tr w:rsidR="00151F7C" w:rsidRPr="000D4110" w:rsidTr="00151F7C">
        <w:trPr>
          <w:trHeight w:val="299"/>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sz w:val="24"/>
              </w:rPr>
            </w:pPr>
          </w:p>
        </w:tc>
        <w:tc>
          <w:tcPr>
            <w:tcW w:w="8222"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sz w:val="24"/>
              </w:rPr>
            </w:pPr>
          </w:p>
        </w:tc>
      </w:tr>
      <w:tr w:rsidR="00151F7C" w:rsidRPr="000D4110" w:rsidTr="00151F7C">
        <w:tc>
          <w:tcPr>
            <w:tcW w:w="1809"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СН1/12/1</w:t>
            </w:r>
          </w:p>
        </w:tc>
        <w:tc>
          <w:tcPr>
            <w:tcW w:w="8222"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от точки 1318 проходит в северо-восточном направлении по огородам до точки 1315, далее в юго-восточном и юго-западном направлении по границе населенного пункта до точки 1317, затем в северо-восточном направлении вдоль дороги до исходной точки 1318.</w:t>
            </w:r>
          </w:p>
        </w:tc>
      </w:tr>
    </w:tbl>
    <w:p w:rsidR="00151F7C" w:rsidRPr="000D4110" w:rsidRDefault="00151F7C" w:rsidP="00151F7C">
      <w:pPr>
        <w:rPr>
          <w:rFonts w:ascii="Times New Roman" w:hAnsi="Times New Roman"/>
          <w:sz w:val="24"/>
        </w:rPr>
      </w:pPr>
    </w:p>
    <w:p w:rsidR="00151F7C" w:rsidRPr="000D4110" w:rsidRDefault="00151F7C" w:rsidP="00151F7C">
      <w:pPr>
        <w:rPr>
          <w:rFonts w:ascii="Times New Roman" w:hAnsi="Times New Roman"/>
          <w:sz w:val="24"/>
        </w:rPr>
      </w:pPr>
      <w:r w:rsidRPr="000D4110">
        <w:rPr>
          <w:rFonts w:ascii="Times New Roman" w:hAnsi="Times New Roman"/>
          <w:sz w:val="24"/>
        </w:rPr>
        <w:t>Населенный пункт село Нижний Карабут (13)</w:t>
      </w: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10"/>
        <w:gridCol w:w="8225"/>
      </w:tblGrid>
      <w:tr w:rsidR="00151F7C" w:rsidRPr="000D4110" w:rsidTr="00151F7C">
        <w:trPr>
          <w:trHeight w:val="299"/>
        </w:trPr>
        <w:tc>
          <w:tcPr>
            <w:tcW w:w="1809" w:type="dxa"/>
            <w:vMerge w:val="restart"/>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Номер участка зоны</w:t>
            </w:r>
          </w:p>
        </w:tc>
        <w:tc>
          <w:tcPr>
            <w:tcW w:w="8222" w:type="dxa"/>
            <w:vMerge w:val="restart"/>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Картографическое описание</w:t>
            </w:r>
          </w:p>
        </w:tc>
      </w:tr>
      <w:tr w:rsidR="00151F7C" w:rsidRPr="000D4110" w:rsidTr="00151F7C">
        <w:trPr>
          <w:trHeight w:val="299"/>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sz w:val="24"/>
              </w:rPr>
            </w:pPr>
          </w:p>
        </w:tc>
        <w:tc>
          <w:tcPr>
            <w:tcW w:w="8222" w:type="dxa"/>
            <w:vMerge/>
            <w:tcBorders>
              <w:top w:val="single" w:sz="4" w:space="0" w:color="auto"/>
              <w:left w:val="single" w:sz="4" w:space="0" w:color="auto"/>
              <w:bottom w:val="single" w:sz="4" w:space="0" w:color="auto"/>
              <w:right w:val="single" w:sz="4" w:space="0" w:color="auto"/>
            </w:tcBorders>
            <w:vAlign w:val="center"/>
            <w:hideMark/>
          </w:tcPr>
          <w:p w:rsidR="00151F7C" w:rsidRPr="000D4110" w:rsidRDefault="00151F7C">
            <w:pPr>
              <w:jc w:val="left"/>
              <w:rPr>
                <w:rFonts w:ascii="Times New Roman" w:hAnsi="Times New Roman"/>
                <w:b/>
                <w:sz w:val="24"/>
              </w:rPr>
            </w:pPr>
          </w:p>
        </w:tc>
      </w:tr>
      <w:tr w:rsidR="00151F7C" w:rsidRPr="000D4110" w:rsidTr="00151F7C">
        <w:tc>
          <w:tcPr>
            <w:tcW w:w="1809" w:type="dxa"/>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СН1/13/1</w:t>
            </w:r>
          </w:p>
        </w:tc>
        <w:tc>
          <w:tcPr>
            <w:tcW w:w="8222" w:type="dxa"/>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sz w:val="24"/>
              </w:rPr>
            </w:pPr>
            <w:r w:rsidRPr="000D4110">
              <w:rPr>
                <w:rFonts w:ascii="Times New Roman" w:hAnsi="Times New Roman"/>
                <w:sz w:val="24"/>
              </w:rPr>
              <w:t>Граница зоны от точки 1576 проходит в северо-восточном и юго-восточном направлении до точки 1578, затем в юго-западном и северо-западном направлении до исходной точки 1576.</w:t>
            </w:r>
          </w:p>
        </w:tc>
      </w:tr>
    </w:tbl>
    <w:p w:rsidR="00151F7C" w:rsidRPr="000D4110" w:rsidRDefault="00151F7C" w:rsidP="00151F7C">
      <w:pPr>
        <w:rPr>
          <w:rFonts w:ascii="Times New Roman" w:hAnsi="Times New Roman"/>
          <w:sz w:val="24"/>
        </w:rPr>
      </w:pPr>
    </w:p>
    <w:p w:rsidR="00151F7C" w:rsidRPr="000D4110" w:rsidRDefault="00151F7C" w:rsidP="00151F7C">
      <w:pPr>
        <w:rPr>
          <w:rFonts w:ascii="Times New Roman" w:hAnsi="Times New Roman"/>
          <w:b/>
          <w:sz w:val="24"/>
        </w:rPr>
      </w:pPr>
    </w:p>
    <w:p w:rsidR="00151F7C" w:rsidRPr="000D4110" w:rsidRDefault="00151F7C" w:rsidP="00151F7C">
      <w:pPr>
        <w:rPr>
          <w:rFonts w:ascii="Times New Roman" w:hAnsi="Times New Roman"/>
          <w:b/>
          <w:sz w:val="24"/>
        </w:rPr>
      </w:pPr>
    </w:p>
    <w:p w:rsidR="00151F7C" w:rsidRPr="000D4110" w:rsidRDefault="00151F7C" w:rsidP="00151F7C">
      <w:pPr>
        <w:rPr>
          <w:rFonts w:ascii="Times New Roman" w:hAnsi="Times New Roman"/>
          <w:b/>
          <w:sz w:val="24"/>
        </w:rPr>
      </w:pPr>
      <w:r w:rsidRPr="000D4110">
        <w:rPr>
          <w:rFonts w:ascii="Times New Roman" w:hAnsi="Times New Roman"/>
          <w:b/>
          <w:sz w:val="24"/>
        </w:rPr>
        <w:t xml:space="preserve">Градостроительный регламент </w:t>
      </w:r>
      <w:bookmarkEnd w:id="412"/>
      <w:bookmarkEnd w:id="413"/>
      <w:bookmarkEnd w:id="414"/>
    </w:p>
    <w:p w:rsidR="00151F7C" w:rsidRPr="000D4110" w:rsidRDefault="00151F7C" w:rsidP="00151F7C">
      <w:pPr>
        <w:pStyle w:val="ConsPlusNormal"/>
        <w:ind w:firstLine="0"/>
        <w:jc w:val="both"/>
        <w:rPr>
          <w:rFonts w:ascii="Times New Roman" w:hAnsi="Times New Roman" w:cs="Times New Roman"/>
          <w:b/>
          <w:sz w:val="24"/>
          <w:szCs w:val="24"/>
        </w:rPr>
      </w:pPr>
      <w:r w:rsidRPr="000D4110">
        <w:rPr>
          <w:rFonts w:ascii="Times New Roman" w:hAnsi="Times New Roman" w:cs="Times New Roman"/>
          <w:b/>
          <w:sz w:val="24"/>
          <w:szCs w:val="24"/>
        </w:rPr>
        <w:t>1). Перечень видов разрешенного использования земельных участков и объектов капитального строительства в зоне СН1:</w:t>
      </w:r>
    </w:p>
    <w:tbl>
      <w:tblPr>
        <w:tblW w:w="9930"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tblPr>
      <w:tblGrid>
        <w:gridCol w:w="4323"/>
        <w:gridCol w:w="5607"/>
      </w:tblGrid>
      <w:tr w:rsidR="00151F7C" w:rsidRPr="000D4110" w:rsidTr="00151F7C">
        <w:trPr>
          <w:trHeight w:val="480"/>
        </w:trPr>
        <w:tc>
          <w:tcPr>
            <w:tcW w:w="4320" w:type="dxa"/>
            <w:tcBorders>
              <w:top w:val="single" w:sz="4" w:space="0" w:color="auto"/>
              <w:left w:val="single" w:sz="4" w:space="0" w:color="auto"/>
              <w:bottom w:val="single" w:sz="6" w:space="0" w:color="auto"/>
              <w:right w:val="single" w:sz="6" w:space="0" w:color="auto"/>
            </w:tcBorders>
            <w:hideMark/>
          </w:tcPr>
          <w:p w:rsidR="00151F7C" w:rsidRPr="000D4110" w:rsidRDefault="00151F7C">
            <w:pPr>
              <w:pStyle w:val="ConsPlusNormal"/>
              <w:keepLines/>
              <w:widowControl/>
              <w:ind w:firstLine="0"/>
              <w:rPr>
                <w:rFonts w:ascii="Times New Roman" w:hAnsi="Times New Roman" w:cs="Times New Roman"/>
                <w:b/>
                <w:bCs/>
                <w:sz w:val="24"/>
                <w:szCs w:val="24"/>
              </w:rPr>
            </w:pPr>
            <w:r w:rsidRPr="000D4110">
              <w:rPr>
                <w:rFonts w:ascii="Times New Roman" w:hAnsi="Times New Roman" w:cs="Times New Roman"/>
                <w:b/>
                <w:bCs/>
                <w:sz w:val="24"/>
                <w:szCs w:val="24"/>
              </w:rPr>
              <w:t>Основные виды разрешенного использования</w:t>
            </w:r>
          </w:p>
        </w:tc>
        <w:tc>
          <w:tcPr>
            <w:tcW w:w="5603" w:type="dxa"/>
            <w:tcBorders>
              <w:top w:val="single" w:sz="4" w:space="0" w:color="auto"/>
              <w:left w:val="single" w:sz="6" w:space="0" w:color="auto"/>
              <w:bottom w:val="single" w:sz="6" w:space="0" w:color="auto"/>
              <w:right w:val="single" w:sz="4" w:space="0" w:color="auto"/>
            </w:tcBorders>
            <w:hideMark/>
          </w:tcPr>
          <w:p w:rsidR="00151F7C" w:rsidRPr="000D4110" w:rsidRDefault="00151F7C" w:rsidP="00E25647">
            <w:pPr>
              <w:numPr>
                <w:ilvl w:val="0"/>
                <w:numId w:val="3"/>
              </w:numPr>
              <w:tabs>
                <w:tab w:val="clear" w:pos="720"/>
                <w:tab w:val="num" w:pos="290"/>
                <w:tab w:val="num" w:pos="502"/>
              </w:tabs>
              <w:ind w:left="0" w:firstLine="0"/>
              <w:jc w:val="left"/>
              <w:textAlignment w:val="top"/>
              <w:rPr>
                <w:rFonts w:ascii="Times New Roman" w:hAnsi="Times New Roman"/>
                <w:sz w:val="24"/>
              </w:rPr>
            </w:pPr>
            <w:r w:rsidRPr="000D4110">
              <w:rPr>
                <w:rFonts w:ascii="Times New Roman" w:hAnsi="Times New Roman"/>
                <w:sz w:val="24"/>
              </w:rPr>
              <w:t>Ритуальная деятельность</w:t>
            </w:r>
          </w:p>
          <w:p w:rsidR="00151F7C" w:rsidRPr="000D4110" w:rsidRDefault="00151F7C" w:rsidP="00E25647">
            <w:pPr>
              <w:numPr>
                <w:ilvl w:val="0"/>
                <w:numId w:val="3"/>
              </w:numPr>
              <w:tabs>
                <w:tab w:val="clear" w:pos="720"/>
                <w:tab w:val="num" w:pos="290"/>
                <w:tab w:val="num" w:pos="502"/>
              </w:tabs>
              <w:ind w:left="0" w:firstLine="0"/>
              <w:jc w:val="left"/>
              <w:textAlignment w:val="top"/>
              <w:rPr>
                <w:rFonts w:ascii="Times New Roman" w:hAnsi="Times New Roman"/>
                <w:sz w:val="24"/>
              </w:rPr>
            </w:pPr>
            <w:r w:rsidRPr="000D4110">
              <w:rPr>
                <w:rFonts w:ascii="Times New Roman" w:hAnsi="Times New Roman"/>
                <w:sz w:val="24"/>
              </w:rPr>
              <w:t>Историко-культурная деятельность</w:t>
            </w:r>
          </w:p>
          <w:p w:rsidR="00151F7C" w:rsidRPr="000D4110" w:rsidRDefault="00151F7C" w:rsidP="00E25647">
            <w:pPr>
              <w:pStyle w:val="ConsPlusNormal"/>
              <w:keepNext/>
              <w:keepLines/>
              <w:widowControl/>
              <w:numPr>
                <w:ilvl w:val="0"/>
                <w:numId w:val="4"/>
              </w:numPr>
              <w:ind w:left="0" w:firstLine="0"/>
              <w:rPr>
                <w:rFonts w:ascii="Times New Roman" w:hAnsi="Times New Roman" w:cs="Times New Roman"/>
                <w:sz w:val="24"/>
                <w:szCs w:val="24"/>
              </w:rPr>
            </w:pPr>
            <w:r w:rsidRPr="000D4110">
              <w:rPr>
                <w:rFonts w:ascii="Times New Roman" w:hAnsi="Times New Roman" w:cs="Times New Roman"/>
                <w:sz w:val="24"/>
                <w:szCs w:val="24"/>
              </w:rPr>
              <w:t>Коммунальное обслуживание</w:t>
            </w:r>
          </w:p>
          <w:p w:rsidR="00151F7C" w:rsidRPr="000D4110" w:rsidRDefault="00151F7C" w:rsidP="00E25647">
            <w:pPr>
              <w:numPr>
                <w:ilvl w:val="0"/>
                <w:numId w:val="3"/>
              </w:numPr>
              <w:tabs>
                <w:tab w:val="clear" w:pos="720"/>
                <w:tab w:val="num" w:pos="290"/>
                <w:tab w:val="num" w:pos="502"/>
              </w:tabs>
              <w:ind w:left="430" w:hanging="425"/>
              <w:textAlignment w:val="top"/>
              <w:rPr>
                <w:rFonts w:ascii="Times New Roman" w:hAnsi="Times New Roman"/>
                <w:sz w:val="24"/>
              </w:rPr>
            </w:pPr>
            <w:r w:rsidRPr="000D4110">
              <w:rPr>
                <w:rFonts w:ascii="Times New Roman" w:hAnsi="Times New Roman"/>
                <w:sz w:val="24"/>
              </w:rPr>
              <w:t>Земельные участки (территории) общего пользования</w:t>
            </w:r>
          </w:p>
        </w:tc>
      </w:tr>
      <w:tr w:rsidR="00151F7C" w:rsidRPr="000D4110" w:rsidTr="00151F7C">
        <w:trPr>
          <w:trHeight w:val="480"/>
        </w:trPr>
        <w:tc>
          <w:tcPr>
            <w:tcW w:w="4320" w:type="dxa"/>
            <w:tcBorders>
              <w:top w:val="single" w:sz="4" w:space="0" w:color="auto"/>
              <w:left w:val="single" w:sz="4" w:space="0" w:color="auto"/>
              <w:bottom w:val="single" w:sz="6" w:space="0" w:color="auto"/>
              <w:right w:val="single" w:sz="6" w:space="0" w:color="auto"/>
            </w:tcBorders>
            <w:hideMark/>
          </w:tcPr>
          <w:p w:rsidR="00151F7C" w:rsidRPr="000D4110" w:rsidRDefault="00151F7C">
            <w:pPr>
              <w:pStyle w:val="ConsPlusNormal"/>
              <w:keepLines/>
              <w:widowControl/>
              <w:ind w:firstLine="0"/>
              <w:rPr>
                <w:rFonts w:ascii="Times New Roman" w:hAnsi="Times New Roman" w:cs="Times New Roman"/>
                <w:b/>
                <w:bCs/>
                <w:sz w:val="24"/>
                <w:szCs w:val="24"/>
              </w:rPr>
            </w:pPr>
            <w:r w:rsidRPr="000D4110">
              <w:rPr>
                <w:rFonts w:ascii="Times New Roman" w:hAnsi="Times New Roman" w:cs="Times New Roman"/>
                <w:b/>
                <w:bCs/>
                <w:sz w:val="24"/>
                <w:szCs w:val="24"/>
              </w:rPr>
              <w:t>Вспомогательные виды разрешенного использования (установленные к основным)</w:t>
            </w:r>
          </w:p>
        </w:tc>
        <w:tc>
          <w:tcPr>
            <w:tcW w:w="5603" w:type="dxa"/>
            <w:tcBorders>
              <w:top w:val="single" w:sz="4" w:space="0" w:color="auto"/>
              <w:left w:val="single" w:sz="6" w:space="0" w:color="auto"/>
              <w:bottom w:val="single" w:sz="6" w:space="0" w:color="auto"/>
              <w:right w:val="single" w:sz="4" w:space="0" w:color="auto"/>
            </w:tcBorders>
            <w:hideMark/>
          </w:tcPr>
          <w:p w:rsidR="00151F7C" w:rsidRPr="000D4110" w:rsidRDefault="00151F7C">
            <w:pPr>
              <w:pStyle w:val="ConsPlusNormal"/>
              <w:widowControl/>
              <w:rPr>
                <w:rFonts w:ascii="Times New Roman" w:hAnsi="Times New Roman" w:cs="Times New Roman"/>
                <w:sz w:val="24"/>
                <w:szCs w:val="24"/>
              </w:rPr>
            </w:pPr>
            <w:r w:rsidRPr="000D4110">
              <w:rPr>
                <w:rFonts w:ascii="Times New Roman" w:hAnsi="Times New Roman" w:cs="Times New Roman"/>
                <w:sz w:val="24"/>
                <w:szCs w:val="24"/>
              </w:rPr>
              <w:t xml:space="preserve"> </w:t>
            </w:r>
          </w:p>
          <w:p w:rsidR="00151F7C" w:rsidRPr="000D4110" w:rsidRDefault="00151F7C" w:rsidP="00E25647">
            <w:pPr>
              <w:numPr>
                <w:ilvl w:val="0"/>
                <w:numId w:val="4"/>
              </w:numPr>
              <w:tabs>
                <w:tab w:val="num" w:pos="290"/>
              </w:tabs>
              <w:ind w:left="288" w:hanging="283"/>
              <w:rPr>
                <w:rFonts w:ascii="Times New Roman" w:hAnsi="Times New Roman"/>
                <w:sz w:val="24"/>
              </w:rPr>
            </w:pPr>
            <w:r w:rsidRPr="000D4110">
              <w:rPr>
                <w:rFonts w:ascii="Times New Roman" w:hAnsi="Times New Roman"/>
                <w:sz w:val="24"/>
              </w:rPr>
              <w:t xml:space="preserve">Площадки для сбора мусора </w:t>
            </w:r>
          </w:p>
          <w:p w:rsidR="00151F7C" w:rsidRPr="000D4110" w:rsidRDefault="00151F7C" w:rsidP="00E25647">
            <w:pPr>
              <w:pStyle w:val="Iauiue"/>
              <w:numPr>
                <w:ilvl w:val="0"/>
                <w:numId w:val="3"/>
              </w:numPr>
              <w:tabs>
                <w:tab w:val="clear" w:pos="720"/>
                <w:tab w:val="num" w:pos="290"/>
                <w:tab w:val="num" w:pos="502"/>
              </w:tabs>
              <w:overflowPunct w:val="0"/>
              <w:autoSpaceDE w:val="0"/>
              <w:autoSpaceDN w:val="0"/>
              <w:adjustRightInd w:val="0"/>
              <w:ind w:left="430" w:hanging="425"/>
              <w:jc w:val="both"/>
              <w:textAlignment w:val="baseline"/>
              <w:rPr>
                <w:sz w:val="24"/>
                <w:szCs w:val="24"/>
              </w:rPr>
            </w:pPr>
            <w:r w:rsidRPr="000D4110">
              <w:rPr>
                <w:sz w:val="24"/>
                <w:szCs w:val="24"/>
              </w:rPr>
              <w:t>Благоустройство территорий</w:t>
            </w:r>
          </w:p>
          <w:p w:rsidR="00151F7C" w:rsidRPr="000D4110" w:rsidRDefault="00151F7C" w:rsidP="00E25647">
            <w:pPr>
              <w:pStyle w:val="ConsPlusNormal"/>
              <w:widowControl/>
              <w:numPr>
                <w:ilvl w:val="0"/>
                <w:numId w:val="4"/>
              </w:numPr>
              <w:tabs>
                <w:tab w:val="left" w:pos="650"/>
              </w:tabs>
              <w:rPr>
                <w:rFonts w:ascii="Times New Roman" w:hAnsi="Times New Roman" w:cs="Times New Roman"/>
                <w:sz w:val="24"/>
                <w:szCs w:val="24"/>
              </w:rPr>
            </w:pPr>
            <w:r w:rsidRPr="000D4110">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151F7C" w:rsidRPr="000D4110" w:rsidRDefault="00151F7C" w:rsidP="00E25647">
            <w:pPr>
              <w:pStyle w:val="Iauiue"/>
              <w:numPr>
                <w:ilvl w:val="0"/>
                <w:numId w:val="3"/>
              </w:numPr>
              <w:tabs>
                <w:tab w:val="clear" w:pos="720"/>
                <w:tab w:val="num" w:pos="290"/>
                <w:tab w:val="num" w:pos="502"/>
              </w:tabs>
              <w:overflowPunct w:val="0"/>
              <w:autoSpaceDE w:val="0"/>
              <w:autoSpaceDN w:val="0"/>
              <w:adjustRightInd w:val="0"/>
              <w:ind w:left="430" w:hanging="425"/>
              <w:jc w:val="both"/>
              <w:textAlignment w:val="baseline"/>
              <w:rPr>
                <w:sz w:val="24"/>
                <w:szCs w:val="24"/>
              </w:rPr>
            </w:pPr>
            <w:r w:rsidRPr="000D4110">
              <w:rPr>
                <w:sz w:val="24"/>
                <w:szCs w:val="24"/>
              </w:rPr>
              <w:t>Коммунальное обслуживание</w:t>
            </w:r>
          </w:p>
        </w:tc>
      </w:tr>
      <w:tr w:rsidR="00151F7C" w:rsidRPr="000D4110" w:rsidTr="00151F7C">
        <w:trPr>
          <w:trHeight w:val="480"/>
        </w:trPr>
        <w:tc>
          <w:tcPr>
            <w:tcW w:w="4320" w:type="dxa"/>
            <w:tcBorders>
              <w:top w:val="single" w:sz="4" w:space="0" w:color="auto"/>
              <w:left w:val="single" w:sz="4" w:space="0" w:color="auto"/>
              <w:bottom w:val="single" w:sz="6" w:space="0" w:color="auto"/>
              <w:right w:val="single" w:sz="6" w:space="0" w:color="auto"/>
            </w:tcBorders>
            <w:hideMark/>
          </w:tcPr>
          <w:p w:rsidR="00151F7C" w:rsidRPr="000D4110" w:rsidRDefault="00151F7C">
            <w:pPr>
              <w:pStyle w:val="ConsPlusNormal"/>
              <w:keepNext/>
              <w:keepLines/>
              <w:ind w:firstLine="0"/>
              <w:rPr>
                <w:rFonts w:ascii="Times New Roman" w:hAnsi="Times New Roman" w:cs="Times New Roman"/>
                <w:b/>
                <w:bCs/>
                <w:sz w:val="24"/>
                <w:szCs w:val="24"/>
              </w:rPr>
            </w:pPr>
            <w:r w:rsidRPr="000D4110">
              <w:rPr>
                <w:rFonts w:ascii="Times New Roman" w:hAnsi="Times New Roman" w:cs="Times New Roman"/>
                <w:b/>
                <w:bCs/>
                <w:sz w:val="24"/>
                <w:szCs w:val="24"/>
              </w:rPr>
              <w:lastRenderedPageBreak/>
              <w:t>Условно разрешенные виды использования</w:t>
            </w:r>
          </w:p>
        </w:tc>
        <w:tc>
          <w:tcPr>
            <w:tcW w:w="5603" w:type="dxa"/>
            <w:tcBorders>
              <w:top w:val="single" w:sz="4" w:space="0" w:color="auto"/>
              <w:left w:val="single" w:sz="6" w:space="0" w:color="auto"/>
              <w:bottom w:val="single" w:sz="6" w:space="0" w:color="auto"/>
              <w:right w:val="single" w:sz="4" w:space="0" w:color="auto"/>
            </w:tcBorders>
            <w:hideMark/>
          </w:tcPr>
          <w:p w:rsidR="00151F7C" w:rsidRPr="000D4110" w:rsidRDefault="00151F7C" w:rsidP="00E25647">
            <w:pPr>
              <w:pStyle w:val="nienie"/>
              <w:numPr>
                <w:ilvl w:val="0"/>
                <w:numId w:val="4"/>
              </w:numPr>
              <w:tabs>
                <w:tab w:val="num" w:pos="290"/>
              </w:tabs>
              <w:ind w:left="0" w:firstLine="0"/>
              <w:rPr>
                <w:rFonts w:ascii="Times New Roman" w:hAnsi="Times New Roman" w:cs="Times New Roman"/>
                <w:sz w:val="24"/>
              </w:rPr>
            </w:pPr>
            <w:r w:rsidRPr="000D4110">
              <w:rPr>
                <w:rFonts w:ascii="Times New Roman" w:hAnsi="Times New Roman" w:cs="Times New Roman"/>
                <w:sz w:val="24"/>
              </w:rPr>
              <w:t>Религиозное использование</w:t>
            </w:r>
          </w:p>
          <w:p w:rsidR="00151F7C" w:rsidRPr="000D4110" w:rsidRDefault="00151F7C" w:rsidP="00E25647">
            <w:pPr>
              <w:numPr>
                <w:ilvl w:val="0"/>
                <w:numId w:val="25"/>
              </w:numPr>
              <w:ind w:left="284" w:hanging="284"/>
              <w:jc w:val="left"/>
              <w:rPr>
                <w:rFonts w:ascii="Times New Roman" w:hAnsi="Times New Roman"/>
                <w:sz w:val="24"/>
              </w:rPr>
            </w:pPr>
            <w:r w:rsidRPr="000D4110">
              <w:rPr>
                <w:rFonts w:ascii="Times New Roman" w:hAnsi="Times New Roman"/>
                <w:sz w:val="24"/>
              </w:rPr>
              <w:t>Обеспечение внутреннего правопорядка</w:t>
            </w:r>
          </w:p>
        </w:tc>
      </w:tr>
      <w:tr w:rsidR="00151F7C" w:rsidRPr="000D4110" w:rsidTr="00151F7C">
        <w:trPr>
          <w:trHeight w:val="480"/>
        </w:trPr>
        <w:tc>
          <w:tcPr>
            <w:tcW w:w="4320" w:type="dxa"/>
            <w:tcBorders>
              <w:top w:val="single" w:sz="4" w:space="0" w:color="auto"/>
              <w:left w:val="single" w:sz="4" w:space="0" w:color="auto"/>
              <w:bottom w:val="single" w:sz="6" w:space="0" w:color="auto"/>
              <w:right w:val="single" w:sz="6" w:space="0" w:color="auto"/>
            </w:tcBorders>
            <w:hideMark/>
          </w:tcPr>
          <w:p w:rsidR="00151F7C" w:rsidRPr="000D4110" w:rsidRDefault="00151F7C">
            <w:pPr>
              <w:pStyle w:val="ConsPlusNormal"/>
              <w:keepNext/>
              <w:keepLines/>
              <w:ind w:firstLine="0"/>
              <w:rPr>
                <w:rFonts w:ascii="Times New Roman" w:hAnsi="Times New Roman" w:cs="Times New Roman"/>
                <w:b/>
                <w:bCs/>
                <w:sz w:val="24"/>
                <w:szCs w:val="24"/>
              </w:rPr>
            </w:pPr>
            <w:r w:rsidRPr="000D4110">
              <w:rPr>
                <w:rFonts w:ascii="Times New Roman" w:hAnsi="Times New Roman" w:cs="Times New Roman"/>
                <w:b/>
                <w:bCs/>
                <w:sz w:val="24"/>
                <w:szCs w:val="24"/>
              </w:rPr>
              <w:t>Вспомогательные виды разрешенного использования для условно-разрешенных видов</w:t>
            </w:r>
          </w:p>
        </w:tc>
        <w:tc>
          <w:tcPr>
            <w:tcW w:w="5603" w:type="dxa"/>
            <w:tcBorders>
              <w:top w:val="single" w:sz="4" w:space="0" w:color="auto"/>
              <w:left w:val="single" w:sz="6" w:space="0" w:color="auto"/>
              <w:bottom w:val="single" w:sz="6" w:space="0" w:color="auto"/>
              <w:right w:val="single" w:sz="4" w:space="0" w:color="auto"/>
            </w:tcBorders>
            <w:hideMark/>
          </w:tcPr>
          <w:p w:rsidR="00151F7C" w:rsidRPr="000D4110" w:rsidRDefault="00151F7C" w:rsidP="00E25647">
            <w:pPr>
              <w:pStyle w:val="ConsPlusNormal"/>
              <w:widowControl/>
              <w:numPr>
                <w:ilvl w:val="0"/>
                <w:numId w:val="4"/>
              </w:numPr>
              <w:tabs>
                <w:tab w:val="left" w:pos="650"/>
              </w:tabs>
              <w:rPr>
                <w:rFonts w:ascii="Times New Roman" w:hAnsi="Times New Roman" w:cs="Times New Roman"/>
                <w:sz w:val="24"/>
                <w:szCs w:val="24"/>
              </w:rPr>
            </w:pPr>
            <w:r w:rsidRPr="000D4110">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151F7C" w:rsidRPr="000D4110" w:rsidRDefault="00151F7C" w:rsidP="00E25647">
            <w:pPr>
              <w:pStyle w:val="ConsPlusNormal"/>
              <w:keepNext/>
              <w:keepLines/>
              <w:widowControl/>
              <w:numPr>
                <w:ilvl w:val="0"/>
                <w:numId w:val="24"/>
              </w:numPr>
              <w:tabs>
                <w:tab w:val="num" w:pos="290"/>
              </w:tabs>
              <w:ind w:left="0" w:firstLine="0"/>
              <w:rPr>
                <w:rFonts w:ascii="Times New Roman" w:hAnsi="Times New Roman" w:cs="Times New Roman"/>
                <w:sz w:val="24"/>
                <w:szCs w:val="24"/>
              </w:rPr>
            </w:pPr>
            <w:r w:rsidRPr="000D4110">
              <w:rPr>
                <w:rFonts w:ascii="Times New Roman" w:hAnsi="Times New Roman" w:cs="Times New Roman"/>
                <w:sz w:val="24"/>
                <w:szCs w:val="24"/>
              </w:rPr>
              <w:t>Коммунальное обслуживание</w:t>
            </w:r>
          </w:p>
        </w:tc>
      </w:tr>
    </w:tbl>
    <w:p w:rsidR="00151F7C" w:rsidRPr="000D4110" w:rsidRDefault="00151F7C" w:rsidP="00151F7C">
      <w:pPr>
        <w:pStyle w:val="ConsPlusNormal"/>
        <w:widowControl/>
        <w:ind w:firstLine="0"/>
        <w:jc w:val="both"/>
        <w:rPr>
          <w:rFonts w:ascii="Times New Roman" w:hAnsi="Times New Roman" w:cs="Times New Roman"/>
          <w:b/>
          <w:sz w:val="24"/>
          <w:szCs w:val="24"/>
        </w:rPr>
      </w:pPr>
      <w:r w:rsidRPr="000D4110">
        <w:rPr>
          <w:rFonts w:ascii="Times New Roman" w:hAnsi="Times New Roman" w:cs="Times New Roman"/>
          <w:b/>
          <w:sz w:val="24"/>
          <w:szCs w:val="24"/>
        </w:rPr>
        <w:t>2). Параметры разрешенного строительства и/или реконструкции объектов капитального строительства зоны СН1</w:t>
      </w:r>
    </w:p>
    <w:p w:rsidR="00151F7C" w:rsidRPr="000D4110" w:rsidRDefault="00151F7C" w:rsidP="00151F7C">
      <w:pPr>
        <w:pStyle w:val="ConsPlusNormal"/>
        <w:widowControl/>
        <w:ind w:left="720" w:firstLine="0"/>
        <w:jc w:val="both"/>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68"/>
        <w:gridCol w:w="5419"/>
      </w:tblGrid>
      <w:tr w:rsidR="00151F7C" w:rsidRPr="000D4110" w:rsidTr="00151F7C">
        <w:tc>
          <w:tcPr>
            <w:tcW w:w="10031"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rPr>
                <w:rFonts w:ascii="Times New Roman" w:hAnsi="Times New Roman"/>
                <w:b/>
                <w:sz w:val="24"/>
              </w:rPr>
            </w:pPr>
            <w:r w:rsidRPr="000D4110">
              <w:rPr>
                <w:rFonts w:ascii="Times New Roman" w:hAnsi="Times New Roman"/>
                <w:b/>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51F7C" w:rsidRPr="000D4110" w:rsidTr="00151F7C">
        <w:tc>
          <w:tcPr>
            <w:tcW w:w="10031"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b/>
                <w:sz w:val="24"/>
                <w:szCs w:val="24"/>
              </w:rPr>
            </w:pPr>
            <w:r w:rsidRPr="000D4110">
              <w:rPr>
                <w:rFonts w:ascii="Times New Roman" w:hAnsi="Times New Roman" w:cs="Times New Roman"/>
                <w:b/>
                <w:sz w:val="24"/>
                <w:szCs w:val="24"/>
              </w:rPr>
              <w:t>Предельные (минимальные и (или) максимальные) размеры земельных участков</w:t>
            </w:r>
          </w:p>
        </w:tc>
      </w:tr>
      <w:tr w:rsidR="00151F7C" w:rsidRPr="000D4110" w:rsidTr="00151F7C">
        <w:tc>
          <w:tcPr>
            <w:tcW w:w="409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Минимальные размеры земельных участков</w:t>
            </w:r>
          </w:p>
        </w:tc>
        <w:tc>
          <w:tcPr>
            <w:tcW w:w="5936"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 xml:space="preserve">1 000 кв. м </w:t>
            </w:r>
          </w:p>
        </w:tc>
      </w:tr>
      <w:tr w:rsidR="00151F7C" w:rsidRPr="000D4110" w:rsidTr="00151F7C">
        <w:tc>
          <w:tcPr>
            <w:tcW w:w="10031"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b/>
                <w:sz w:val="24"/>
                <w:szCs w:val="24"/>
              </w:rPr>
              <w:t>Предельное количество этажей или предельная высота зданий, строений, сооружений</w:t>
            </w:r>
          </w:p>
        </w:tc>
      </w:tr>
      <w:tr w:rsidR="00151F7C" w:rsidRPr="000D4110" w:rsidTr="00151F7C">
        <w:tc>
          <w:tcPr>
            <w:tcW w:w="409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 xml:space="preserve">Максимальное (кроме культовых сооружений)  количество этажей </w:t>
            </w:r>
          </w:p>
        </w:tc>
        <w:tc>
          <w:tcPr>
            <w:tcW w:w="5936" w:type="dxa"/>
            <w:tcBorders>
              <w:top w:val="single" w:sz="4" w:space="0" w:color="auto"/>
              <w:left w:val="single" w:sz="4" w:space="0" w:color="auto"/>
              <w:bottom w:val="single" w:sz="4" w:space="0" w:color="auto"/>
              <w:right w:val="single" w:sz="4" w:space="0" w:color="auto"/>
            </w:tcBorders>
          </w:tcPr>
          <w:p w:rsidR="00151F7C" w:rsidRPr="000D4110" w:rsidRDefault="00151F7C">
            <w:pPr>
              <w:pStyle w:val="ConsPlusNormal"/>
              <w:widowControl/>
              <w:ind w:firstLine="0"/>
              <w:jc w:val="center"/>
              <w:rPr>
                <w:rFonts w:ascii="Times New Roman" w:hAnsi="Times New Roman" w:cs="Times New Roman"/>
                <w:sz w:val="24"/>
                <w:szCs w:val="24"/>
              </w:rPr>
            </w:pPr>
          </w:p>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1 этаж</w:t>
            </w:r>
          </w:p>
        </w:tc>
      </w:tr>
      <w:tr w:rsidR="00151F7C" w:rsidRPr="000D4110" w:rsidTr="00151F7C">
        <w:tc>
          <w:tcPr>
            <w:tcW w:w="409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Максимальная высота для культовых сооружений</w:t>
            </w:r>
          </w:p>
        </w:tc>
        <w:tc>
          <w:tcPr>
            <w:tcW w:w="5936"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 xml:space="preserve"> </w:t>
            </w:r>
          </w:p>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35 м</w:t>
            </w:r>
          </w:p>
        </w:tc>
      </w:tr>
      <w:tr w:rsidR="00151F7C" w:rsidRPr="000D4110" w:rsidTr="00151F7C">
        <w:trPr>
          <w:trHeight w:val="500"/>
        </w:trPr>
        <w:tc>
          <w:tcPr>
            <w:tcW w:w="10031"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ind w:firstLine="540"/>
              <w:rPr>
                <w:rFonts w:ascii="Times New Roman" w:hAnsi="Times New Roman"/>
                <w:b/>
                <w:sz w:val="24"/>
              </w:rPr>
            </w:pPr>
            <w:r w:rsidRPr="000D4110">
              <w:rPr>
                <w:rFonts w:ascii="Times New Roman" w:hAnsi="Times New Roman"/>
                <w:b/>
                <w:sz w:val="24"/>
              </w:rPr>
              <w:t>Максимальный процент застройки в границах земельного участка</w:t>
            </w:r>
          </w:p>
        </w:tc>
      </w:tr>
      <w:tr w:rsidR="00151F7C" w:rsidRPr="000D4110" w:rsidTr="00151F7C">
        <w:tc>
          <w:tcPr>
            <w:tcW w:w="409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Максимальный процент застройки</w:t>
            </w:r>
          </w:p>
        </w:tc>
        <w:tc>
          <w:tcPr>
            <w:tcW w:w="5936"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10 %</w:t>
            </w:r>
          </w:p>
        </w:tc>
      </w:tr>
      <w:tr w:rsidR="00151F7C" w:rsidRPr="000D4110" w:rsidTr="00151F7C">
        <w:tc>
          <w:tcPr>
            <w:tcW w:w="10031"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b/>
                <w:sz w:val="24"/>
              </w:rPr>
            </w:pPr>
            <w:r w:rsidRPr="000D4110">
              <w:rPr>
                <w:rFonts w:ascii="Times New Roman" w:hAnsi="Times New Roman"/>
                <w:b/>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151F7C" w:rsidRPr="000D4110" w:rsidTr="00151F7C">
        <w:trPr>
          <w:trHeight w:val="663"/>
        </w:trPr>
        <w:tc>
          <w:tcPr>
            <w:tcW w:w="409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Минимальные отступы от границ земельных участков</w:t>
            </w:r>
          </w:p>
        </w:tc>
        <w:tc>
          <w:tcPr>
            <w:tcW w:w="5936"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6 м</w:t>
            </w:r>
          </w:p>
        </w:tc>
      </w:tr>
      <w:tr w:rsidR="00151F7C" w:rsidRPr="000D4110" w:rsidTr="00151F7C">
        <w:tc>
          <w:tcPr>
            <w:tcW w:w="10031"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b/>
                <w:sz w:val="24"/>
                <w:szCs w:val="24"/>
              </w:rPr>
              <w:t>Иные показатели</w:t>
            </w:r>
          </w:p>
        </w:tc>
      </w:tr>
      <w:tr w:rsidR="00151F7C" w:rsidRPr="000D4110" w:rsidTr="00151F7C">
        <w:tc>
          <w:tcPr>
            <w:tcW w:w="409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Минимальный процент площади мест захоронения от общей площади кладбища </w:t>
            </w:r>
          </w:p>
        </w:tc>
        <w:tc>
          <w:tcPr>
            <w:tcW w:w="5936" w:type="dxa"/>
            <w:tcBorders>
              <w:top w:val="single" w:sz="4" w:space="0" w:color="auto"/>
              <w:left w:val="single" w:sz="4" w:space="0" w:color="auto"/>
              <w:bottom w:val="single" w:sz="4" w:space="0" w:color="auto"/>
              <w:right w:val="single" w:sz="4" w:space="0" w:color="auto"/>
            </w:tcBorders>
          </w:tcPr>
          <w:p w:rsidR="00151F7C" w:rsidRPr="000D4110" w:rsidRDefault="00151F7C">
            <w:pPr>
              <w:pStyle w:val="ConsPlusNormal"/>
              <w:widowControl/>
              <w:ind w:firstLine="0"/>
              <w:jc w:val="center"/>
              <w:rPr>
                <w:rFonts w:ascii="Times New Roman" w:hAnsi="Times New Roman" w:cs="Times New Roman"/>
                <w:sz w:val="24"/>
                <w:szCs w:val="24"/>
              </w:rPr>
            </w:pPr>
          </w:p>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65 %</w:t>
            </w:r>
          </w:p>
        </w:tc>
      </w:tr>
    </w:tbl>
    <w:p w:rsidR="00151F7C" w:rsidRPr="000D4110" w:rsidRDefault="00151F7C" w:rsidP="00151F7C">
      <w:pPr>
        <w:pStyle w:val="ConsPlusNormal"/>
        <w:widowControl/>
        <w:ind w:firstLine="540"/>
        <w:jc w:val="both"/>
        <w:rPr>
          <w:rFonts w:ascii="Times New Roman" w:hAnsi="Times New Roman" w:cs="Times New Roman"/>
          <w:b/>
          <w:sz w:val="24"/>
          <w:szCs w:val="24"/>
        </w:rPr>
      </w:pPr>
    </w:p>
    <w:p w:rsidR="00151F7C" w:rsidRPr="000D4110" w:rsidRDefault="00151F7C" w:rsidP="00151F7C">
      <w:pPr>
        <w:pStyle w:val="ConsPlusNormal"/>
        <w:widowControl/>
        <w:ind w:firstLine="0"/>
        <w:jc w:val="both"/>
        <w:rPr>
          <w:rFonts w:ascii="Times New Roman" w:hAnsi="Times New Roman" w:cs="Times New Roman"/>
          <w:b/>
          <w:sz w:val="24"/>
          <w:szCs w:val="24"/>
        </w:rPr>
      </w:pPr>
      <w:r w:rsidRPr="000D4110">
        <w:rPr>
          <w:rFonts w:ascii="Times New Roman" w:hAnsi="Times New Roman" w:cs="Times New Roman"/>
          <w:b/>
          <w:sz w:val="24"/>
          <w:szCs w:val="24"/>
        </w:rPr>
        <w:t>3).  Ограничения использования земельных участков и объектов капитального строительства участков в зоне СН1:</w:t>
      </w:r>
    </w:p>
    <w:p w:rsidR="00151F7C" w:rsidRPr="000D4110" w:rsidRDefault="00151F7C" w:rsidP="00151F7C">
      <w:pPr>
        <w:pStyle w:val="ConsPlusNormal"/>
        <w:widowContro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8"/>
        <w:gridCol w:w="8479"/>
      </w:tblGrid>
      <w:tr w:rsidR="00151F7C" w:rsidRPr="000D4110" w:rsidTr="00151F7C">
        <w:tc>
          <w:tcPr>
            <w:tcW w:w="817"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both"/>
              <w:rPr>
                <w:rFonts w:ascii="Times New Roman" w:hAnsi="Times New Roman" w:cs="Times New Roman"/>
                <w:b/>
                <w:sz w:val="24"/>
                <w:szCs w:val="24"/>
              </w:rPr>
            </w:pPr>
            <w:r w:rsidRPr="000D4110">
              <w:rPr>
                <w:rFonts w:ascii="Times New Roman" w:hAnsi="Times New Roman" w:cs="Times New Roman"/>
                <w:b/>
                <w:sz w:val="24"/>
                <w:szCs w:val="24"/>
              </w:rPr>
              <w:t>№ пп</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b/>
                <w:sz w:val="24"/>
                <w:szCs w:val="24"/>
              </w:rPr>
            </w:pPr>
            <w:r w:rsidRPr="000D4110">
              <w:rPr>
                <w:rFonts w:ascii="Times New Roman" w:hAnsi="Times New Roman" w:cs="Times New Roman"/>
                <w:b/>
                <w:sz w:val="24"/>
                <w:szCs w:val="24"/>
              </w:rPr>
              <w:t>Вид ограничения</w:t>
            </w:r>
          </w:p>
        </w:tc>
      </w:tr>
      <w:tr w:rsidR="00151F7C" w:rsidRPr="000D4110" w:rsidTr="00151F7C">
        <w:tc>
          <w:tcPr>
            <w:tcW w:w="817"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both"/>
              <w:rPr>
                <w:rFonts w:ascii="Times New Roman" w:hAnsi="Times New Roman" w:cs="Times New Roman"/>
                <w:sz w:val="24"/>
                <w:szCs w:val="24"/>
              </w:rPr>
            </w:pPr>
            <w:r w:rsidRPr="000D4110">
              <w:rPr>
                <w:rFonts w:ascii="Times New Roman" w:hAnsi="Times New Roman" w:cs="Times New Roman"/>
                <w:sz w:val="24"/>
                <w:szCs w:val="24"/>
              </w:rPr>
              <w:t>1</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both"/>
              <w:rPr>
                <w:rFonts w:ascii="Times New Roman" w:hAnsi="Times New Roman" w:cs="Times New Roman"/>
                <w:sz w:val="24"/>
                <w:szCs w:val="24"/>
              </w:rPr>
            </w:pPr>
            <w:r w:rsidRPr="000D4110">
              <w:rPr>
                <w:rFonts w:ascii="Times New Roman" w:hAnsi="Times New Roman" w:cs="Times New Roman"/>
                <w:sz w:val="24"/>
                <w:szCs w:val="24"/>
              </w:rPr>
              <w:t>Не допускается  размещать кладбища на территориях:</w:t>
            </w:r>
          </w:p>
          <w:p w:rsidR="00151F7C" w:rsidRPr="000D4110" w:rsidRDefault="00151F7C" w:rsidP="00E25647">
            <w:pPr>
              <w:pStyle w:val="ConsPlusNormal"/>
              <w:widowControl/>
              <w:numPr>
                <w:ilvl w:val="0"/>
                <w:numId w:val="4"/>
              </w:numPr>
              <w:tabs>
                <w:tab w:val="num" w:pos="290"/>
              </w:tabs>
              <w:ind w:left="0" w:firstLine="0"/>
              <w:rPr>
                <w:rFonts w:ascii="Times New Roman" w:hAnsi="Times New Roman" w:cs="Times New Roman"/>
                <w:sz w:val="24"/>
                <w:szCs w:val="24"/>
              </w:rPr>
            </w:pPr>
            <w:r w:rsidRPr="000D4110">
              <w:rPr>
                <w:rFonts w:ascii="Times New Roman" w:hAnsi="Times New Roman" w:cs="Times New Roman"/>
                <w:sz w:val="24"/>
                <w:szCs w:val="24"/>
              </w:rPr>
              <w:t>первого и второго поясов зон санитарной охраны источников централизованного водоснабжения и минеральных источников;</w:t>
            </w:r>
          </w:p>
          <w:p w:rsidR="00151F7C" w:rsidRPr="000D4110" w:rsidRDefault="00151F7C" w:rsidP="00E25647">
            <w:pPr>
              <w:pStyle w:val="ConsPlusNormal"/>
              <w:widowControl/>
              <w:numPr>
                <w:ilvl w:val="0"/>
                <w:numId w:val="4"/>
              </w:numPr>
              <w:tabs>
                <w:tab w:val="num" w:pos="290"/>
              </w:tabs>
              <w:ind w:left="0" w:firstLine="0"/>
              <w:rPr>
                <w:rFonts w:ascii="Times New Roman" w:hAnsi="Times New Roman" w:cs="Times New Roman"/>
                <w:sz w:val="24"/>
                <w:szCs w:val="24"/>
              </w:rPr>
            </w:pPr>
            <w:r w:rsidRPr="000D4110">
              <w:rPr>
                <w:rFonts w:ascii="Times New Roman" w:hAnsi="Times New Roman" w:cs="Times New Roman"/>
                <w:sz w:val="24"/>
                <w:szCs w:val="24"/>
              </w:rPr>
              <w:t>с выходом на поверхность закарстованных, сильнотрещиноватых пород и в местах выклинивания водоносных горизонтов;</w:t>
            </w:r>
          </w:p>
          <w:p w:rsidR="00151F7C" w:rsidRPr="000D4110" w:rsidRDefault="00151F7C" w:rsidP="00E25647">
            <w:pPr>
              <w:pStyle w:val="ConsPlusNormal"/>
              <w:widowControl/>
              <w:numPr>
                <w:ilvl w:val="0"/>
                <w:numId w:val="4"/>
              </w:numPr>
              <w:tabs>
                <w:tab w:val="num" w:pos="290"/>
              </w:tabs>
              <w:ind w:left="0" w:firstLine="0"/>
              <w:rPr>
                <w:rFonts w:ascii="Times New Roman" w:hAnsi="Times New Roman" w:cs="Times New Roman"/>
                <w:sz w:val="24"/>
                <w:szCs w:val="24"/>
              </w:rPr>
            </w:pPr>
            <w:r w:rsidRPr="000D4110">
              <w:rPr>
                <w:rFonts w:ascii="Times New Roman" w:hAnsi="Times New Roman" w:cs="Times New Roman"/>
                <w:sz w:val="24"/>
                <w:szCs w:val="24"/>
              </w:rPr>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w:t>
            </w:r>
          </w:p>
          <w:p w:rsidR="00151F7C" w:rsidRPr="000D4110" w:rsidRDefault="00151F7C" w:rsidP="00E25647">
            <w:pPr>
              <w:pStyle w:val="ConsPlusNormal"/>
              <w:widowControl/>
              <w:numPr>
                <w:ilvl w:val="0"/>
                <w:numId w:val="4"/>
              </w:numPr>
              <w:tabs>
                <w:tab w:val="num" w:pos="290"/>
              </w:tabs>
              <w:ind w:left="0" w:firstLine="0"/>
              <w:rPr>
                <w:rFonts w:ascii="Times New Roman" w:hAnsi="Times New Roman" w:cs="Times New Roman"/>
                <w:sz w:val="24"/>
                <w:szCs w:val="24"/>
              </w:rPr>
            </w:pPr>
            <w:r w:rsidRPr="000D4110">
              <w:rPr>
                <w:rFonts w:ascii="Times New Roman" w:hAnsi="Times New Roman" w:cs="Times New Roman"/>
                <w:sz w:val="24"/>
                <w:szCs w:val="24"/>
              </w:rPr>
              <w:t>на берегах озер, рек и других открытых водоемов, используемых населением для хозяйственно-бытовых нужд, купания и культурно-оздоровительных целей.</w:t>
            </w:r>
          </w:p>
        </w:tc>
      </w:tr>
      <w:tr w:rsidR="00151F7C" w:rsidRPr="000D4110" w:rsidTr="00151F7C">
        <w:tc>
          <w:tcPr>
            <w:tcW w:w="817"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both"/>
              <w:rPr>
                <w:rFonts w:ascii="Times New Roman" w:hAnsi="Times New Roman" w:cs="Times New Roman"/>
                <w:sz w:val="24"/>
                <w:szCs w:val="24"/>
              </w:rPr>
            </w:pPr>
            <w:r w:rsidRPr="000D4110">
              <w:rPr>
                <w:rFonts w:ascii="Times New Roman" w:hAnsi="Times New Roman" w:cs="Times New Roman"/>
                <w:sz w:val="24"/>
                <w:szCs w:val="24"/>
              </w:rPr>
              <w:lastRenderedPageBreak/>
              <w:t>2</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both"/>
              <w:rPr>
                <w:rFonts w:ascii="Times New Roman" w:hAnsi="Times New Roman" w:cs="Times New Roman"/>
                <w:sz w:val="24"/>
                <w:szCs w:val="24"/>
              </w:rPr>
            </w:pPr>
            <w:r w:rsidRPr="000D4110">
              <w:rPr>
                <w:rFonts w:ascii="Times New Roman" w:hAnsi="Times New Roman" w:cs="Times New Roman"/>
                <w:sz w:val="24"/>
                <w:szCs w:val="24"/>
              </w:rPr>
              <w:t>Участок, отводимый под кладбище, должен удовлетворять следующим требованиям:</w:t>
            </w:r>
          </w:p>
          <w:p w:rsidR="00151F7C" w:rsidRPr="000D4110" w:rsidRDefault="00151F7C" w:rsidP="00E25647">
            <w:pPr>
              <w:pStyle w:val="ConsPlusNormal"/>
              <w:widowControl/>
              <w:numPr>
                <w:ilvl w:val="0"/>
                <w:numId w:val="4"/>
              </w:numPr>
              <w:tabs>
                <w:tab w:val="num" w:pos="290"/>
              </w:tabs>
              <w:ind w:left="0" w:firstLine="0"/>
              <w:rPr>
                <w:rFonts w:ascii="Times New Roman" w:hAnsi="Times New Roman" w:cs="Times New Roman"/>
                <w:sz w:val="24"/>
                <w:szCs w:val="24"/>
              </w:rPr>
            </w:pPr>
            <w:r w:rsidRPr="000D4110">
              <w:rPr>
                <w:rFonts w:ascii="Times New Roman" w:hAnsi="Times New Roman" w:cs="Times New Roman"/>
                <w:sz w:val="24"/>
                <w:szCs w:val="24"/>
              </w:rPr>
              <w:t>иметь уклон в сторону, противоположную населенному пункту, открытым водоемам и водозаборным сооружениям для питьевых и хозяйственных нужд населения;</w:t>
            </w:r>
          </w:p>
          <w:p w:rsidR="00151F7C" w:rsidRPr="000D4110" w:rsidRDefault="00151F7C" w:rsidP="00E25647">
            <w:pPr>
              <w:pStyle w:val="ConsPlusNormal"/>
              <w:widowControl/>
              <w:numPr>
                <w:ilvl w:val="0"/>
                <w:numId w:val="4"/>
              </w:numPr>
              <w:tabs>
                <w:tab w:val="num" w:pos="290"/>
              </w:tabs>
              <w:ind w:left="0" w:firstLine="0"/>
              <w:rPr>
                <w:rFonts w:ascii="Times New Roman" w:hAnsi="Times New Roman" w:cs="Times New Roman"/>
                <w:sz w:val="24"/>
                <w:szCs w:val="24"/>
              </w:rPr>
            </w:pPr>
            <w:r w:rsidRPr="000D4110">
              <w:rPr>
                <w:rFonts w:ascii="Times New Roman" w:hAnsi="Times New Roman" w:cs="Times New Roman"/>
                <w:sz w:val="24"/>
                <w:szCs w:val="24"/>
              </w:rPr>
              <w:t>не затопляться при паводках;</w:t>
            </w:r>
          </w:p>
          <w:p w:rsidR="00151F7C" w:rsidRPr="000D4110" w:rsidRDefault="00151F7C" w:rsidP="00E25647">
            <w:pPr>
              <w:pStyle w:val="ConsPlusNormal"/>
              <w:widowControl/>
              <w:numPr>
                <w:ilvl w:val="0"/>
                <w:numId w:val="4"/>
              </w:numPr>
              <w:tabs>
                <w:tab w:val="num" w:pos="290"/>
              </w:tabs>
              <w:ind w:left="0" w:firstLine="0"/>
              <w:rPr>
                <w:rFonts w:ascii="Times New Roman" w:hAnsi="Times New Roman" w:cs="Times New Roman"/>
                <w:sz w:val="24"/>
                <w:szCs w:val="24"/>
              </w:rPr>
            </w:pPr>
            <w:r w:rsidRPr="000D4110">
              <w:rPr>
                <w:rFonts w:ascii="Times New Roman" w:hAnsi="Times New Roman" w:cs="Times New Roman"/>
                <w:sz w:val="24"/>
                <w:szCs w:val="24"/>
              </w:rPr>
              <w:t>иметь уровень стояния грунтовых вод не менее 2,5 м от поверхности земли при максимальном стоянии грунтовых вод. При уровне выше 2,5 м от поверхности земли участок может быть использован лишь для размещения кладбища для погребения после кремации;</w:t>
            </w:r>
          </w:p>
          <w:p w:rsidR="00151F7C" w:rsidRPr="000D4110" w:rsidRDefault="00151F7C" w:rsidP="00E25647">
            <w:pPr>
              <w:pStyle w:val="ConsPlusNormal"/>
              <w:widowControl/>
              <w:numPr>
                <w:ilvl w:val="0"/>
                <w:numId w:val="4"/>
              </w:numPr>
              <w:tabs>
                <w:tab w:val="num" w:pos="290"/>
              </w:tabs>
              <w:ind w:left="0" w:firstLine="0"/>
              <w:rPr>
                <w:rFonts w:ascii="Times New Roman" w:hAnsi="Times New Roman" w:cs="Times New Roman"/>
                <w:sz w:val="24"/>
                <w:szCs w:val="24"/>
              </w:rPr>
            </w:pPr>
            <w:r w:rsidRPr="000D4110">
              <w:rPr>
                <w:rFonts w:ascii="Times New Roman" w:hAnsi="Times New Roman" w:cs="Times New Roman"/>
                <w:sz w:val="24"/>
                <w:szCs w:val="24"/>
              </w:rPr>
              <w:t>иметь сухую, пористую почву (супесчаную, песчаную) на глубине 1,5 м и ниже с влажностью почвы в пределах 6 - 18%;</w:t>
            </w:r>
          </w:p>
          <w:p w:rsidR="00151F7C" w:rsidRPr="000D4110" w:rsidRDefault="00151F7C" w:rsidP="00E25647">
            <w:pPr>
              <w:pStyle w:val="ConsPlusNormal"/>
              <w:widowControl/>
              <w:numPr>
                <w:ilvl w:val="0"/>
                <w:numId w:val="4"/>
              </w:numPr>
              <w:tabs>
                <w:tab w:val="num" w:pos="290"/>
              </w:tabs>
              <w:ind w:left="0" w:firstLine="0"/>
              <w:rPr>
                <w:rFonts w:ascii="Times New Roman" w:hAnsi="Times New Roman" w:cs="Times New Roman"/>
                <w:sz w:val="24"/>
                <w:szCs w:val="24"/>
              </w:rPr>
            </w:pPr>
            <w:r w:rsidRPr="000D4110">
              <w:rPr>
                <w:rFonts w:ascii="Times New Roman" w:hAnsi="Times New Roman" w:cs="Times New Roman"/>
                <w:sz w:val="24"/>
                <w:szCs w:val="24"/>
              </w:rPr>
              <w:t>располагаться с подветренной стороны по отношению к жилой территории.</w:t>
            </w:r>
          </w:p>
        </w:tc>
      </w:tr>
      <w:tr w:rsidR="00151F7C" w:rsidRPr="000D4110" w:rsidTr="00151F7C">
        <w:tc>
          <w:tcPr>
            <w:tcW w:w="817"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both"/>
              <w:rPr>
                <w:rFonts w:ascii="Times New Roman" w:hAnsi="Times New Roman" w:cs="Times New Roman"/>
                <w:sz w:val="24"/>
                <w:szCs w:val="24"/>
              </w:rPr>
            </w:pPr>
            <w:r w:rsidRPr="000D4110">
              <w:rPr>
                <w:rFonts w:ascii="Times New Roman" w:hAnsi="Times New Roman" w:cs="Times New Roman"/>
                <w:sz w:val="24"/>
                <w:szCs w:val="24"/>
              </w:rPr>
              <w:t>3</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ind w:firstLine="0"/>
              <w:jc w:val="both"/>
              <w:rPr>
                <w:rFonts w:ascii="Times New Roman" w:hAnsi="Times New Roman" w:cs="Times New Roman"/>
                <w:sz w:val="24"/>
                <w:szCs w:val="24"/>
              </w:rPr>
            </w:pPr>
            <w:r w:rsidRPr="000D4110">
              <w:rPr>
                <w:rFonts w:ascii="Times New Roman" w:hAnsi="Times New Roman" w:cs="Times New Roman"/>
                <w:sz w:val="24"/>
                <w:szCs w:val="24"/>
              </w:rPr>
              <w:t>Проектирование кладбищ и организацию их СЗЗ следует вести с учетом Постановления Главного государственного санитарного врача РФ от 28.06.2011 №84 «Об утверждении СанПиН 2.1.2882-11 «Гигиенические требования к размещению, устройству и содержанию кладбищ, зданий и сооружений похоронного назначения» (вместе с «СанПиН 2.1.2881-11. Санитарные правила и нормы…») (Зарегистрировано в Минюсте РФ 31.08.2011 № 21720)</w:t>
            </w:r>
          </w:p>
        </w:tc>
      </w:tr>
      <w:tr w:rsidR="00151F7C" w:rsidRPr="000D4110" w:rsidTr="00151F7C">
        <w:tc>
          <w:tcPr>
            <w:tcW w:w="817"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4</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FORMATTEXT"/>
              <w:jc w:val="both"/>
            </w:pPr>
            <w:r w:rsidRPr="000D4110">
              <w:t>Соблюдение требований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151F7C" w:rsidRPr="000D4110" w:rsidTr="00151F7C">
        <w:tc>
          <w:tcPr>
            <w:tcW w:w="817"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both"/>
              <w:rPr>
                <w:rFonts w:ascii="Times New Roman" w:hAnsi="Times New Roman" w:cs="Times New Roman"/>
                <w:sz w:val="24"/>
                <w:szCs w:val="24"/>
              </w:rPr>
            </w:pPr>
            <w:r w:rsidRPr="000D4110">
              <w:rPr>
                <w:rFonts w:ascii="Times New Roman" w:hAnsi="Times New Roman" w:cs="Times New Roman"/>
                <w:sz w:val="24"/>
                <w:szCs w:val="24"/>
              </w:rPr>
              <w:t>5</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both"/>
              <w:rPr>
                <w:rFonts w:ascii="Times New Roman" w:hAnsi="Times New Roman" w:cs="Times New Roman"/>
                <w:sz w:val="24"/>
                <w:szCs w:val="24"/>
              </w:rPr>
            </w:pPr>
            <w:r w:rsidRPr="000D4110">
              <w:rPr>
                <w:rFonts w:ascii="Times New Roman" w:hAnsi="Times New Roman" w:cs="Times New Roman"/>
                <w:sz w:val="24"/>
                <w:szCs w:val="24"/>
              </w:rPr>
              <w:t>Проведение мероприятий по борьбе с оврагообразованием (при необходимости)</w:t>
            </w:r>
          </w:p>
        </w:tc>
      </w:tr>
      <w:tr w:rsidR="00151F7C" w:rsidRPr="000D4110" w:rsidTr="00151F7C">
        <w:tc>
          <w:tcPr>
            <w:tcW w:w="817"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both"/>
              <w:rPr>
                <w:rFonts w:ascii="Times New Roman" w:hAnsi="Times New Roman" w:cs="Times New Roman"/>
                <w:sz w:val="24"/>
                <w:szCs w:val="24"/>
              </w:rPr>
            </w:pPr>
            <w:r w:rsidRPr="000D4110">
              <w:rPr>
                <w:rFonts w:ascii="Times New Roman" w:hAnsi="Times New Roman" w:cs="Times New Roman"/>
                <w:sz w:val="24"/>
                <w:szCs w:val="24"/>
              </w:rPr>
              <w:t>6</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both"/>
              <w:rPr>
                <w:rFonts w:ascii="Times New Roman" w:hAnsi="Times New Roman" w:cs="Times New Roman"/>
                <w:sz w:val="24"/>
                <w:szCs w:val="24"/>
              </w:rPr>
            </w:pPr>
            <w:r w:rsidRPr="000D4110">
              <w:rPr>
                <w:rFonts w:ascii="Times New Roman" w:hAnsi="Times New Roman" w:cs="Times New Roman"/>
                <w:sz w:val="24"/>
                <w:szCs w:val="24"/>
              </w:rPr>
              <w:t>Не допускается установка указателей, рекламных конструкций  и информационных  знаков без согласования с уполномоченными органами</w:t>
            </w:r>
          </w:p>
        </w:tc>
      </w:tr>
      <w:tr w:rsidR="00151F7C" w:rsidRPr="000D4110" w:rsidTr="00151F7C">
        <w:tc>
          <w:tcPr>
            <w:tcW w:w="817"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both"/>
              <w:rPr>
                <w:rFonts w:ascii="Times New Roman" w:hAnsi="Times New Roman" w:cs="Times New Roman"/>
                <w:sz w:val="24"/>
                <w:szCs w:val="24"/>
              </w:rPr>
            </w:pPr>
            <w:r w:rsidRPr="000D4110">
              <w:rPr>
                <w:rFonts w:ascii="Times New Roman" w:hAnsi="Times New Roman" w:cs="Times New Roman"/>
                <w:sz w:val="24"/>
                <w:szCs w:val="24"/>
              </w:rPr>
              <w:t>7</w:t>
            </w:r>
          </w:p>
        </w:tc>
        <w:tc>
          <w:tcPr>
            <w:tcW w:w="8647"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both"/>
              <w:rPr>
                <w:rFonts w:ascii="Times New Roman" w:hAnsi="Times New Roman" w:cs="Times New Roman"/>
                <w:sz w:val="24"/>
                <w:szCs w:val="24"/>
              </w:rPr>
            </w:pPr>
            <w:r w:rsidRPr="000D4110">
              <w:rPr>
                <w:rFonts w:ascii="Times New Roman" w:hAnsi="Times New Roman" w:cs="Times New Roman"/>
                <w:sz w:val="24"/>
                <w:szCs w:val="24"/>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151F7C" w:rsidRPr="000D4110" w:rsidRDefault="00151F7C" w:rsidP="00151F7C">
      <w:pPr>
        <w:pStyle w:val="ConsPlusNormal"/>
        <w:widowControl/>
        <w:ind w:left="567" w:firstLine="0"/>
        <w:rPr>
          <w:rFonts w:ascii="Times New Roman" w:hAnsi="Times New Roman" w:cs="Times New Roman"/>
          <w:b/>
          <w:sz w:val="24"/>
          <w:szCs w:val="24"/>
        </w:rPr>
      </w:pPr>
    </w:p>
    <w:p w:rsidR="00151F7C" w:rsidRPr="000D4110" w:rsidRDefault="00151F7C" w:rsidP="00151F7C">
      <w:pPr>
        <w:pStyle w:val="ConsPlusNormal"/>
        <w:widowControl/>
        <w:ind w:left="567" w:firstLine="0"/>
        <w:rPr>
          <w:rFonts w:ascii="Times New Roman" w:hAnsi="Times New Roman" w:cs="Times New Roman"/>
          <w:b/>
          <w:sz w:val="24"/>
          <w:szCs w:val="24"/>
        </w:rPr>
      </w:pPr>
    </w:p>
    <w:p w:rsidR="00151F7C" w:rsidRPr="000D4110" w:rsidRDefault="00151F7C" w:rsidP="00151F7C">
      <w:pPr>
        <w:pStyle w:val="ConsPlusNormal"/>
        <w:widowControl/>
        <w:ind w:left="567" w:firstLine="0"/>
        <w:rPr>
          <w:rFonts w:ascii="Times New Roman" w:hAnsi="Times New Roman" w:cs="Times New Roman"/>
          <w:b/>
          <w:bCs/>
          <w:sz w:val="24"/>
          <w:szCs w:val="24"/>
        </w:rPr>
      </w:pPr>
      <w:r w:rsidRPr="000D4110">
        <w:rPr>
          <w:rFonts w:ascii="Times New Roman" w:hAnsi="Times New Roman" w:cs="Times New Roman"/>
          <w:b/>
          <w:sz w:val="24"/>
          <w:szCs w:val="24"/>
        </w:rPr>
        <w:t xml:space="preserve">2.Зона скотомогильников </w:t>
      </w:r>
      <w:r w:rsidRPr="000D4110">
        <w:rPr>
          <w:rFonts w:ascii="Times New Roman" w:hAnsi="Times New Roman" w:cs="Times New Roman"/>
          <w:b/>
          <w:bCs/>
          <w:sz w:val="24"/>
          <w:szCs w:val="24"/>
        </w:rPr>
        <w:t>– СН2</w:t>
      </w:r>
    </w:p>
    <w:p w:rsidR="00151F7C" w:rsidRPr="000D4110" w:rsidRDefault="00151F7C" w:rsidP="00151F7C">
      <w:pPr>
        <w:suppressAutoHyphens/>
        <w:spacing w:after="200" w:line="276" w:lineRule="auto"/>
        <w:rPr>
          <w:rFonts w:ascii="Times New Roman" w:hAnsi="Times New Roman"/>
          <w:b/>
          <w:sz w:val="24"/>
        </w:rPr>
      </w:pPr>
    </w:p>
    <w:p w:rsidR="00151F7C" w:rsidRPr="000D4110" w:rsidRDefault="00151F7C" w:rsidP="00151F7C">
      <w:pPr>
        <w:suppressAutoHyphens/>
        <w:spacing w:after="200" w:line="276" w:lineRule="auto"/>
        <w:rPr>
          <w:rFonts w:ascii="Times New Roman" w:hAnsi="Times New Roman"/>
          <w:b/>
          <w:sz w:val="24"/>
        </w:rPr>
      </w:pPr>
      <w:r w:rsidRPr="000D4110">
        <w:rPr>
          <w:rFonts w:ascii="Times New Roman" w:hAnsi="Times New Roman"/>
          <w:b/>
          <w:sz w:val="24"/>
        </w:rPr>
        <w:t>Градостроительный регламент зоны скотомогильников Сн2</w:t>
      </w:r>
    </w:p>
    <w:p w:rsidR="00151F7C" w:rsidRPr="000D4110" w:rsidRDefault="00151F7C" w:rsidP="00151F7C">
      <w:pPr>
        <w:pStyle w:val="ConsPlusNormal"/>
        <w:ind w:firstLine="0"/>
        <w:jc w:val="both"/>
        <w:rPr>
          <w:rFonts w:ascii="Times New Roman" w:hAnsi="Times New Roman" w:cs="Times New Roman"/>
          <w:b/>
          <w:sz w:val="24"/>
          <w:szCs w:val="24"/>
        </w:rPr>
      </w:pPr>
      <w:r w:rsidRPr="000D4110">
        <w:rPr>
          <w:rFonts w:ascii="Times New Roman" w:hAnsi="Times New Roman" w:cs="Times New Roman"/>
          <w:b/>
          <w:sz w:val="24"/>
          <w:szCs w:val="24"/>
        </w:rPr>
        <w:t>1). Перечень видов разрешенного использования земельных участков и объектов капитального строительства в зоне Сн2:</w:t>
      </w:r>
    </w:p>
    <w:p w:rsidR="00151F7C" w:rsidRPr="000D4110" w:rsidRDefault="00151F7C" w:rsidP="00151F7C">
      <w:pPr>
        <w:pStyle w:val="ConsPlusNormal"/>
        <w:ind w:left="720" w:firstLine="0"/>
        <w:jc w:val="both"/>
        <w:rPr>
          <w:rFonts w:ascii="Times New Roman" w:hAnsi="Times New Roman" w:cs="Times New Roman"/>
          <w:sz w:val="24"/>
          <w:szCs w:val="24"/>
        </w:rPr>
      </w:pPr>
    </w:p>
    <w:tbl>
      <w:tblPr>
        <w:tblW w:w="9495"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tblPr>
      <w:tblGrid>
        <w:gridCol w:w="4394"/>
        <w:gridCol w:w="5101"/>
      </w:tblGrid>
      <w:tr w:rsidR="00151F7C" w:rsidRPr="000D4110" w:rsidTr="00151F7C">
        <w:trPr>
          <w:trHeight w:val="480"/>
        </w:trPr>
        <w:tc>
          <w:tcPr>
            <w:tcW w:w="4395" w:type="dxa"/>
            <w:tcBorders>
              <w:top w:val="single" w:sz="4" w:space="0" w:color="auto"/>
              <w:left w:val="single" w:sz="4" w:space="0" w:color="auto"/>
              <w:bottom w:val="single" w:sz="6" w:space="0" w:color="auto"/>
              <w:right w:val="single" w:sz="6" w:space="0" w:color="auto"/>
            </w:tcBorders>
            <w:hideMark/>
          </w:tcPr>
          <w:p w:rsidR="00151F7C" w:rsidRPr="000D4110" w:rsidRDefault="00151F7C">
            <w:pPr>
              <w:pStyle w:val="ConsPlusNormal"/>
              <w:keepLines/>
              <w:widowControl/>
              <w:ind w:firstLine="0"/>
              <w:rPr>
                <w:rFonts w:ascii="Times New Roman" w:hAnsi="Times New Roman" w:cs="Times New Roman"/>
                <w:b/>
                <w:bCs/>
                <w:sz w:val="24"/>
                <w:szCs w:val="24"/>
              </w:rPr>
            </w:pPr>
            <w:r w:rsidRPr="000D4110">
              <w:rPr>
                <w:rFonts w:ascii="Times New Roman" w:hAnsi="Times New Roman" w:cs="Times New Roman"/>
                <w:b/>
                <w:bCs/>
                <w:sz w:val="24"/>
                <w:szCs w:val="24"/>
              </w:rPr>
              <w:t>Основные виды разрешенного использования</w:t>
            </w:r>
          </w:p>
        </w:tc>
        <w:tc>
          <w:tcPr>
            <w:tcW w:w="5103" w:type="dxa"/>
            <w:tcBorders>
              <w:top w:val="single" w:sz="4" w:space="0" w:color="auto"/>
              <w:left w:val="single" w:sz="6" w:space="0" w:color="auto"/>
              <w:bottom w:val="single" w:sz="6" w:space="0" w:color="auto"/>
              <w:right w:val="single" w:sz="4" w:space="0" w:color="auto"/>
            </w:tcBorders>
            <w:hideMark/>
          </w:tcPr>
          <w:p w:rsidR="00151F7C" w:rsidRPr="000D4110" w:rsidRDefault="00151F7C">
            <w:pPr>
              <w:pStyle w:val="ConsPlusNormal"/>
              <w:keepNext/>
              <w:keepLines/>
              <w:widowControl/>
              <w:ind w:firstLine="0"/>
              <w:rPr>
                <w:rFonts w:ascii="Times New Roman" w:hAnsi="Times New Roman" w:cs="Times New Roman"/>
                <w:b/>
                <w:bCs/>
                <w:sz w:val="24"/>
                <w:szCs w:val="24"/>
              </w:rPr>
            </w:pPr>
            <w:r w:rsidRPr="000D4110">
              <w:rPr>
                <w:rFonts w:ascii="Times New Roman" w:hAnsi="Times New Roman" w:cs="Times New Roman"/>
                <w:b/>
                <w:bCs/>
                <w:sz w:val="24"/>
                <w:szCs w:val="24"/>
              </w:rPr>
              <w:t>Вспомогательные виды разрешенного использования (установленные к основным)</w:t>
            </w:r>
          </w:p>
        </w:tc>
      </w:tr>
      <w:tr w:rsidR="00151F7C" w:rsidRPr="000D4110" w:rsidTr="00151F7C">
        <w:trPr>
          <w:trHeight w:val="558"/>
        </w:trPr>
        <w:tc>
          <w:tcPr>
            <w:tcW w:w="4395" w:type="dxa"/>
            <w:tcBorders>
              <w:top w:val="single" w:sz="6" w:space="0" w:color="auto"/>
              <w:left w:val="single" w:sz="4" w:space="0" w:color="auto"/>
              <w:bottom w:val="single" w:sz="4" w:space="0" w:color="auto"/>
              <w:right w:val="single" w:sz="6" w:space="0" w:color="auto"/>
            </w:tcBorders>
          </w:tcPr>
          <w:p w:rsidR="00151F7C" w:rsidRPr="000D4110" w:rsidRDefault="00151F7C" w:rsidP="00E25647">
            <w:pPr>
              <w:pStyle w:val="ConsPlusNormal"/>
              <w:widowControl/>
              <w:numPr>
                <w:ilvl w:val="0"/>
                <w:numId w:val="29"/>
              </w:numPr>
              <w:ind w:left="0" w:firstLine="0"/>
              <w:jc w:val="both"/>
              <w:rPr>
                <w:rFonts w:ascii="Times New Roman" w:hAnsi="Times New Roman" w:cs="Times New Roman"/>
                <w:sz w:val="24"/>
                <w:szCs w:val="24"/>
              </w:rPr>
            </w:pPr>
            <w:r w:rsidRPr="000D4110">
              <w:rPr>
                <w:rFonts w:ascii="Times New Roman" w:hAnsi="Times New Roman" w:cs="Times New Roman"/>
                <w:sz w:val="24"/>
                <w:szCs w:val="24"/>
              </w:rPr>
              <w:t>Специальная деятельность</w:t>
            </w:r>
          </w:p>
          <w:p w:rsidR="00151F7C" w:rsidRPr="000D4110" w:rsidRDefault="00151F7C" w:rsidP="00E25647">
            <w:pPr>
              <w:pStyle w:val="ConsPlusNormal"/>
              <w:keepNext/>
              <w:keepLines/>
              <w:widowControl/>
              <w:numPr>
                <w:ilvl w:val="0"/>
                <w:numId w:val="4"/>
              </w:numPr>
              <w:ind w:left="0" w:firstLine="0"/>
              <w:rPr>
                <w:rFonts w:ascii="Times New Roman" w:hAnsi="Times New Roman" w:cs="Times New Roman"/>
                <w:sz w:val="24"/>
                <w:szCs w:val="24"/>
              </w:rPr>
            </w:pPr>
            <w:r w:rsidRPr="000D4110">
              <w:rPr>
                <w:rFonts w:ascii="Times New Roman" w:hAnsi="Times New Roman" w:cs="Times New Roman"/>
                <w:sz w:val="24"/>
                <w:szCs w:val="24"/>
              </w:rPr>
              <w:t>Коммунальное обслуживание</w:t>
            </w:r>
          </w:p>
          <w:p w:rsidR="00151F7C" w:rsidRPr="000D4110" w:rsidRDefault="00151F7C">
            <w:pPr>
              <w:pStyle w:val="ConsPlusNormal"/>
              <w:widowControl/>
              <w:ind w:firstLine="0"/>
              <w:jc w:val="both"/>
              <w:rPr>
                <w:rFonts w:ascii="Times New Roman" w:hAnsi="Times New Roman" w:cs="Times New Roman"/>
                <w:sz w:val="24"/>
                <w:szCs w:val="24"/>
              </w:rPr>
            </w:pPr>
          </w:p>
        </w:tc>
        <w:tc>
          <w:tcPr>
            <w:tcW w:w="5103" w:type="dxa"/>
            <w:tcBorders>
              <w:top w:val="single" w:sz="6" w:space="0" w:color="auto"/>
              <w:left w:val="single" w:sz="6" w:space="0" w:color="auto"/>
              <w:bottom w:val="single" w:sz="4" w:space="0" w:color="auto"/>
              <w:right w:val="single" w:sz="4" w:space="0" w:color="auto"/>
            </w:tcBorders>
            <w:hideMark/>
          </w:tcPr>
          <w:p w:rsidR="00151F7C" w:rsidRPr="000D4110" w:rsidRDefault="00151F7C" w:rsidP="00E25647">
            <w:pPr>
              <w:pStyle w:val="ConsPlusNormal"/>
              <w:widowControl/>
              <w:numPr>
                <w:ilvl w:val="0"/>
                <w:numId w:val="4"/>
              </w:numPr>
              <w:tabs>
                <w:tab w:val="left" w:pos="650"/>
              </w:tabs>
              <w:rPr>
                <w:rFonts w:ascii="Times New Roman" w:hAnsi="Times New Roman" w:cs="Times New Roman"/>
                <w:sz w:val="24"/>
                <w:szCs w:val="24"/>
              </w:rPr>
            </w:pPr>
            <w:r w:rsidRPr="000D4110">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151F7C" w:rsidRPr="000D4110" w:rsidRDefault="00151F7C" w:rsidP="00E25647">
            <w:pPr>
              <w:pStyle w:val="ConsPlusNormal"/>
              <w:widowControl/>
              <w:numPr>
                <w:ilvl w:val="0"/>
                <w:numId w:val="30"/>
              </w:numPr>
              <w:ind w:left="0" w:firstLine="0"/>
              <w:jc w:val="both"/>
              <w:rPr>
                <w:rFonts w:ascii="Times New Roman" w:hAnsi="Times New Roman" w:cs="Times New Roman"/>
                <w:sz w:val="24"/>
                <w:szCs w:val="24"/>
              </w:rPr>
            </w:pPr>
            <w:r w:rsidRPr="000D4110">
              <w:rPr>
                <w:rFonts w:ascii="Times New Roman" w:hAnsi="Times New Roman" w:cs="Times New Roman"/>
                <w:sz w:val="24"/>
                <w:szCs w:val="24"/>
              </w:rPr>
              <w:t>Коммунальное обслуживание</w:t>
            </w:r>
          </w:p>
        </w:tc>
      </w:tr>
      <w:tr w:rsidR="00151F7C" w:rsidRPr="000D4110" w:rsidTr="00151F7C">
        <w:trPr>
          <w:trHeight w:val="822"/>
        </w:trPr>
        <w:tc>
          <w:tcPr>
            <w:tcW w:w="4395" w:type="dxa"/>
            <w:tcBorders>
              <w:top w:val="single" w:sz="6" w:space="0" w:color="auto"/>
              <w:left w:val="single" w:sz="6" w:space="0" w:color="auto"/>
              <w:bottom w:val="single" w:sz="6" w:space="0" w:color="auto"/>
              <w:right w:val="single" w:sz="6" w:space="0" w:color="auto"/>
            </w:tcBorders>
          </w:tcPr>
          <w:p w:rsidR="00151F7C" w:rsidRPr="000D4110" w:rsidRDefault="00151F7C">
            <w:pPr>
              <w:pStyle w:val="ConsPlusNormal"/>
              <w:widowControl/>
              <w:ind w:firstLine="0"/>
              <w:rPr>
                <w:rFonts w:ascii="Times New Roman" w:hAnsi="Times New Roman" w:cs="Times New Roman"/>
                <w:b/>
                <w:sz w:val="24"/>
                <w:szCs w:val="24"/>
              </w:rPr>
            </w:pPr>
            <w:r w:rsidRPr="000D4110">
              <w:rPr>
                <w:rFonts w:ascii="Times New Roman" w:hAnsi="Times New Roman" w:cs="Times New Roman"/>
                <w:b/>
                <w:sz w:val="24"/>
                <w:szCs w:val="24"/>
              </w:rPr>
              <w:t>Условно разрешенные виды</w:t>
            </w:r>
          </w:p>
          <w:p w:rsidR="00151F7C" w:rsidRPr="000D4110" w:rsidRDefault="00151F7C">
            <w:pPr>
              <w:pStyle w:val="ConsPlusNormal"/>
              <w:widowControl/>
              <w:ind w:firstLine="0"/>
              <w:outlineLvl w:val="2"/>
              <w:rPr>
                <w:rFonts w:ascii="Times New Roman" w:hAnsi="Times New Roman" w:cs="Times New Roman"/>
                <w:sz w:val="24"/>
                <w:szCs w:val="24"/>
              </w:rPr>
            </w:pPr>
            <w:r w:rsidRPr="000D4110">
              <w:rPr>
                <w:rFonts w:ascii="Times New Roman" w:hAnsi="Times New Roman" w:cs="Times New Roman"/>
                <w:b/>
                <w:sz w:val="24"/>
                <w:szCs w:val="24"/>
              </w:rPr>
              <w:t xml:space="preserve">использования </w:t>
            </w:r>
          </w:p>
          <w:p w:rsidR="00151F7C" w:rsidRPr="000D4110" w:rsidRDefault="00151F7C">
            <w:pPr>
              <w:pStyle w:val="ConsPlusNormal"/>
              <w:widowControl/>
              <w:ind w:firstLine="0"/>
              <w:rPr>
                <w:rFonts w:ascii="Times New Roman" w:hAnsi="Times New Roman" w:cs="Times New Roman"/>
                <w:b/>
                <w:sz w:val="24"/>
                <w:szCs w:val="24"/>
              </w:rPr>
            </w:pPr>
          </w:p>
        </w:tc>
        <w:tc>
          <w:tcPr>
            <w:tcW w:w="5103" w:type="dxa"/>
            <w:tcBorders>
              <w:top w:val="single" w:sz="6" w:space="0" w:color="auto"/>
              <w:left w:val="single" w:sz="6" w:space="0" w:color="auto"/>
              <w:bottom w:val="single" w:sz="6" w:space="0" w:color="auto"/>
              <w:right w:val="single" w:sz="6" w:space="0" w:color="auto"/>
            </w:tcBorders>
            <w:hideMark/>
          </w:tcPr>
          <w:p w:rsidR="00151F7C" w:rsidRPr="000D4110" w:rsidRDefault="00151F7C">
            <w:pPr>
              <w:pStyle w:val="ConsPlusNormal"/>
              <w:widowControl/>
              <w:ind w:firstLine="709"/>
              <w:outlineLvl w:val="2"/>
              <w:rPr>
                <w:rFonts w:ascii="Times New Roman" w:hAnsi="Times New Roman" w:cs="Times New Roman"/>
                <w:b/>
                <w:sz w:val="24"/>
                <w:szCs w:val="24"/>
              </w:rPr>
            </w:pPr>
            <w:r w:rsidRPr="000D4110">
              <w:rPr>
                <w:rFonts w:ascii="Times New Roman" w:hAnsi="Times New Roman" w:cs="Times New Roman"/>
                <w:b/>
                <w:sz w:val="24"/>
                <w:szCs w:val="24"/>
              </w:rPr>
              <w:t xml:space="preserve">Вспомогательные виды разрешенного использования для условно разрешенных видов  </w:t>
            </w:r>
          </w:p>
        </w:tc>
      </w:tr>
      <w:tr w:rsidR="00151F7C" w:rsidRPr="000D4110" w:rsidTr="00151F7C">
        <w:trPr>
          <w:trHeight w:val="360"/>
        </w:trPr>
        <w:tc>
          <w:tcPr>
            <w:tcW w:w="4395" w:type="dxa"/>
            <w:tcBorders>
              <w:top w:val="single" w:sz="6" w:space="0" w:color="auto"/>
              <w:left w:val="single" w:sz="6" w:space="0" w:color="auto"/>
              <w:bottom w:val="single" w:sz="6" w:space="0" w:color="auto"/>
              <w:right w:val="single" w:sz="6" w:space="0" w:color="auto"/>
            </w:tcBorders>
            <w:hideMark/>
          </w:tcPr>
          <w:p w:rsidR="00151F7C" w:rsidRPr="000D4110" w:rsidRDefault="00151F7C" w:rsidP="00E25647">
            <w:pPr>
              <w:pStyle w:val="ConsPlusNormal"/>
              <w:widowControl/>
              <w:numPr>
                <w:ilvl w:val="0"/>
                <w:numId w:val="4"/>
              </w:numPr>
              <w:ind w:left="0" w:firstLine="0"/>
              <w:rPr>
                <w:rFonts w:ascii="Times New Roman" w:hAnsi="Times New Roman" w:cs="Times New Roman"/>
                <w:sz w:val="24"/>
                <w:szCs w:val="24"/>
              </w:rPr>
            </w:pPr>
            <w:r w:rsidRPr="000D4110">
              <w:rPr>
                <w:rFonts w:ascii="Times New Roman" w:hAnsi="Times New Roman" w:cs="Times New Roman"/>
                <w:sz w:val="24"/>
                <w:szCs w:val="24"/>
              </w:rPr>
              <w:t>Не устанавливаются</w:t>
            </w:r>
          </w:p>
        </w:tc>
        <w:tc>
          <w:tcPr>
            <w:tcW w:w="5103" w:type="dxa"/>
            <w:tcBorders>
              <w:top w:val="single" w:sz="6" w:space="0" w:color="auto"/>
              <w:left w:val="single" w:sz="6" w:space="0" w:color="auto"/>
              <w:bottom w:val="single" w:sz="6" w:space="0" w:color="auto"/>
              <w:right w:val="single" w:sz="6" w:space="0" w:color="auto"/>
            </w:tcBorders>
            <w:hideMark/>
          </w:tcPr>
          <w:p w:rsidR="00151F7C" w:rsidRPr="000D4110" w:rsidRDefault="00151F7C" w:rsidP="00E25647">
            <w:pPr>
              <w:numPr>
                <w:ilvl w:val="0"/>
                <w:numId w:val="4"/>
              </w:numPr>
              <w:ind w:left="0" w:firstLine="0"/>
              <w:jc w:val="left"/>
              <w:rPr>
                <w:rFonts w:ascii="Times New Roman" w:hAnsi="Times New Roman"/>
                <w:sz w:val="24"/>
              </w:rPr>
            </w:pPr>
            <w:r w:rsidRPr="000D4110">
              <w:rPr>
                <w:rFonts w:ascii="Times New Roman" w:hAnsi="Times New Roman"/>
                <w:sz w:val="24"/>
              </w:rPr>
              <w:t>Не устанавливаются</w:t>
            </w:r>
          </w:p>
        </w:tc>
      </w:tr>
    </w:tbl>
    <w:p w:rsidR="00151F7C" w:rsidRPr="000D4110" w:rsidRDefault="00151F7C" w:rsidP="00151F7C">
      <w:pPr>
        <w:pStyle w:val="ConsPlusNormal"/>
        <w:widowControl/>
        <w:ind w:firstLine="0"/>
        <w:jc w:val="both"/>
        <w:rPr>
          <w:rFonts w:ascii="Times New Roman" w:hAnsi="Times New Roman" w:cs="Times New Roman"/>
          <w:b/>
          <w:sz w:val="24"/>
          <w:szCs w:val="24"/>
        </w:rPr>
      </w:pPr>
    </w:p>
    <w:p w:rsidR="00151F7C" w:rsidRPr="000D4110" w:rsidRDefault="00151F7C" w:rsidP="00151F7C">
      <w:pPr>
        <w:pStyle w:val="ConsPlusNormal"/>
        <w:widowControl/>
        <w:ind w:firstLine="0"/>
        <w:jc w:val="both"/>
        <w:rPr>
          <w:rFonts w:ascii="Times New Roman" w:hAnsi="Times New Roman" w:cs="Times New Roman"/>
          <w:b/>
          <w:sz w:val="24"/>
          <w:szCs w:val="24"/>
        </w:rPr>
      </w:pPr>
      <w:r w:rsidRPr="000D4110">
        <w:rPr>
          <w:rFonts w:ascii="Times New Roman" w:hAnsi="Times New Roman" w:cs="Times New Roman"/>
          <w:b/>
          <w:sz w:val="24"/>
          <w:szCs w:val="24"/>
        </w:rPr>
        <w:t>2). Параметры разрешенного строительства и/или реконструкции объектов капитального строительства зоны СН 2</w:t>
      </w:r>
    </w:p>
    <w:p w:rsidR="00151F7C" w:rsidRPr="000D4110" w:rsidRDefault="00151F7C" w:rsidP="00151F7C">
      <w:pPr>
        <w:pStyle w:val="ConsPlusNormal"/>
        <w:widowControl/>
        <w:ind w:firstLine="0"/>
        <w:jc w:val="both"/>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76"/>
        <w:gridCol w:w="5211"/>
      </w:tblGrid>
      <w:tr w:rsidR="00151F7C" w:rsidRPr="000D4110" w:rsidTr="00151F7C">
        <w:tc>
          <w:tcPr>
            <w:tcW w:w="9345" w:type="dxa"/>
            <w:gridSpan w:val="2"/>
            <w:tcBorders>
              <w:top w:val="single" w:sz="4" w:space="0" w:color="auto"/>
              <w:left w:val="single" w:sz="4" w:space="0" w:color="auto"/>
              <w:bottom w:val="single" w:sz="4" w:space="0" w:color="auto"/>
              <w:right w:val="single" w:sz="4" w:space="0" w:color="auto"/>
            </w:tcBorders>
          </w:tcPr>
          <w:p w:rsidR="00151F7C" w:rsidRPr="000D4110" w:rsidRDefault="00151F7C">
            <w:pPr>
              <w:rPr>
                <w:rFonts w:ascii="Times New Roman" w:hAnsi="Times New Roman"/>
                <w:b/>
                <w:sz w:val="24"/>
              </w:rPr>
            </w:pPr>
            <w:r w:rsidRPr="000D4110">
              <w:rPr>
                <w:rFonts w:ascii="Times New Roman" w:hAnsi="Times New Roman"/>
                <w:b/>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151F7C" w:rsidRPr="000D4110" w:rsidRDefault="00151F7C">
            <w:pPr>
              <w:pStyle w:val="ConsPlusNormal"/>
              <w:widowControl/>
              <w:ind w:firstLine="0"/>
              <w:jc w:val="center"/>
              <w:rPr>
                <w:rFonts w:ascii="Times New Roman" w:hAnsi="Times New Roman" w:cs="Times New Roman"/>
                <w:b/>
                <w:sz w:val="24"/>
                <w:szCs w:val="24"/>
              </w:rPr>
            </w:pPr>
          </w:p>
        </w:tc>
      </w:tr>
      <w:tr w:rsidR="00151F7C" w:rsidRPr="000D4110" w:rsidTr="00151F7C">
        <w:tc>
          <w:tcPr>
            <w:tcW w:w="9345"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b/>
                <w:sz w:val="24"/>
                <w:szCs w:val="24"/>
              </w:rPr>
            </w:pPr>
            <w:r w:rsidRPr="000D4110">
              <w:rPr>
                <w:rFonts w:ascii="Times New Roman" w:hAnsi="Times New Roman" w:cs="Times New Roman"/>
                <w:b/>
                <w:sz w:val="24"/>
                <w:szCs w:val="24"/>
              </w:rPr>
              <w:t>Предельные (минимальные и (или) максимальные) размеры земельных участков</w:t>
            </w:r>
          </w:p>
        </w:tc>
      </w:tr>
      <w:tr w:rsidR="00151F7C" w:rsidRPr="000D4110" w:rsidTr="00151F7C">
        <w:tc>
          <w:tcPr>
            <w:tcW w:w="409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Минимальные размеры земельных участков</w:t>
            </w:r>
          </w:p>
        </w:tc>
        <w:tc>
          <w:tcPr>
            <w:tcW w:w="5250"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 xml:space="preserve">600 кв. м </w:t>
            </w:r>
          </w:p>
        </w:tc>
      </w:tr>
      <w:tr w:rsidR="00151F7C" w:rsidRPr="000D4110" w:rsidTr="00151F7C">
        <w:tc>
          <w:tcPr>
            <w:tcW w:w="9345"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b/>
                <w:sz w:val="24"/>
                <w:szCs w:val="24"/>
              </w:rPr>
              <w:t>Предельное количество этажей или предельная высота зданий, строений, сооружений</w:t>
            </w:r>
          </w:p>
        </w:tc>
      </w:tr>
      <w:tr w:rsidR="00151F7C" w:rsidRPr="000D4110" w:rsidTr="00151F7C">
        <w:tc>
          <w:tcPr>
            <w:tcW w:w="409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Максимальное количество этажей</w:t>
            </w:r>
          </w:p>
        </w:tc>
        <w:tc>
          <w:tcPr>
            <w:tcW w:w="5250"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1 этаж</w:t>
            </w:r>
          </w:p>
        </w:tc>
      </w:tr>
      <w:tr w:rsidR="00151F7C" w:rsidRPr="000D4110" w:rsidTr="00151F7C">
        <w:trPr>
          <w:trHeight w:val="500"/>
        </w:trPr>
        <w:tc>
          <w:tcPr>
            <w:tcW w:w="9345"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ind w:firstLine="540"/>
              <w:rPr>
                <w:rFonts w:ascii="Times New Roman" w:hAnsi="Times New Roman"/>
                <w:b/>
                <w:sz w:val="24"/>
              </w:rPr>
            </w:pPr>
            <w:r w:rsidRPr="000D4110">
              <w:rPr>
                <w:rFonts w:ascii="Times New Roman" w:hAnsi="Times New Roman"/>
                <w:b/>
                <w:sz w:val="24"/>
              </w:rPr>
              <w:t>Максимальный процент застройки в границах земельного участка</w:t>
            </w:r>
          </w:p>
        </w:tc>
      </w:tr>
      <w:tr w:rsidR="00151F7C" w:rsidRPr="000D4110" w:rsidTr="00151F7C">
        <w:tc>
          <w:tcPr>
            <w:tcW w:w="409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Максимальный процент застройки</w:t>
            </w:r>
          </w:p>
        </w:tc>
        <w:tc>
          <w:tcPr>
            <w:tcW w:w="5250"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10 %</w:t>
            </w:r>
          </w:p>
        </w:tc>
      </w:tr>
      <w:tr w:rsidR="00151F7C" w:rsidRPr="000D4110" w:rsidTr="00151F7C">
        <w:tc>
          <w:tcPr>
            <w:tcW w:w="9345"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jc w:val="center"/>
              <w:rPr>
                <w:rFonts w:ascii="Times New Roman" w:hAnsi="Times New Roman"/>
                <w:b/>
                <w:sz w:val="24"/>
              </w:rPr>
            </w:pPr>
            <w:r w:rsidRPr="000D4110">
              <w:rPr>
                <w:rFonts w:ascii="Times New Roman" w:hAnsi="Times New Roman"/>
                <w:b/>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151F7C" w:rsidRPr="000D4110" w:rsidTr="00151F7C">
        <w:tc>
          <w:tcPr>
            <w:tcW w:w="4095"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Минимальные отступы от границ земельных участков</w:t>
            </w:r>
          </w:p>
        </w:tc>
        <w:tc>
          <w:tcPr>
            <w:tcW w:w="5250" w:type="dxa"/>
            <w:tcBorders>
              <w:top w:val="single" w:sz="4" w:space="0" w:color="auto"/>
              <w:left w:val="single" w:sz="4" w:space="0" w:color="auto"/>
              <w:bottom w:val="single" w:sz="4" w:space="0" w:color="auto"/>
              <w:right w:val="single" w:sz="4" w:space="0" w:color="auto"/>
            </w:tcBorders>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sz w:val="24"/>
                <w:szCs w:val="24"/>
              </w:rPr>
              <w:t>6 м</w:t>
            </w:r>
          </w:p>
          <w:p w:rsidR="00151F7C" w:rsidRPr="000D4110" w:rsidRDefault="00151F7C">
            <w:pPr>
              <w:pStyle w:val="ConsPlusNormal"/>
              <w:widowControl/>
              <w:ind w:firstLine="0"/>
              <w:rPr>
                <w:rFonts w:ascii="Times New Roman" w:hAnsi="Times New Roman" w:cs="Times New Roman"/>
                <w:sz w:val="24"/>
                <w:szCs w:val="24"/>
              </w:rPr>
            </w:pPr>
          </w:p>
        </w:tc>
      </w:tr>
      <w:tr w:rsidR="00151F7C" w:rsidRPr="000D4110" w:rsidTr="00151F7C">
        <w:tc>
          <w:tcPr>
            <w:tcW w:w="9345"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center"/>
              <w:rPr>
                <w:rFonts w:ascii="Times New Roman" w:hAnsi="Times New Roman" w:cs="Times New Roman"/>
                <w:sz w:val="24"/>
                <w:szCs w:val="24"/>
              </w:rPr>
            </w:pPr>
            <w:r w:rsidRPr="000D4110">
              <w:rPr>
                <w:rFonts w:ascii="Times New Roman" w:hAnsi="Times New Roman" w:cs="Times New Roman"/>
                <w:b/>
                <w:sz w:val="24"/>
                <w:szCs w:val="24"/>
              </w:rPr>
              <w:t>Иные показатели</w:t>
            </w:r>
          </w:p>
        </w:tc>
      </w:tr>
      <w:tr w:rsidR="00151F7C" w:rsidRPr="000D4110" w:rsidTr="00151F7C">
        <w:tc>
          <w:tcPr>
            <w:tcW w:w="9345" w:type="dxa"/>
            <w:gridSpan w:val="2"/>
            <w:tcBorders>
              <w:top w:val="single" w:sz="4" w:space="0" w:color="auto"/>
              <w:left w:val="single" w:sz="4" w:space="0" w:color="auto"/>
              <w:bottom w:val="single" w:sz="4" w:space="0" w:color="auto"/>
              <w:right w:val="single" w:sz="4" w:space="0" w:color="auto"/>
            </w:tcBorders>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территорию скотомогильника (биотермической ямы) огораживают глухим забором высотой не менее 2 м с въездными воротами.</w:t>
            </w:r>
          </w:p>
          <w:p w:rsidR="00151F7C" w:rsidRPr="000D4110" w:rsidRDefault="00151F7C">
            <w:pPr>
              <w:pStyle w:val="ConsPlusNormal"/>
              <w:widowControl/>
              <w:ind w:firstLine="0"/>
              <w:rPr>
                <w:rFonts w:ascii="Times New Roman" w:hAnsi="Times New Roman" w:cs="Times New Roman"/>
                <w:sz w:val="24"/>
                <w:szCs w:val="24"/>
              </w:rPr>
            </w:pPr>
          </w:p>
        </w:tc>
      </w:tr>
      <w:tr w:rsidR="00151F7C" w:rsidRPr="000D4110" w:rsidTr="00151F7C">
        <w:tc>
          <w:tcPr>
            <w:tcW w:w="9345" w:type="dxa"/>
            <w:gridSpan w:val="2"/>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уровень стояния грунтовых вод - не менее 2 м от поверхности земли</w:t>
            </w:r>
          </w:p>
        </w:tc>
      </w:tr>
    </w:tbl>
    <w:p w:rsidR="00151F7C" w:rsidRPr="000D4110" w:rsidRDefault="00151F7C" w:rsidP="00151F7C">
      <w:pPr>
        <w:pStyle w:val="ConsPlusNormal"/>
        <w:jc w:val="both"/>
        <w:rPr>
          <w:rFonts w:ascii="Times New Roman" w:hAnsi="Times New Roman" w:cs="Times New Roman"/>
          <w:b/>
          <w:sz w:val="24"/>
          <w:szCs w:val="24"/>
        </w:rPr>
      </w:pPr>
    </w:p>
    <w:p w:rsidR="00151F7C" w:rsidRPr="000D4110" w:rsidRDefault="00151F7C" w:rsidP="00151F7C">
      <w:pPr>
        <w:pStyle w:val="ConsPlusNormal"/>
        <w:ind w:firstLine="0"/>
        <w:jc w:val="both"/>
        <w:rPr>
          <w:rFonts w:ascii="Times New Roman" w:hAnsi="Times New Roman" w:cs="Times New Roman"/>
          <w:b/>
          <w:sz w:val="24"/>
          <w:szCs w:val="24"/>
        </w:rPr>
      </w:pPr>
      <w:r w:rsidRPr="000D4110">
        <w:rPr>
          <w:rFonts w:ascii="Times New Roman" w:hAnsi="Times New Roman" w:cs="Times New Roman"/>
          <w:b/>
          <w:sz w:val="24"/>
          <w:szCs w:val="24"/>
        </w:rPr>
        <w:t>3). Ограничения использования земельных участков и объектов капитального строительства участков в зоне СН2</w:t>
      </w:r>
    </w:p>
    <w:p w:rsidR="00151F7C" w:rsidRPr="000D4110" w:rsidRDefault="00151F7C" w:rsidP="00151F7C">
      <w:pPr>
        <w:pStyle w:val="ConsPlusNormal"/>
        <w:jc w:val="both"/>
        <w:rPr>
          <w:rFonts w:ascii="Times New Roman" w:hAnsi="Times New Roman" w:cs="Times New Roman"/>
          <w:b/>
          <w:strike/>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3"/>
        <w:gridCol w:w="8484"/>
      </w:tblGrid>
      <w:tr w:rsidR="00151F7C" w:rsidRPr="000D4110" w:rsidTr="00151F7C">
        <w:tc>
          <w:tcPr>
            <w:tcW w:w="817"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both"/>
              <w:rPr>
                <w:rFonts w:ascii="Times New Roman" w:hAnsi="Times New Roman" w:cs="Times New Roman"/>
                <w:b/>
                <w:sz w:val="24"/>
                <w:szCs w:val="24"/>
              </w:rPr>
            </w:pPr>
            <w:r w:rsidRPr="000D4110">
              <w:rPr>
                <w:rFonts w:ascii="Times New Roman" w:hAnsi="Times New Roman" w:cs="Times New Roman"/>
                <w:b/>
                <w:sz w:val="24"/>
                <w:szCs w:val="24"/>
              </w:rPr>
              <w:t>№ пп</w:t>
            </w:r>
          </w:p>
        </w:tc>
        <w:tc>
          <w:tcPr>
            <w:tcW w:w="8754"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both"/>
              <w:rPr>
                <w:rFonts w:ascii="Times New Roman" w:hAnsi="Times New Roman" w:cs="Times New Roman"/>
                <w:b/>
                <w:sz w:val="24"/>
                <w:szCs w:val="24"/>
              </w:rPr>
            </w:pPr>
            <w:r w:rsidRPr="000D4110">
              <w:rPr>
                <w:rFonts w:ascii="Times New Roman" w:hAnsi="Times New Roman" w:cs="Times New Roman"/>
                <w:b/>
                <w:sz w:val="24"/>
                <w:szCs w:val="24"/>
              </w:rPr>
              <w:t>Вид ограничения</w:t>
            </w:r>
          </w:p>
        </w:tc>
      </w:tr>
      <w:tr w:rsidR="00151F7C" w:rsidRPr="000D4110" w:rsidTr="00151F7C">
        <w:tc>
          <w:tcPr>
            <w:tcW w:w="817"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both"/>
              <w:rPr>
                <w:rFonts w:ascii="Times New Roman" w:hAnsi="Times New Roman" w:cs="Times New Roman"/>
                <w:sz w:val="24"/>
                <w:szCs w:val="24"/>
              </w:rPr>
            </w:pPr>
            <w:r w:rsidRPr="000D4110">
              <w:rPr>
                <w:rFonts w:ascii="Times New Roman" w:hAnsi="Times New Roman" w:cs="Times New Roman"/>
                <w:sz w:val="24"/>
                <w:szCs w:val="24"/>
              </w:rPr>
              <w:t>1</w:t>
            </w:r>
          </w:p>
        </w:tc>
        <w:tc>
          <w:tcPr>
            <w:tcW w:w="8754"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both"/>
              <w:rPr>
                <w:rFonts w:ascii="Times New Roman" w:hAnsi="Times New Roman" w:cs="Times New Roman"/>
                <w:b/>
                <w:sz w:val="24"/>
                <w:szCs w:val="24"/>
              </w:rPr>
            </w:pPr>
            <w:r w:rsidRPr="000D4110">
              <w:rPr>
                <w:rFonts w:ascii="Times New Roman" w:hAnsi="Times New Roman" w:cs="Times New Roman"/>
                <w:b/>
                <w:sz w:val="24"/>
                <w:szCs w:val="24"/>
              </w:rPr>
              <w:t>Не допускается размещение скотомогильников:</w:t>
            </w:r>
          </w:p>
          <w:p w:rsidR="00151F7C" w:rsidRPr="000D4110" w:rsidRDefault="00151F7C">
            <w:pPr>
              <w:pStyle w:val="ConsPlusNormal"/>
              <w:widowControl/>
              <w:ind w:firstLine="709"/>
              <w:jc w:val="both"/>
              <w:rPr>
                <w:rFonts w:ascii="Times New Roman" w:hAnsi="Times New Roman" w:cs="Times New Roman"/>
                <w:sz w:val="24"/>
                <w:szCs w:val="24"/>
              </w:rPr>
            </w:pPr>
            <w:r w:rsidRPr="000D4110">
              <w:rPr>
                <w:rFonts w:ascii="Times New Roman" w:hAnsi="Times New Roman" w:cs="Times New Roman"/>
                <w:sz w:val="24"/>
                <w:szCs w:val="24"/>
              </w:rPr>
              <w:t>- на территории зон санитарной охраны водоисточников;</w:t>
            </w:r>
          </w:p>
          <w:p w:rsidR="00151F7C" w:rsidRPr="000D4110" w:rsidRDefault="00151F7C">
            <w:pPr>
              <w:pStyle w:val="ConsPlusNormal"/>
              <w:widowControl/>
              <w:ind w:firstLine="709"/>
              <w:jc w:val="both"/>
              <w:rPr>
                <w:rFonts w:ascii="Times New Roman" w:hAnsi="Times New Roman" w:cs="Times New Roman"/>
                <w:sz w:val="24"/>
                <w:szCs w:val="24"/>
              </w:rPr>
            </w:pPr>
            <w:r w:rsidRPr="000D4110">
              <w:rPr>
                <w:rFonts w:ascii="Times New Roman" w:hAnsi="Times New Roman" w:cs="Times New Roman"/>
                <w:sz w:val="24"/>
                <w:szCs w:val="24"/>
              </w:rPr>
              <w:t>-  в районах геологических разломов, местах выхода на поверхность трещиноватых пород;</w:t>
            </w:r>
          </w:p>
          <w:p w:rsidR="00151F7C" w:rsidRPr="000D4110" w:rsidRDefault="00151F7C">
            <w:pPr>
              <w:pStyle w:val="ConsPlusNormal"/>
              <w:widowControl/>
              <w:ind w:firstLine="709"/>
              <w:jc w:val="both"/>
              <w:rPr>
                <w:rFonts w:ascii="Times New Roman" w:hAnsi="Times New Roman" w:cs="Times New Roman"/>
                <w:sz w:val="24"/>
                <w:szCs w:val="24"/>
              </w:rPr>
            </w:pPr>
            <w:r w:rsidRPr="000D4110">
              <w:rPr>
                <w:rFonts w:ascii="Times New Roman" w:hAnsi="Times New Roman" w:cs="Times New Roman"/>
                <w:sz w:val="24"/>
                <w:szCs w:val="24"/>
              </w:rPr>
              <w:t>- в местах выклинивания водоносных горизонтов;</w:t>
            </w:r>
          </w:p>
          <w:p w:rsidR="00151F7C" w:rsidRPr="000D4110" w:rsidRDefault="00151F7C">
            <w:pPr>
              <w:pStyle w:val="ConsPlusNormal"/>
              <w:widowControl/>
              <w:ind w:firstLine="709"/>
              <w:jc w:val="both"/>
              <w:rPr>
                <w:rFonts w:ascii="Times New Roman" w:hAnsi="Times New Roman" w:cs="Times New Roman"/>
                <w:sz w:val="24"/>
                <w:szCs w:val="24"/>
              </w:rPr>
            </w:pPr>
            <w:r w:rsidRPr="000D4110">
              <w:rPr>
                <w:rFonts w:ascii="Times New Roman" w:hAnsi="Times New Roman" w:cs="Times New Roman"/>
                <w:sz w:val="24"/>
                <w:szCs w:val="24"/>
              </w:rPr>
              <w:t>- на участках, затопляемых паводковыми водами;</w:t>
            </w:r>
          </w:p>
          <w:p w:rsidR="00151F7C" w:rsidRPr="000D4110" w:rsidRDefault="00151F7C">
            <w:pPr>
              <w:pStyle w:val="ConsPlusNormal"/>
              <w:widowControl/>
              <w:ind w:firstLine="709"/>
              <w:jc w:val="both"/>
              <w:rPr>
                <w:rFonts w:ascii="Times New Roman" w:hAnsi="Times New Roman" w:cs="Times New Roman"/>
                <w:sz w:val="24"/>
                <w:szCs w:val="24"/>
              </w:rPr>
            </w:pPr>
            <w:r w:rsidRPr="000D4110">
              <w:rPr>
                <w:rFonts w:ascii="Times New Roman" w:hAnsi="Times New Roman" w:cs="Times New Roman"/>
                <w:sz w:val="24"/>
                <w:szCs w:val="24"/>
              </w:rPr>
              <w:t>- на рекреационных участках, в местах массового отдыха населения и на территории лечебно-оздоровительных учреждений.</w:t>
            </w:r>
          </w:p>
        </w:tc>
      </w:tr>
      <w:tr w:rsidR="00151F7C" w:rsidRPr="000D4110" w:rsidTr="00151F7C">
        <w:tc>
          <w:tcPr>
            <w:tcW w:w="817"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both"/>
              <w:rPr>
                <w:rFonts w:ascii="Times New Roman" w:hAnsi="Times New Roman" w:cs="Times New Roman"/>
                <w:sz w:val="24"/>
                <w:szCs w:val="24"/>
              </w:rPr>
            </w:pPr>
            <w:r w:rsidRPr="000D4110">
              <w:rPr>
                <w:rFonts w:ascii="Times New Roman" w:hAnsi="Times New Roman" w:cs="Times New Roman"/>
                <w:sz w:val="24"/>
                <w:szCs w:val="24"/>
              </w:rPr>
              <w:t>2</w:t>
            </w:r>
          </w:p>
        </w:tc>
        <w:tc>
          <w:tcPr>
            <w:tcW w:w="8754"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both"/>
              <w:rPr>
                <w:rFonts w:ascii="Times New Roman" w:hAnsi="Times New Roman" w:cs="Times New Roman"/>
                <w:sz w:val="24"/>
                <w:szCs w:val="24"/>
              </w:rPr>
            </w:pPr>
            <w:r w:rsidRPr="000D4110">
              <w:rPr>
                <w:rFonts w:ascii="Times New Roman" w:hAnsi="Times New Roman" w:cs="Times New Roman"/>
                <w:sz w:val="24"/>
                <w:szCs w:val="24"/>
              </w:rPr>
              <w:t>Участок, отводимый под полигон ТБО, должен удовлетворять следующим требованиям:</w:t>
            </w:r>
          </w:p>
          <w:p w:rsidR="00151F7C" w:rsidRPr="000D4110" w:rsidRDefault="00151F7C" w:rsidP="00E25647">
            <w:pPr>
              <w:pStyle w:val="ConsPlusNormal"/>
              <w:widowControl/>
              <w:numPr>
                <w:ilvl w:val="0"/>
                <w:numId w:val="4"/>
              </w:numPr>
              <w:tabs>
                <w:tab w:val="num" w:pos="290"/>
              </w:tabs>
              <w:ind w:left="0" w:firstLine="0"/>
              <w:rPr>
                <w:rFonts w:ascii="Times New Roman" w:hAnsi="Times New Roman" w:cs="Times New Roman"/>
                <w:sz w:val="24"/>
                <w:szCs w:val="24"/>
              </w:rPr>
            </w:pPr>
            <w:r w:rsidRPr="000D4110">
              <w:rPr>
                <w:rFonts w:ascii="Times New Roman" w:hAnsi="Times New Roman" w:cs="Times New Roman"/>
                <w:sz w:val="24"/>
                <w:szCs w:val="24"/>
              </w:rPr>
              <w:t>иметь уклон в сторону, противоположную населенному пункту, открытым водоемам и водозаборным сооружениям для питьевых и хозяйственных нужд населения;</w:t>
            </w:r>
          </w:p>
          <w:p w:rsidR="00151F7C" w:rsidRPr="000D4110" w:rsidRDefault="00151F7C" w:rsidP="00E25647">
            <w:pPr>
              <w:pStyle w:val="ConsPlusNormal"/>
              <w:widowControl/>
              <w:numPr>
                <w:ilvl w:val="0"/>
                <w:numId w:val="4"/>
              </w:numPr>
              <w:tabs>
                <w:tab w:val="num" w:pos="290"/>
              </w:tabs>
              <w:ind w:left="0" w:firstLine="0"/>
              <w:rPr>
                <w:rFonts w:ascii="Times New Roman" w:hAnsi="Times New Roman" w:cs="Times New Roman"/>
                <w:sz w:val="24"/>
                <w:szCs w:val="24"/>
              </w:rPr>
            </w:pPr>
            <w:r w:rsidRPr="000D4110">
              <w:rPr>
                <w:rFonts w:ascii="Times New Roman" w:hAnsi="Times New Roman" w:cs="Times New Roman"/>
                <w:sz w:val="24"/>
                <w:szCs w:val="24"/>
              </w:rPr>
              <w:t>располагаться с подветренной стороны по отношению к жилой территории.</w:t>
            </w:r>
          </w:p>
        </w:tc>
      </w:tr>
      <w:tr w:rsidR="00151F7C" w:rsidRPr="000D4110" w:rsidTr="00151F7C">
        <w:tc>
          <w:tcPr>
            <w:tcW w:w="817"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rPr>
                <w:rFonts w:ascii="Times New Roman" w:hAnsi="Times New Roman" w:cs="Times New Roman"/>
                <w:sz w:val="24"/>
                <w:szCs w:val="24"/>
              </w:rPr>
            </w:pPr>
            <w:r w:rsidRPr="000D4110">
              <w:rPr>
                <w:rFonts w:ascii="Times New Roman" w:hAnsi="Times New Roman" w:cs="Times New Roman"/>
                <w:sz w:val="24"/>
                <w:szCs w:val="24"/>
              </w:rPr>
              <w:t>3</w:t>
            </w:r>
          </w:p>
        </w:tc>
        <w:tc>
          <w:tcPr>
            <w:tcW w:w="8754"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FORMATTEXT"/>
              <w:jc w:val="both"/>
            </w:pPr>
            <w:r w:rsidRPr="000D4110">
              <w:t xml:space="preserve">Планировочную организацию территории новых, расширяемых и реконструируемых объектов осуществлять в соответствии с требованиями  СП 42.13330.2011." Свод правил. Градостроительство. Планировка и застройка </w:t>
            </w:r>
            <w:r w:rsidRPr="000D4110">
              <w:lastRenderedPageBreak/>
              <w:t>городских и сельских поселений. Актуализированная редакция СНиП 2.07.01-89*"  с учетом безопасности зданий и сооружений</w:t>
            </w:r>
          </w:p>
        </w:tc>
      </w:tr>
      <w:tr w:rsidR="00151F7C" w:rsidRPr="000D4110" w:rsidTr="00151F7C">
        <w:tc>
          <w:tcPr>
            <w:tcW w:w="817"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both"/>
              <w:rPr>
                <w:rFonts w:ascii="Times New Roman" w:hAnsi="Times New Roman" w:cs="Times New Roman"/>
                <w:sz w:val="24"/>
                <w:szCs w:val="24"/>
              </w:rPr>
            </w:pPr>
            <w:r w:rsidRPr="000D4110">
              <w:rPr>
                <w:rFonts w:ascii="Times New Roman" w:hAnsi="Times New Roman" w:cs="Times New Roman"/>
                <w:sz w:val="24"/>
                <w:szCs w:val="24"/>
              </w:rPr>
              <w:lastRenderedPageBreak/>
              <w:t>4</w:t>
            </w:r>
          </w:p>
        </w:tc>
        <w:tc>
          <w:tcPr>
            <w:tcW w:w="8754"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both"/>
              <w:rPr>
                <w:rFonts w:ascii="Times New Roman" w:hAnsi="Times New Roman" w:cs="Times New Roman"/>
                <w:sz w:val="24"/>
                <w:szCs w:val="24"/>
              </w:rPr>
            </w:pPr>
            <w:r w:rsidRPr="000D4110">
              <w:rPr>
                <w:rFonts w:ascii="Times New Roman" w:hAnsi="Times New Roman" w:cs="Times New Roman"/>
                <w:sz w:val="24"/>
                <w:szCs w:val="24"/>
              </w:rPr>
              <w:t>Проведение мероприятий по борьбе с оврагообразованием (при необходимости)</w:t>
            </w:r>
          </w:p>
        </w:tc>
      </w:tr>
      <w:tr w:rsidR="00151F7C" w:rsidRPr="000D4110" w:rsidTr="00151F7C">
        <w:tc>
          <w:tcPr>
            <w:tcW w:w="817"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both"/>
              <w:rPr>
                <w:rFonts w:ascii="Times New Roman" w:hAnsi="Times New Roman" w:cs="Times New Roman"/>
                <w:sz w:val="24"/>
                <w:szCs w:val="24"/>
              </w:rPr>
            </w:pPr>
            <w:r w:rsidRPr="000D4110">
              <w:rPr>
                <w:rFonts w:ascii="Times New Roman" w:hAnsi="Times New Roman" w:cs="Times New Roman"/>
                <w:sz w:val="24"/>
                <w:szCs w:val="24"/>
              </w:rPr>
              <w:t>5</w:t>
            </w:r>
          </w:p>
        </w:tc>
        <w:tc>
          <w:tcPr>
            <w:tcW w:w="8754"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both"/>
              <w:rPr>
                <w:rFonts w:ascii="Times New Roman" w:hAnsi="Times New Roman" w:cs="Times New Roman"/>
                <w:sz w:val="24"/>
                <w:szCs w:val="24"/>
              </w:rPr>
            </w:pPr>
            <w:r w:rsidRPr="000D4110">
              <w:rPr>
                <w:rFonts w:ascii="Times New Roman" w:hAnsi="Times New Roman" w:cs="Times New Roman"/>
                <w:sz w:val="24"/>
                <w:szCs w:val="24"/>
              </w:rPr>
              <w:t>Запрещается установка указателей, рекламных конструкций  и информационных  знаков без согласования с уполномоченными органами</w:t>
            </w:r>
          </w:p>
        </w:tc>
      </w:tr>
      <w:tr w:rsidR="00151F7C" w:rsidRPr="000D4110" w:rsidTr="00151F7C">
        <w:tc>
          <w:tcPr>
            <w:tcW w:w="817"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both"/>
              <w:rPr>
                <w:rFonts w:ascii="Times New Roman" w:hAnsi="Times New Roman" w:cs="Times New Roman"/>
                <w:sz w:val="24"/>
                <w:szCs w:val="24"/>
              </w:rPr>
            </w:pPr>
            <w:r w:rsidRPr="000D4110">
              <w:rPr>
                <w:rFonts w:ascii="Times New Roman" w:hAnsi="Times New Roman" w:cs="Times New Roman"/>
                <w:sz w:val="24"/>
                <w:szCs w:val="24"/>
              </w:rPr>
              <w:t>6</w:t>
            </w:r>
          </w:p>
        </w:tc>
        <w:tc>
          <w:tcPr>
            <w:tcW w:w="8754" w:type="dxa"/>
            <w:tcBorders>
              <w:top w:val="single" w:sz="4" w:space="0" w:color="auto"/>
              <w:left w:val="single" w:sz="4" w:space="0" w:color="auto"/>
              <w:bottom w:val="single" w:sz="4" w:space="0" w:color="auto"/>
              <w:right w:val="single" w:sz="4" w:space="0" w:color="auto"/>
            </w:tcBorders>
            <w:hideMark/>
          </w:tcPr>
          <w:p w:rsidR="00151F7C" w:rsidRPr="000D4110" w:rsidRDefault="00151F7C">
            <w:pPr>
              <w:pStyle w:val="ConsPlusNormal"/>
              <w:widowControl/>
              <w:ind w:firstLine="0"/>
              <w:jc w:val="both"/>
              <w:rPr>
                <w:rFonts w:ascii="Times New Roman" w:hAnsi="Times New Roman" w:cs="Times New Roman"/>
                <w:sz w:val="24"/>
                <w:szCs w:val="24"/>
              </w:rPr>
            </w:pPr>
            <w:r w:rsidRPr="000D4110">
              <w:rPr>
                <w:rFonts w:ascii="Times New Roman" w:hAnsi="Times New Roman" w:cs="Times New Roman"/>
                <w:sz w:val="24"/>
                <w:szCs w:val="24"/>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151F7C" w:rsidRPr="000D4110" w:rsidRDefault="00151F7C" w:rsidP="00151F7C">
      <w:pPr>
        <w:rPr>
          <w:rFonts w:ascii="Times New Roman" w:hAnsi="Times New Roman"/>
          <w:sz w:val="24"/>
        </w:rPr>
      </w:pPr>
    </w:p>
    <w:p w:rsidR="00151F7C" w:rsidRPr="000D4110" w:rsidRDefault="00151F7C" w:rsidP="00151F7C">
      <w:pPr>
        <w:pStyle w:val="3"/>
        <w:rPr>
          <w:rFonts w:ascii="Times New Roman" w:hAnsi="Times New Roman"/>
          <w:sz w:val="24"/>
          <w:szCs w:val="24"/>
        </w:rPr>
      </w:pPr>
      <w:bookmarkStart w:id="415" w:name="_Toc268488675"/>
      <w:bookmarkStart w:id="416" w:name="_Toc268487855"/>
      <w:bookmarkStart w:id="417" w:name="_Toc304987146"/>
      <w:bookmarkStart w:id="418" w:name="_Toc295395904"/>
      <w:bookmarkStart w:id="419" w:name="_Toc290562128"/>
      <w:bookmarkStart w:id="420" w:name="_Toc290561490"/>
      <w:bookmarkStart w:id="421" w:name="_Toc290562129"/>
      <w:bookmarkStart w:id="422" w:name="_Toc290561491"/>
      <w:r w:rsidRPr="000D4110">
        <w:rPr>
          <w:rFonts w:ascii="Times New Roman" w:hAnsi="Times New Roman"/>
          <w:sz w:val="24"/>
          <w:szCs w:val="24"/>
        </w:rPr>
        <w:t xml:space="preserve">Статья 26. </w:t>
      </w:r>
      <w:bookmarkEnd w:id="415"/>
      <w:bookmarkEnd w:id="416"/>
      <w:r w:rsidRPr="000D4110">
        <w:rPr>
          <w:rFonts w:ascii="Times New Roman" w:hAnsi="Times New Roman"/>
          <w:sz w:val="24"/>
          <w:szCs w:val="24"/>
        </w:rPr>
        <w:t>Зоны (территории) лесов</w:t>
      </w:r>
      <w:bookmarkEnd w:id="417"/>
      <w:bookmarkEnd w:id="418"/>
      <w:bookmarkEnd w:id="419"/>
      <w:bookmarkEnd w:id="420"/>
    </w:p>
    <w:p w:rsidR="00151F7C" w:rsidRPr="000D4110" w:rsidRDefault="00151F7C" w:rsidP="00E25647">
      <w:pPr>
        <w:pStyle w:val="af8"/>
        <w:numPr>
          <w:ilvl w:val="0"/>
          <w:numId w:val="31"/>
        </w:numPr>
        <w:rPr>
          <w:rFonts w:ascii="Times New Roman" w:hAnsi="Times New Roman"/>
          <w:b/>
          <w:sz w:val="24"/>
        </w:rPr>
      </w:pPr>
      <w:r w:rsidRPr="000D4110">
        <w:rPr>
          <w:rFonts w:ascii="Times New Roman" w:hAnsi="Times New Roman"/>
          <w:b/>
          <w:sz w:val="24"/>
        </w:rPr>
        <w:t>Территория земель лесного фонда Л1</w:t>
      </w:r>
    </w:p>
    <w:p w:rsidR="00151F7C" w:rsidRPr="000D4110" w:rsidRDefault="00151F7C" w:rsidP="00151F7C">
      <w:pPr>
        <w:tabs>
          <w:tab w:val="left" w:pos="3240"/>
        </w:tabs>
        <w:snapToGrid w:val="0"/>
        <w:spacing w:line="100" w:lineRule="atLeast"/>
        <w:rPr>
          <w:rFonts w:ascii="Times New Roman" w:hAnsi="Times New Roman"/>
          <w:i/>
          <w:sz w:val="24"/>
        </w:rPr>
      </w:pPr>
      <w:r w:rsidRPr="000D4110">
        <w:rPr>
          <w:rFonts w:ascii="Times New Roman" w:hAnsi="Times New Roman"/>
          <w:bCs/>
          <w:sz w:val="24"/>
        </w:rPr>
        <w:t>На территории Алейниковского  сельского поселения выделяется 22 объекта под землями лесного фонда.</w:t>
      </w:r>
    </w:p>
    <w:p w:rsidR="00151F7C" w:rsidRPr="000D4110" w:rsidRDefault="00151F7C" w:rsidP="00151F7C">
      <w:pPr>
        <w:pStyle w:val="ConsPlusNormal"/>
        <w:widowControl/>
        <w:ind w:firstLine="680"/>
        <w:jc w:val="both"/>
        <w:outlineLvl w:val="2"/>
        <w:rPr>
          <w:rFonts w:ascii="Times New Roman" w:hAnsi="Times New Roman" w:cs="Times New Roman"/>
          <w:sz w:val="24"/>
          <w:szCs w:val="24"/>
        </w:rPr>
      </w:pPr>
      <w:r w:rsidRPr="000D4110">
        <w:rPr>
          <w:rStyle w:val="blk"/>
          <w:rFonts w:ascii="Times New Roman" w:hAnsi="Times New Roman" w:cs="Times New Roman"/>
          <w:sz w:val="24"/>
          <w:szCs w:val="24"/>
        </w:rPr>
        <w:t>В соответствии с ч. 6 ст. 36 ГрК «Градостроительные регламенты не устанавливаются для земель лесного фонда</w:t>
      </w:r>
      <w:r w:rsidRPr="000D4110">
        <w:rPr>
          <w:rFonts w:ascii="Times New Roman" w:hAnsi="Times New Roman" w:cs="Times New Roman"/>
          <w:sz w:val="24"/>
          <w:szCs w:val="24"/>
        </w:rPr>
        <w:t>»</w:t>
      </w:r>
    </w:p>
    <w:p w:rsidR="00151F7C" w:rsidRPr="000D4110" w:rsidRDefault="00151F7C" w:rsidP="00151F7C">
      <w:pPr>
        <w:pStyle w:val="ConsPlusNormal"/>
        <w:ind w:firstLine="0"/>
        <w:jc w:val="both"/>
        <w:rPr>
          <w:rFonts w:ascii="Times New Roman" w:hAnsi="Times New Roman" w:cs="Times New Roman"/>
          <w:b/>
          <w:sz w:val="24"/>
          <w:szCs w:val="24"/>
        </w:rPr>
      </w:pPr>
    </w:p>
    <w:p w:rsidR="00151F7C" w:rsidRPr="000D4110" w:rsidRDefault="00151F7C" w:rsidP="00151F7C">
      <w:pPr>
        <w:pStyle w:val="3"/>
        <w:rPr>
          <w:rFonts w:ascii="Times New Roman" w:hAnsi="Times New Roman"/>
          <w:sz w:val="24"/>
          <w:szCs w:val="24"/>
        </w:rPr>
      </w:pPr>
      <w:bookmarkStart w:id="423" w:name="_Toc304987147"/>
      <w:r w:rsidRPr="000D4110">
        <w:rPr>
          <w:rFonts w:ascii="Times New Roman" w:hAnsi="Times New Roman"/>
          <w:sz w:val="24"/>
          <w:szCs w:val="24"/>
        </w:rPr>
        <w:t>Статья 27. Зоны водных объектов общего пользования</w:t>
      </w:r>
      <w:bookmarkEnd w:id="421"/>
      <w:bookmarkEnd w:id="422"/>
      <w:bookmarkEnd w:id="423"/>
    </w:p>
    <w:p w:rsidR="00151F7C" w:rsidRPr="000D4110" w:rsidRDefault="00151F7C" w:rsidP="00151F7C">
      <w:pPr>
        <w:rPr>
          <w:rFonts w:ascii="Times New Roman" w:hAnsi="Times New Roman"/>
          <w:b/>
          <w:sz w:val="24"/>
        </w:rPr>
      </w:pPr>
      <w:r w:rsidRPr="000D4110">
        <w:rPr>
          <w:rFonts w:ascii="Times New Roman" w:hAnsi="Times New Roman"/>
          <w:b/>
          <w:sz w:val="24"/>
        </w:rPr>
        <w:t>1. Зона водных объектов общего пользования - водотоков и замкнутых водоемов (рек, озер, болот, ручьев, родников) – В1</w:t>
      </w:r>
    </w:p>
    <w:p w:rsidR="00151F7C" w:rsidRPr="000D4110" w:rsidRDefault="00151F7C" w:rsidP="00151F7C">
      <w:pPr>
        <w:autoSpaceDE w:val="0"/>
        <w:autoSpaceDN w:val="0"/>
        <w:adjustRightInd w:val="0"/>
        <w:jc w:val="left"/>
        <w:rPr>
          <w:rFonts w:ascii="Times New Roman" w:eastAsia="TimesNewRoman" w:hAnsi="Times New Roman"/>
          <w:sz w:val="24"/>
        </w:rPr>
      </w:pPr>
      <w:r w:rsidRPr="000D4110">
        <w:rPr>
          <w:rFonts w:ascii="Times New Roman" w:eastAsia="TimesNewRoman" w:hAnsi="Times New Roman"/>
          <w:sz w:val="24"/>
        </w:rPr>
        <w:t>По территории Алейниковского сельского поселения протекают река Дон и</w:t>
      </w:r>
      <w:r w:rsidRPr="000D4110">
        <w:rPr>
          <w:rFonts w:ascii="Times New Roman" w:hAnsi="Times New Roman"/>
          <w:bCs/>
          <w:sz w:val="24"/>
        </w:rPr>
        <w:t xml:space="preserve"> река Малая Меженка,</w:t>
      </w:r>
      <w:r w:rsidRPr="000D4110">
        <w:rPr>
          <w:rFonts w:ascii="Times New Roman" w:eastAsia="TimesNewRoman" w:hAnsi="Times New Roman"/>
          <w:sz w:val="24"/>
        </w:rPr>
        <w:t xml:space="preserve"> имеются пруды.</w:t>
      </w:r>
    </w:p>
    <w:p w:rsidR="00151F7C" w:rsidRPr="000D4110" w:rsidRDefault="00151F7C" w:rsidP="00151F7C">
      <w:pPr>
        <w:pStyle w:val="ConsPlusNormal"/>
        <w:jc w:val="both"/>
        <w:rPr>
          <w:rFonts w:ascii="Times New Roman" w:hAnsi="Times New Roman" w:cs="Times New Roman"/>
          <w:sz w:val="24"/>
          <w:szCs w:val="24"/>
        </w:rPr>
      </w:pPr>
      <w:r w:rsidRPr="000D4110">
        <w:rPr>
          <w:rStyle w:val="blk"/>
          <w:rFonts w:ascii="Times New Roman" w:hAnsi="Times New Roman" w:cs="Times New Roman"/>
          <w:sz w:val="24"/>
          <w:szCs w:val="24"/>
        </w:rPr>
        <w:t>В соответствии с ч. 6 ст 36 ГрК Градостроительные регламенты не устанавливаются для земель, покрытых поверхностными водами</w:t>
      </w:r>
      <w:r w:rsidRPr="000D4110">
        <w:rPr>
          <w:rFonts w:ascii="Times New Roman" w:hAnsi="Times New Roman" w:cs="Times New Roman"/>
          <w:sz w:val="24"/>
          <w:szCs w:val="24"/>
        </w:rPr>
        <w:t xml:space="preserve"> .</w:t>
      </w:r>
    </w:p>
    <w:p w:rsidR="00151F7C" w:rsidRPr="000D4110" w:rsidRDefault="00151F7C" w:rsidP="00151F7C">
      <w:pPr>
        <w:pStyle w:val="ConsPlusNormal"/>
        <w:ind w:firstLine="0"/>
        <w:jc w:val="both"/>
        <w:rPr>
          <w:rFonts w:ascii="Times New Roman" w:hAnsi="Times New Roman" w:cs="Times New Roman"/>
          <w:b/>
          <w:sz w:val="24"/>
          <w:szCs w:val="24"/>
        </w:rPr>
      </w:pPr>
    </w:p>
    <w:p w:rsidR="00151F7C" w:rsidRPr="000D4110" w:rsidRDefault="00151F7C" w:rsidP="00151F7C">
      <w:pPr>
        <w:pStyle w:val="3"/>
        <w:rPr>
          <w:rFonts w:ascii="Times New Roman" w:hAnsi="Times New Roman"/>
          <w:sz w:val="24"/>
          <w:szCs w:val="24"/>
        </w:rPr>
      </w:pPr>
      <w:bookmarkStart w:id="424" w:name="_Toc290562132"/>
      <w:bookmarkStart w:id="425" w:name="_Toc290561494"/>
      <w:bookmarkStart w:id="426" w:name="_Toc304987148"/>
      <w:r w:rsidRPr="000D4110">
        <w:rPr>
          <w:rFonts w:ascii="Times New Roman" w:hAnsi="Times New Roman"/>
          <w:sz w:val="24"/>
          <w:szCs w:val="24"/>
        </w:rPr>
        <w:t>Статья 28. Зоны с особыми условиями использования территории и иные зоны</w:t>
      </w:r>
      <w:bookmarkStart w:id="427" w:name="_Toc290562133"/>
      <w:bookmarkStart w:id="428" w:name="_Toc290561495"/>
      <w:bookmarkEnd w:id="424"/>
      <w:bookmarkEnd w:id="425"/>
      <w:r w:rsidRPr="000D4110">
        <w:rPr>
          <w:rFonts w:ascii="Times New Roman" w:hAnsi="Times New Roman"/>
          <w:sz w:val="24"/>
          <w:szCs w:val="24"/>
        </w:rPr>
        <w:t xml:space="preserve"> с особыми условиями использования земельных участков</w:t>
      </w:r>
      <w:bookmarkEnd w:id="426"/>
      <w:bookmarkEnd w:id="427"/>
      <w:bookmarkEnd w:id="428"/>
    </w:p>
    <w:p w:rsidR="00151F7C" w:rsidRPr="000D4110" w:rsidRDefault="00151F7C" w:rsidP="00151F7C">
      <w:pPr>
        <w:jc w:val="center"/>
        <w:rPr>
          <w:rFonts w:ascii="Times New Roman" w:hAnsi="Times New Roman"/>
          <w:b/>
          <w:sz w:val="24"/>
        </w:rPr>
      </w:pPr>
      <w:r w:rsidRPr="000D4110">
        <w:rPr>
          <w:rFonts w:ascii="Times New Roman" w:hAnsi="Times New Roman"/>
          <w:b/>
          <w:sz w:val="24"/>
        </w:rPr>
        <w:t xml:space="preserve">1. Зоны </w:t>
      </w:r>
      <w:r w:rsidRPr="000D4110">
        <w:rPr>
          <w:rFonts w:ascii="Times New Roman" w:hAnsi="Times New Roman"/>
          <w:b/>
          <w:kern w:val="2"/>
          <w:sz w:val="24"/>
          <w:lang w:eastAsia="ar-SA"/>
        </w:rPr>
        <w:t>с особыми условиями использования территории</w:t>
      </w:r>
    </w:p>
    <w:p w:rsidR="00151F7C" w:rsidRPr="000D4110" w:rsidRDefault="00151F7C" w:rsidP="00151F7C">
      <w:pPr>
        <w:rPr>
          <w:rFonts w:ascii="Times New Roman" w:hAnsi="Times New Roman"/>
          <w:b/>
          <w:sz w:val="24"/>
        </w:rPr>
      </w:pPr>
      <w:r w:rsidRPr="000D4110">
        <w:rPr>
          <w:rFonts w:ascii="Times New Roman" w:hAnsi="Times New Roman"/>
          <w:b/>
          <w:sz w:val="24"/>
        </w:rPr>
        <w:t>1.1 Зоны охраны объектов культурного наследия</w:t>
      </w:r>
    </w:p>
    <w:p w:rsidR="00151F7C" w:rsidRPr="000D4110" w:rsidRDefault="00151F7C" w:rsidP="00151F7C">
      <w:pPr>
        <w:rPr>
          <w:rFonts w:ascii="Times New Roman" w:hAnsi="Times New Roman"/>
          <w:strike/>
          <w:sz w:val="24"/>
        </w:rPr>
      </w:pPr>
      <w:r w:rsidRPr="000D4110">
        <w:rPr>
          <w:rFonts w:ascii="Times New Roman" w:hAnsi="Times New Roman"/>
          <w:sz w:val="24"/>
        </w:rPr>
        <w:t xml:space="preserve">Границы зон охраны объектов культурного наследия определяются проектом и утверждаются для каждого объекта индивидуально постановлением правительства Воронежской области. </w:t>
      </w:r>
    </w:p>
    <w:p w:rsidR="00151F7C" w:rsidRPr="000D4110" w:rsidRDefault="00151F7C" w:rsidP="00151F7C">
      <w:pPr>
        <w:autoSpaceDE w:val="0"/>
        <w:autoSpaceDN w:val="0"/>
        <w:adjustRightInd w:val="0"/>
        <w:ind w:firstLine="540"/>
        <w:rPr>
          <w:rFonts w:ascii="Times New Roman" w:hAnsi="Times New Roman"/>
          <w:sz w:val="24"/>
        </w:rPr>
      </w:pPr>
      <w:r w:rsidRPr="000D4110">
        <w:rPr>
          <w:rFonts w:ascii="Times New Roman" w:hAnsi="Times New Roman"/>
          <w:sz w:val="24"/>
        </w:rPr>
        <w:t>Согласно статьи 5.1. Федерального закона от 25.06.2002 г. № 73-ФЗ (ред. от 09.03.2016 г.) «Об объектах культурного наследия (памятниках истории и культуры) народов Российской Федерации»:</w:t>
      </w:r>
    </w:p>
    <w:p w:rsidR="00151F7C" w:rsidRPr="000D4110" w:rsidRDefault="00151F7C" w:rsidP="00151F7C">
      <w:pPr>
        <w:autoSpaceDE w:val="0"/>
        <w:autoSpaceDN w:val="0"/>
        <w:adjustRightInd w:val="0"/>
        <w:ind w:firstLine="540"/>
        <w:rPr>
          <w:rFonts w:ascii="Times New Roman" w:hAnsi="Times New Roman"/>
          <w:sz w:val="24"/>
        </w:rPr>
      </w:pPr>
      <w:r w:rsidRPr="000D4110">
        <w:rPr>
          <w:rFonts w:ascii="Times New Roman" w:hAnsi="Times New Roman"/>
          <w:sz w:val="24"/>
        </w:rPr>
        <w:t>«1. В границах территории объекта культурного наследия:</w:t>
      </w:r>
    </w:p>
    <w:p w:rsidR="00151F7C" w:rsidRPr="000D4110" w:rsidRDefault="00151F7C" w:rsidP="00151F7C">
      <w:pPr>
        <w:autoSpaceDE w:val="0"/>
        <w:autoSpaceDN w:val="0"/>
        <w:adjustRightInd w:val="0"/>
        <w:ind w:firstLine="540"/>
        <w:rPr>
          <w:rFonts w:ascii="Times New Roman" w:hAnsi="Times New Roman"/>
          <w:sz w:val="24"/>
        </w:rPr>
      </w:pPr>
      <w:r w:rsidRPr="000D4110">
        <w:rPr>
          <w:rFonts w:ascii="Times New Roman" w:hAnsi="Times New Roman"/>
          <w:sz w:val="24"/>
        </w:rPr>
        <w:t>1)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151F7C" w:rsidRPr="000D4110" w:rsidRDefault="00151F7C" w:rsidP="00151F7C">
      <w:pPr>
        <w:autoSpaceDE w:val="0"/>
        <w:autoSpaceDN w:val="0"/>
        <w:adjustRightInd w:val="0"/>
        <w:ind w:firstLine="540"/>
        <w:rPr>
          <w:rFonts w:ascii="Times New Roman" w:hAnsi="Times New Roman"/>
          <w:sz w:val="24"/>
        </w:rPr>
      </w:pPr>
      <w:bookmarkStart w:id="429" w:name="Par4"/>
      <w:bookmarkEnd w:id="429"/>
      <w:r w:rsidRPr="000D4110">
        <w:rPr>
          <w:rFonts w:ascii="Times New Roman" w:hAnsi="Times New Roman"/>
          <w:sz w:val="24"/>
        </w:rPr>
        <w:t xml:space="preserve">2)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w:t>
      </w:r>
      <w:r w:rsidRPr="000D4110">
        <w:rPr>
          <w:rFonts w:ascii="Times New Roman" w:hAnsi="Times New Roman"/>
          <w:sz w:val="24"/>
        </w:rPr>
        <w:lastRenderedPageBreak/>
        <w:t>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151F7C" w:rsidRPr="000D4110" w:rsidRDefault="00151F7C" w:rsidP="00151F7C">
      <w:pPr>
        <w:autoSpaceDE w:val="0"/>
        <w:autoSpaceDN w:val="0"/>
        <w:adjustRightInd w:val="0"/>
        <w:ind w:firstLine="540"/>
        <w:rPr>
          <w:rFonts w:ascii="Times New Roman" w:hAnsi="Times New Roman"/>
          <w:sz w:val="24"/>
        </w:rPr>
      </w:pPr>
      <w:r w:rsidRPr="000D4110">
        <w:rPr>
          <w:rFonts w:ascii="Times New Roman" w:hAnsi="Times New Roman"/>
          <w:sz w:val="24"/>
        </w:rPr>
        <w:t>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151F7C" w:rsidRPr="000D4110" w:rsidRDefault="00151F7C" w:rsidP="00151F7C">
      <w:pPr>
        <w:autoSpaceDE w:val="0"/>
        <w:autoSpaceDN w:val="0"/>
        <w:adjustRightInd w:val="0"/>
        <w:ind w:firstLine="540"/>
        <w:rPr>
          <w:rFonts w:ascii="Times New Roman" w:hAnsi="Times New Roman"/>
          <w:sz w:val="24"/>
        </w:rPr>
      </w:pPr>
      <w:r w:rsidRPr="000D4110">
        <w:rPr>
          <w:rFonts w:ascii="Times New Roman" w:hAnsi="Times New Roman"/>
          <w:sz w:val="24"/>
        </w:rPr>
        <w:t>…</w:t>
      </w:r>
    </w:p>
    <w:p w:rsidR="00151F7C" w:rsidRPr="000D4110" w:rsidRDefault="00151F7C" w:rsidP="00151F7C">
      <w:pPr>
        <w:autoSpaceDE w:val="0"/>
        <w:autoSpaceDN w:val="0"/>
        <w:adjustRightInd w:val="0"/>
        <w:ind w:firstLine="540"/>
        <w:rPr>
          <w:rFonts w:ascii="Times New Roman" w:hAnsi="Times New Roman"/>
          <w:sz w:val="24"/>
        </w:rPr>
      </w:pPr>
      <w:r w:rsidRPr="000D4110">
        <w:rPr>
          <w:rFonts w:ascii="Times New Roman" w:hAnsi="Times New Roman"/>
          <w:sz w:val="24"/>
        </w:rPr>
        <w:t>5. Особый режим использования земельного участка, в границах которого располагается объект археологического наследия, предусматривает возможность проведения археологических полевых работ и иных работ при условии обеспечения сохранности объекта археологического наследия, включенного в единый государственный реестр объектов культурного наследия (памятников истории и культуры) народов Российской Федерации, либо выявленного объекта археологического наследия, а также обеспечения доступа граждан к указанным объектам.».</w:t>
      </w:r>
    </w:p>
    <w:p w:rsidR="00151F7C" w:rsidRPr="000D4110" w:rsidRDefault="00151F7C" w:rsidP="00151F7C">
      <w:pPr>
        <w:ind w:firstLine="851"/>
        <w:rPr>
          <w:rFonts w:ascii="Times New Roman" w:hAnsi="Times New Roman"/>
          <w:sz w:val="24"/>
        </w:rPr>
      </w:pPr>
      <w:r w:rsidRPr="000D4110">
        <w:rPr>
          <w:rFonts w:ascii="Times New Roman" w:hAnsi="Times New Roman"/>
          <w:sz w:val="24"/>
        </w:rPr>
        <w:t>На территории Алейниковского сельского поселения расположено 5 объектов культурного наследия.</w:t>
      </w:r>
    </w:p>
    <w:tbl>
      <w:tblPr>
        <w:tblW w:w="4956" w:type="pct"/>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tblPr>
      <w:tblGrid>
        <w:gridCol w:w="300"/>
        <w:gridCol w:w="2130"/>
        <w:gridCol w:w="1633"/>
        <w:gridCol w:w="1785"/>
        <w:gridCol w:w="3322"/>
      </w:tblGrid>
      <w:tr w:rsidR="00151F7C" w:rsidRPr="000D4110" w:rsidTr="00151F7C">
        <w:trPr>
          <w:tblCellSpacing w:w="0" w:type="dxa"/>
        </w:trPr>
        <w:tc>
          <w:tcPr>
            <w:tcW w:w="148" w:type="pct"/>
            <w:tcBorders>
              <w:top w:val="outset" w:sz="6" w:space="0" w:color="000000"/>
              <w:left w:val="outset" w:sz="6" w:space="0" w:color="000000"/>
              <w:bottom w:val="outset" w:sz="6" w:space="0" w:color="000000"/>
              <w:right w:val="outset" w:sz="6" w:space="0" w:color="000000"/>
            </w:tcBorders>
            <w:hideMark/>
          </w:tcPr>
          <w:p w:rsidR="00151F7C" w:rsidRPr="000D4110" w:rsidRDefault="00151F7C">
            <w:pPr>
              <w:jc w:val="center"/>
              <w:rPr>
                <w:rFonts w:ascii="Times New Roman" w:hAnsi="Times New Roman"/>
                <w:sz w:val="24"/>
              </w:rPr>
            </w:pPr>
            <w:r w:rsidRPr="000D4110">
              <w:rPr>
                <w:rFonts w:ascii="Times New Roman" w:hAnsi="Times New Roman"/>
                <w:sz w:val="24"/>
              </w:rPr>
              <w:t xml:space="preserve"> </w:t>
            </w:r>
          </w:p>
        </w:tc>
        <w:tc>
          <w:tcPr>
            <w:tcW w:w="1166" w:type="pct"/>
            <w:tcBorders>
              <w:top w:val="outset" w:sz="6" w:space="0" w:color="000000"/>
              <w:left w:val="outset" w:sz="6" w:space="0" w:color="000000"/>
              <w:bottom w:val="outset" w:sz="6" w:space="0" w:color="000000"/>
              <w:right w:val="outset" w:sz="6" w:space="0" w:color="000000"/>
            </w:tcBorders>
            <w:hideMark/>
          </w:tcPr>
          <w:p w:rsidR="00151F7C" w:rsidRPr="000D4110" w:rsidRDefault="00151F7C">
            <w:pPr>
              <w:jc w:val="center"/>
              <w:rPr>
                <w:rFonts w:ascii="Times New Roman" w:hAnsi="Times New Roman"/>
                <w:sz w:val="24"/>
              </w:rPr>
            </w:pPr>
            <w:r w:rsidRPr="000D4110">
              <w:rPr>
                <w:rFonts w:ascii="Times New Roman" w:hAnsi="Times New Roman"/>
                <w:sz w:val="24"/>
              </w:rPr>
              <w:t>Наименование</w:t>
            </w:r>
          </w:p>
          <w:p w:rsidR="00151F7C" w:rsidRPr="000D4110" w:rsidRDefault="00151F7C">
            <w:pPr>
              <w:jc w:val="center"/>
              <w:rPr>
                <w:rFonts w:ascii="Times New Roman" w:hAnsi="Times New Roman"/>
                <w:sz w:val="24"/>
              </w:rPr>
            </w:pPr>
            <w:r w:rsidRPr="000D4110">
              <w:rPr>
                <w:rFonts w:ascii="Times New Roman" w:hAnsi="Times New Roman"/>
                <w:sz w:val="24"/>
              </w:rPr>
              <w:t>ОКН согласно НПА</w:t>
            </w:r>
          </w:p>
        </w:tc>
        <w:tc>
          <w:tcPr>
            <w:tcW w:w="894" w:type="pct"/>
            <w:tcBorders>
              <w:top w:val="outset" w:sz="6" w:space="0" w:color="000000"/>
              <w:left w:val="outset" w:sz="6" w:space="0" w:color="000000"/>
              <w:bottom w:val="outset" w:sz="6" w:space="0" w:color="000000"/>
              <w:right w:val="outset" w:sz="6" w:space="0" w:color="000000"/>
            </w:tcBorders>
            <w:hideMark/>
          </w:tcPr>
          <w:p w:rsidR="00151F7C" w:rsidRPr="000D4110" w:rsidRDefault="00151F7C">
            <w:pPr>
              <w:jc w:val="center"/>
              <w:rPr>
                <w:rFonts w:ascii="Times New Roman" w:hAnsi="Times New Roman"/>
                <w:sz w:val="24"/>
              </w:rPr>
            </w:pPr>
            <w:r w:rsidRPr="000D4110">
              <w:rPr>
                <w:rFonts w:ascii="Times New Roman" w:hAnsi="Times New Roman"/>
                <w:sz w:val="24"/>
              </w:rPr>
              <w:t>Датировка ОКН согласно НПА</w:t>
            </w:r>
          </w:p>
        </w:tc>
        <w:tc>
          <w:tcPr>
            <w:tcW w:w="977" w:type="pct"/>
            <w:tcBorders>
              <w:top w:val="outset" w:sz="6" w:space="0" w:color="000000"/>
              <w:left w:val="outset" w:sz="6" w:space="0" w:color="000000"/>
              <w:bottom w:val="outset" w:sz="6" w:space="0" w:color="000000"/>
              <w:right w:val="outset" w:sz="6" w:space="0" w:color="000000"/>
            </w:tcBorders>
            <w:hideMark/>
          </w:tcPr>
          <w:p w:rsidR="00151F7C" w:rsidRPr="000D4110" w:rsidRDefault="00151F7C">
            <w:pPr>
              <w:jc w:val="center"/>
              <w:rPr>
                <w:rFonts w:ascii="Times New Roman" w:hAnsi="Times New Roman"/>
                <w:sz w:val="24"/>
              </w:rPr>
            </w:pPr>
            <w:r w:rsidRPr="000D4110">
              <w:rPr>
                <w:rFonts w:ascii="Times New Roman" w:hAnsi="Times New Roman"/>
                <w:sz w:val="24"/>
              </w:rPr>
              <w:t>НПА</w:t>
            </w:r>
          </w:p>
        </w:tc>
        <w:tc>
          <w:tcPr>
            <w:tcW w:w="1815" w:type="pct"/>
            <w:tcBorders>
              <w:top w:val="outset" w:sz="6" w:space="0" w:color="000000"/>
              <w:left w:val="outset" w:sz="6" w:space="0" w:color="000000"/>
              <w:bottom w:val="outset" w:sz="6" w:space="0" w:color="000000"/>
              <w:right w:val="outset" w:sz="6" w:space="0" w:color="000000"/>
            </w:tcBorders>
            <w:hideMark/>
          </w:tcPr>
          <w:p w:rsidR="00151F7C" w:rsidRPr="000D4110" w:rsidRDefault="00151F7C">
            <w:pPr>
              <w:jc w:val="center"/>
              <w:rPr>
                <w:rFonts w:ascii="Times New Roman" w:hAnsi="Times New Roman"/>
                <w:sz w:val="24"/>
              </w:rPr>
            </w:pPr>
            <w:r w:rsidRPr="000D4110">
              <w:rPr>
                <w:rFonts w:ascii="Times New Roman" w:hAnsi="Times New Roman"/>
                <w:sz w:val="24"/>
              </w:rPr>
              <w:t xml:space="preserve">Местонахождение ОКН </w:t>
            </w:r>
          </w:p>
        </w:tc>
      </w:tr>
      <w:tr w:rsidR="00151F7C" w:rsidRPr="000D4110" w:rsidTr="00151F7C">
        <w:trPr>
          <w:tblCellSpacing w:w="0" w:type="dxa"/>
        </w:trPr>
        <w:tc>
          <w:tcPr>
            <w:tcW w:w="148" w:type="pct"/>
            <w:tcBorders>
              <w:top w:val="outset" w:sz="6" w:space="0" w:color="000000"/>
              <w:left w:val="outset" w:sz="6" w:space="0" w:color="000000"/>
              <w:bottom w:val="outset" w:sz="6" w:space="0" w:color="000000"/>
              <w:right w:val="outset" w:sz="6" w:space="0" w:color="000000"/>
            </w:tcBorders>
            <w:vAlign w:val="center"/>
            <w:hideMark/>
          </w:tcPr>
          <w:p w:rsidR="00151F7C" w:rsidRPr="000D4110" w:rsidRDefault="00151F7C">
            <w:pPr>
              <w:jc w:val="center"/>
              <w:rPr>
                <w:rFonts w:ascii="Times New Roman" w:hAnsi="Times New Roman"/>
                <w:sz w:val="24"/>
              </w:rPr>
            </w:pPr>
            <w:r w:rsidRPr="000D4110">
              <w:rPr>
                <w:rFonts w:ascii="Times New Roman" w:hAnsi="Times New Roman"/>
                <w:sz w:val="24"/>
              </w:rPr>
              <w:t>1</w:t>
            </w:r>
          </w:p>
        </w:tc>
        <w:tc>
          <w:tcPr>
            <w:tcW w:w="1166" w:type="pct"/>
            <w:tcBorders>
              <w:top w:val="outset" w:sz="6" w:space="0" w:color="000000"/>
              <w:left w:val="outset" w:sz="6" w:space="0" w:color="000000"/>
              <w:bottom w:val="outset" w:sz="6" w:space="0" w:color="000000"/>
              <w:right w:val="outset" w:sz="6" w:space="0" w:color="000000"/>
            </w:tcBorders>
            <w:hideMark/>
          </w:tcPr>
          <w:p w:rsidR="00151F7C" w:rsidRPr="000D4110" w:rsidRDefault="00151F7C">
            <w:pPr>
              <w:rPr>
                <w:rFonts w:ascii="Times New Roman" w:hAnsi="Times New Roman"/>
                <w:sz w:val="24"/>
              </w:rPr>
            </w:pPr>
            <w:r w:rsidRPr="000D4110">
              <w:rPr>
                <w:rFonts w:ascii="Times New Roman" w:hAnsi="Times New Roman"/>
                <w:sz w:val="24"/>
              </w:rPr>
              <w:t>Поселение у с. Нижний Карабут</w:t>
            </w:r>
          </w:p>
        </w:tc>
        <w:tc>
          <w:tcPr>
            <w:tcW w:w="894" w:type="pct"/>
            <w:tcBorders>
              <w:top w:val="outset" w:sz="6" w:space="0" w:color="000000"/>
              <w:left w:val="outset" w:sz="6" w:space="0" w:color="000000"/>
              <w:bottom w:val="outset" w:sz="6" w:space="0" w:color="000000"/>
              <w:right w:val="outset" w:sz="6" w:space="0" w:color="000000"/>
            </w:tcBorders>
            <w:hideMark/>
          </w:tcPr>
          <w:p w:rsidR="00151F7C" w:rsidRPr="000D4110" w:rsidRDefault="00151F7C">
            <w:pPr>
              <w:rPr>
                <w:rFonts w:ascii="Times New Roman" w:hAnsi="Times New Roman"/>
                <w:sz w:val="24"/>
              </w:rPr>
            </w:pPr>
            <w:r w:rsidRPr="000D4110">
              <w:rPr>
                <w:rFonts w:ascii="Times New Roman" w:hAnsi="Times New Roman"/>
                <w:sz w:val="24"/>
              </w:rPr>
              <w:t xml:space="preserve">эпоха бронзы, РЖВ </w:t>
            </w:r>
          </w:p>
        </w:tc>
        <w:tc>
          <w:tcPr>
            <w:tcW w:w="977" w:type="pct"/>
            <w:tcBorders>
              <w:top w:val="outset" w:sz="6" w:space="0" w:color="000000"/>
              <w:left w:val="outset" w:sz="6" w:space="0" w:color="000000"/>
              <w:bottom w:val="outset" w:sz="6" w:space="0" w:color="000000"/>
              <w:right w:val="outset" w:sz="6" w:space="0" w:color="000000"/>
            </w:tcBorders>
            <w:vAlign w:val="center"/>
            <w:hideMark/>
          </w:tcPr>
          <w:p w:rsidR="00151F7C" w:rsidRPr="000D4110" w:rsidRDefault="00151F7C">
            <w:pPr>
              <w:jc w:val="center"/>
              <w:rPr>
                <w:rFonts w:ascii="Times New Roman" w:hAnsi="Times New Roman"/>
                <w:sz w:val="24"/>
              </w:rPr>
            </w:pPr>
            <w:r w:rsidRPr="000D4110">
              <w:rPr>
                <w:rFonts w:ascii="Times New Roman" w:hAnsi="Times New Roman"/>
                <w:sz w:val="24"/>
              </w:rPr>
              <w:t>Р № 510, п. 2081</w:t>
            </w:r>
          </w:p>
        </w:tc>
        <w:tc>
          <w:tcPr>
            <w:tcW w:w="1815" w:type="pct"/>
            <w:tcBorders>
              <w:top w:val="outset" w:sz="6" w:space="0" w:color="000000"/>
              <w:left w:val="outset" w:sz="6" w:space="0" w:color="000000"/>
              <w:bottom w:val="outset" w:sz="6" w:space="0" w:color="000000"/>
              <w:right w:val="outset" w:sz="6" w:space="0" w:color="000000"/>
            </w:tcBorders>
            <w:hideMark/>
          </w:tcPr>
          <w:p w:rsidR="00151F7C" w:rsidRPr="000D4110" w:rsidRDefault="00151F7C">
            <w:pPr>
              <w:rPr>
                <w:rFonts w:ascii="Times New Roman" w:hAnsi="Times New Roman"/>
                <w:sz w:val="24"/>
              </w:rPr>
            </w:pPr>
            <w:r w:rsidRPr="000D4110">
              <w:rPr>
                <w:rFonts w:ascii="Times New Roman" w:hAnsi="Times New Roman"/>
                <w:sz w:val="24"/>
              </w:rPr>
              <w:t>Алейниковское сельское поселение</w:t>
            </w:r>
          </w:p>
        </w:tc>
      </w:tr>
      <w:tr w:rsidR="00151F7C" w:rsidRPr="000D4110" w:rsidTr="00151F7C">
        <w:trPr>
          <w:tblCellSpacing w:w="0" w:type="dxa"/>
        </w:trPr>
        <w:tc>
          <w:tcPr>
            <w:tcW w:w="148" w:type="pct"/>
            <w:tcBorders>
              <w:top w:val="outset" w:sz="6" w:space="0" w:color="000000"/>
              <w:left w:val="outset" w:sz="6" w:space="0" w:color="000000"/>
              <w:bottom w:val="outset" w:sz="6" w:space="0" w:color="000000"/>
              <w:right w:val="outset" w:sz="6" w:space="0" w:color="000000"/>
            </w:tcBorders>
            <w:vAlign w:val="center"/>
            <w:hideMark/>
          </w:tcPr>
          <w:p w:rsidR="00151F7C" w:rsidRPr="000D4110" w:rsidRDefault="00151F7C">
            <w:pPr>
              <w:jc w:val="center"/>
              <w:rPr>
                <w:rFonts w:ascii="Times New Roman" w:hAnsi="Times New Roman"/>
                <w:sz w:val="24"/>
              </w:rPr>
            </w:pPr>
            <w:r w:rsidRPr="000D4110">
              <w:rPr>
                <w:rFonts w:ascii="Times New Roman" w:hAnsi="Times New Roman"/>
                <w:sz w:val="24"/>
              </w:rPr>
              <w:t>2</w:t>
            </w:r>
          </w:p>
        </w:tc>
        <w:tc>
          <w:tcPr>
            <w:tcW w:w="1166" w:type="pct"/>
            <w:tcBorders>
              <w:top w:val="outset" w:sz="6" w:space="0" w:color="000000"/>
              <w:left w:val="outset" w:sz="6" w:space="0" w:color="000000"/>
              <w:bottom w:val="outset" w:sz="6" w:space="0" w:color="000000"/>
              <w:right w:val="outset" w:sz="6" w:space="0" w:color="000000"/>
            </w:tcBorders>
            <w:hideMark/>
          </w:tcPr>
          <w:p w:rsidR="00151F7C" w:rsidRPr="000D4110" w:rsidRDefault="00151F7C">
            <w:pPr>
              <w:rPr>
                <w:rFonts w:ascii="Times New Roman" w:hAnsi="Times New Roman"/>
                <w:sz w:val="24"/>
              </w:rPr>
            </w:pPr>
            <w:r w:rsidRPr="000D4110">
              <w:rPr>
                <w:rFonts w:ascii="Times New Roman" w:hAnsi="Times New Roman"/>
                <w:sz w:val="24"/>
              </w:rPr>
              <w:t xml:space="preserve">Курганная группа у </w:t>
            </w:r>
          </w:p>
          <w:p w:rsidR="00151F7C" w:rsidRPr="000D4110" w:rsidRDefault="00151F7C">
            <w:pPr>
              <w:rPr>
                <w:rFonts w:ascii="Times New Roman" w:hAnsi="Times New Roman"/>
                <w:sz w:val="24"/>
              </w:rPr>
            </w:pPr>
            <w:r w:rsidRPr="000D4110">
              <w:rPr>
                <w:rFonts w:ascii="Times New Roman" w:hAnsi="Times New Roman"/>
                <w:sz w:val="24"/>
              </w:rPr>
              <w:t>с. Алейниково</w:t>
            </w:r>
          </w:p>
        </w:tc>
        <w:tc>
          <w:tcPr>
            <w:tcW w:w="894" w:type="pct"/>
            <w:tcBorders>
              <w:top w:val="outset" w:sz="6" w:space="0" w:color="000000"/>
              <w:left w:val="outset" w:sz="6" w:space="0" w:color="000000"/>
              <w:bottom w:val="outset" w:sz="6" w:space="0" w:color="000000"/>
              <w:right w:val="outset" w:sz="6" w:space="0" w:color="000000"/>
            </w:tcBorders>
            <w:hideMark/>
          </w:tcPr>
          <w:p w:rsidR="00151F7C" w:rsidRPr="000D4110" w:rsidRDefault="00151F7C">
            <w:pPr>
              <w:rPr>
                <w:rFonts w:ascii="Times New Roman" w:hAnsi="Times New Roman"/>
                <w:sz w:val="24"/>
              </w:rPr>
            </w:pPr>
            <w:r w:rsidRPr="000D4110">
              <w:rPr>
                <w:rFonts w:ascii="Times New Roman" w:hAnsi="Times New Roman"/>
                <w:sz w:val="24"/>
              </w:rPr>
              <w:t xml:space="preserve">Не ясна </w:t>
            </w:r>
          </w:p>
        </w:tc>
        <w:tc>
          <w:tcPr>
            <w:tcW w:w="977" w:type="pct"/>
            <w:tcBorders>
              <w:top w:val="outset" w:sz="6" w:space="0" w:color="000000"/>
              <w:left w:val="outset" w:sz="6" w:space="0" w:color="000000"/>
              <w:bottom w:val="outset" w:sz="6" w:space="0" w:color="000000"/>
              <w:right w:val="outset" w:sz="6" w:space="0" w:color="000000"/>
            </w:tcBorders>
            <w:vAlign w:val="center"/>
            <w:hideMark/>
          </w:tcPr>
          <w:p w:rsidR="00151F7C" w:rsidRPr="000D4110" w:rsidRDefault="00151F7C">
            <w:pPr>
              <w:jc w:val="center"/>
              <w:rPr>
                <w:rFonts w:ascii="Times New Roman" w:hAnsi="Times New Roman"/>
                <w:sz w:val="24"/>
              </w:rPr>
            </w:pPr>
            <w:r w:rsidRPr="000D4110">
              <w:rPr>
                <w:rFonts w:ascii="Times New Roman" w:hAnsi="Times New Roman"/>
                <w:sz w:val="24"/>
              </w:rPr>
              <w:t>В</w:t>
            </w:r>
          </w:p>
        </w:tc>
        <w:tc>
          <w:tcPr>
            <w:tcW w:w="1815" w:type="pct"/>
            <w:tcBorders>
              <w:top w:val="outset" w:sz="6" w:space="0" w:color="000000"/>
              <w:left w:val="outset" w:sz="6" w:space="0" w:color="000000"/>
              <w:bottom w:val="outset" w:sz="6" w:space="0" w:color="000000"/>
              <w:right w:val="outset" w:sz="6" w:space="0" w:color="000000"/>
            </w:tcBorders>
            <w:hideMark/>
          </w:tcPr>
          <w:p w:rsidR="00151F7C" w:rsidRPr="000D4110" w:rsidRDefault="00151F7C">
            <w:pPr>
              <w:rPr>
                <w:rFonts w:ascii="Times New Roman" w:hAnsi="Times New Roman"/>
                <w:sz w:val="24"/>
              </w:rPr>
            </w:pPr>
            <w:r w:rsidRPr="000D4110">
              <w:rPr>
                <w:rFonts w:ascii="Times New Roman" w:hAnsi="Times New Roman"/>
                <w:sz w:val="24"/>
              </w:rPr>
              <w:t>Алейниковское сельское поселение</w:t>
            </w:r>
          </w:p>
        </w:tc>
      </w:tr>
      <w:tr w:rsidR="00151F7C" w:rsidRPr="000D4110" w:rsidTr="00151F7C">
        <w:trPr>
          <w:tblCellSpacing w:w="0" w:type="dxa"/>
        </w:trPr>
        <w:tc>
          <w:tcPr>
            <w:tcW w:w="148" w:type="pct"/>
            <w:tcBorders>
              <w:top w:val="outset" w:sz="6" w:space="0" w:color="000000"/>
              <w:left w:val="outset" w:sz="6" w:space="0" w:color="000000"/>
              <w:bottom w:val="outset" w:sz="6" w:space="0" w:color="000000"/>
              <w:right w:val="outset" w:sz="6" w:space="0" w:color="000000"/>
            </w:tcBorders>
            <w:vAlign w:val="center"/>
            <w:hideMark/>
          </w:tcPr>
          <w:p w:rsidR="00151F7C" w:rsidRPr="000D4110" w:rsidRDefault="00151F7C">
            <w:pPr>
              <w:jc w:val="center"/>
              <w:rPr>
                <w:rFonts w:ascii="Times New Roman" w:hAnsi="Times New Roman"/>
                <w:sz w:val="24"/>
              </w:rPr>
            </w:pPr>
            <w:r w:rsidRPr="000D4110">
              <w:rPr>
                <w:rFonts w:ascii="Times New Roman" w:hAnsi="Times New Roman"/>
                <w:sz w:val="24"/>
              </w:rPr>
              <w:t>3</w:t>
            </w:r>
          </w:p>
        </w:tc>
        <w:tc>
          <w:tcPr>
            <w:tcW w:w="1166" w:type="pct"/>
            <w:tcBorders>
              <w:top w:val="outset" w:sz="6" w:space="0" w:color="000000"/>
              <w:left w:val="outset" w:sz="6" w:space="0" w:color="000000"/>
              <w:bottom w:val="outset" w:sz="6" w:space="0" w:color="000000"/>
              <w:right w:val="outset" w:sz="6" w:space="0" w:color="000000"/>
            </w:tcBorders>
            <w:hideMark/>
          </w:tcPr>
          <w:p w:rsidR="00151F7C" w:rsidRPr="000D4110" w:rsidRDefault="00151F7C">
            <w:pPr>
              <w:rPr>
                <w:rFonts w:ascii="Times New Roman" w:hAnsi="Times New Roman"/>
                <w:sz w:val="24"/>
              </w:rPr>
            </w:pPr>
            <w:r w:rsidRPr="000D4110">
              <w:rPr>
                <w:rFonts w:ascii="Times New Roman" w:hAnsi="Times New Roman"/>
                <w:sz w:val="24"/>
              </w:rPr>
              <w:t>Одиночный курган у х. Мирошников</w:t>
            </w:r>
          </w:p>
        </w:tc>
        <w:tc>
          <w:tcPr>
            <w:tcW w:w="894" w:type="pct"/>
            <w:tcBorders>
              <w:top w:val="outset" w:sz="6" w:space="0" w:color="000000"/>
              <w:left w:val="outset" w:sz="6" w:space="0" w:color="000000"/>
              <w:bottom w:val="outset" w:sz="6" w:space="0" w:color="000000"/>
              <w:right w:val="outset" w:sz="6" w:space="0" w:color="000000"/>
            </w:tcBorders>
            <w:hideMark/>
          </w:tcPr>
          <w:p w:rsidR="00151F7C" w:rsidRPr="000D4110" w:rsidRDefault="00151F7C">
            <w:pPr>
              <w:rPr>
                <w:rFonts w:ascii="Times New Roman" w:hAnsi="Times New Roman"/>
                <w:sz w:val="24"/>
              </w:rPr>
            </w:pPr>
            <w:r w:rsidRPr="000D4110">
              <w:rPr>
                <w:rFonts w:ascii="Times New Roman" w:hAnsi="Times New Roman"/>
                <w:sz w:val="24"/>
              </w:rPr>
              <w:t xml:space="preserve">Не ясна </w:t>
            </w:r>
          </w:p>
        </w:tc>
        <w:tc>
          <w:tcPr>
            <w:tcW w:w="977" w:type="pct"/>
            <w:tcBorders>
              <w:top w:val="outset" w:sz="6" w:space="0" w:color="000000"/>
              <w:left w:val="outset" w:sz="6" w:space="0" w:color="000000"/>
              <w:bottom w:val="outset" w:sz="6" w:space="0" w:color="000000"/>
              <w:right w:val="outset" w:sz="6" w:space="0" w:color="000000"/>
            </w:tcBorders>
            <w:vAlign w:val="center"/>
            <w:hideMark/>
          </w:tcPr>
          <w:p w:rsidR="00151F7C" w:rsidRPr="000D4110" w:rsidRDefault="00151F7C">
            <w:pPr>
              <w:jc w:val="center"/>
              <w:rPr>
                <w:rFonts w:ascii="Times New Roman" w:hAnsi="Times New Roman"/>
                <w:sz w:val="24"/>
              </w:rPr>
            </w:pPr>
            <w:r w:rsidRPr="000D4110">
              <w:rPr>
                <w:rFonts w:ascii="Times New Roman" w:hAnsi="Times New Roman"/>
                <w:sz w:val="24"/>
              </w:rPr>
              <w:t>В</w:t>
            </w:r>
          </w:p>
        </w:tc>
        <w:tc>
          <w:tcPr>
            <w:tcW w:w="1815" w:type="pct"/>
            <w:tcBorders>
              <w:top w:val="outset" w:sz="6" w:space="0" w:color="000000"/>
              <w:left w:val="outset" w:sz="6" w:space="0" w:color="000000"/>
              <w:bottom w:val="outset" w:sz="6" w:space="0" w:color="000000"/>
              <w:right w:val="outset" w:sz="6" w:space="0" w:color="000000"/>
            </w:tcBorders>
            <w:hideMark/>
          </w:tcPr>
          <w:p w:rsidR="00151F7C" w:rsidRPr="000D4110" w:rsidRDefault="00151F7C">
            <w:pPr>
              <w:rPr>
                <w:rFonts w:ascii="Times New Roman" w:hAnsi="Times New Roman"/>
                <w:sz w:val="24"/>
              </w:rPr>
            </w:pPr>
            <w:r w:rsidRPr="000D4110">
              <w:rPr>
                <w:rFonts w:ascii="Times New Roman" w:hAnsi="Times New Roman"/>
                <w:sz w:val="24"/>
              </w:rPr>
              <w:t>Алейниковское сельское поселение</w:t>
            </w:r>
          </w:p>
        </w:tc>
      </w:tr>
      <w:tr w:rsidR="00151F7C" w:rsidRPr="000D4110" w:rsidTr="00151F7C">
        <w:trPr>
          <w:tblCellSpacing w:w="0" w:type="dxa"/>
        </w:trPr>
        <w:tc>
          <w:tcPr>
            <w:tcW w:w="148" w:type="pct"/>
            <w:tcBorders>
              <w:top w:val="outset" w:sz="6" w:space="0" w:color="000000"/>
              <w:left w:val="outset" w:sz="6" w:space="0" w:color="000000"/>
              <w:bottom w:val="outset" w:sz="6" w:space="0" w:color="000000"/>
              <w:right w:val="outset" w:sz="6" w:space="0" w:color="000000"/>
            </w:tcBorders>
            <w:vAlign w:val="center"/>
            <w:hideMark/>
          </w:tcPr>
          <w:p w:rsidR="00151F7C" w:rsidRPr="000D4110" w:rsidRDefault="00151F7C">
            <w:pPr>
              <w:jc w:val="center"/>
              <w:rPr>
                <w:rFonts w:ascii="Times New Roman" w:hAnsi="Times New Roman"/>
                <w:sz w:val="24"/>
              </w:rPr>
            </w:pPr>
            <w:r w:rsidRPr="000D4110">
              <w:rPr>
                <w:rFonts w:ascii="Times New Roman" w:hAnsi="Times New Roman"/>
                <w:sz w:val="24"/>
              </w:rPr>
              <w:t>4</w:t>
            </w:r>
          </w:p>
        </w:tc>
        <w:tc>
          <w:tcPr>
            <w:tcW w:w="1166" w:type="pct"/>
            <w:tcBorders>
              <w:top w:val="outset" w:sz="6" w:space="0" w:color="000000"/>
              <w:left w:val="outset" w:sz="6" w:space="0" w:color="000000"/>
              <w:bottom w:val="outset" w:sz="6" w:space="0" w:color="000000"/>
              <w:right w:val="outset" w:sz="6" w:space="0" w:color="000000"/>
            </w:tcBorders>
            <w:hideMark/>
          </w:tcPr>
          <w:p w:rsidR="00151F7C" w:rsidRPr="000D4110" w:rsidRDefault="00151F7C">
            <w:pPr>
              <w:rPr>
                <w:rFonts w:ascii="Times New Roman" w:hAnsi="Times New Roman"/>
                <w:sz w:val="24"/>
              </w:rPr>
            </w:pPr>
            <w:r w:rsidRPr="000D4110">
              <w:rPr>
                <w:rFonts w:ascii="Times New Roman" w:hAnsi="Times New Roman"/>
                <w:sz w:val="24"/>
              </w:rPr>
              <w:t>Дом в котором родился Алейников</w:t>
            </w:r>
          </w:p>
        </w:tc>
        <w:tc>
          <w:tcPr>
            <w:tcW w:w="894" w:type="pct"/>
            <w:tcBorders>
              <w:top w:val="outset" w:sz="6" w:space="0" w:color="000000"/>
              <w:left w:val="outset" w:sz="6" w:space="0" w:color="000000"/>
              <w:bottom w:val="outset" w:sz="6" w:space="0" w:color="000000"/>
              <w:right w:val="outset" w:sz="6" w:space="0" w:color="000000"/>
            </w:tcBorders>
            <w:hideMark/>
          </w:tcPr>
          <w:p w:rsidR="00151F7C" w:rsidRPr="000D4110" w:rsidRDefault="00151F7C">
            <w:pPr>
              <w:rPr>
                <w:rFonts w:ascii="Times New Roman" w:hAnsi="Times New Roman"/>
                <w:sz w:val="24"/>
              </w:rPr>
            </w:pPr>
            <w:r w:rsidRPr="000D4110">
              <w:rPr>
                <w:rFonts w:ascii="Times New Roman" w:hAnsi="Times New Roman"/>
                <w:sz w:val="24"/>
              </w:rPr>
              <w:t>кон. Х</w:t>
            </w:r>
            <w:r w:rsidRPr="000D4110">
              <w:rPr>
                <w:rFonts w:ascii="Times New Roman" w:hAnsi="Times New Roman"/>
                <w:sz w:val="24"/>
                <w:lang w:val="en-US"/>
              </w:rPr>
              <w:t>I</w:t>
            </w:r>
            <w:r w:rsidRPr="000D4110">
              <w:rPr>
                <w:rFonts w:ascii="Times New Roman" w:hAnsi="Times New Roman"/>
                <w:sz w:val="24"/>
              </w:rPr>
              <w:t>Х - нач.ХХ вв.</w:t>
            </w:r>
          </w:p>
        </w:tc>
        <w:tc>
          <w:tcPr>
            <w:tcW w:w="977" w:type="pct"/>
            <w:tcBorders>
              <w:top w:val="outset" w:sz="6" w:space="0" w:color="000000"/>
              <w:left w:val="outset" w:sz="6" w:space="0" w:color="000000"/>
              <w:bottom w:val="outset" w:sz="6" w:space="0" w:color="000000"/>
              <w:right w:val="outset" w:sz="6" w:space="0" w:color="000000"/>
            </w:tcBorders>
            <w:vAlign w:val="center"/>
            <w:hideMark/>
          </w:tcPr>
          <w:p w:rsidR="00151F7C" w:rsidRPr="000D4110" w:rsidRDefault="00151F7C">
            <w:pPr>
              <w:jc w:val="center"/>
              <w:rPr>
                <w:rFonts w:ascii="Times New Roman" w:hAnsi="Times New Roman"/>
                <w:sz w:val="24"/>
              </w:rPr>
            </w:pPr>
            <w:r w:rsidRPr="000D4110">
              <w:rPr>
                <w:rFonts w:ascii="Times New Roman" w:hAnsi="Times New Roman"/>
                <w:sz w:val="24"/>
              </w:rPr>
              <w:t>Р № 510, п. 2058</w:t>
            </w:r>
          </w:p>
          <w:p w:rsidR="00151F7C" w:rsidRPr="000D4110" w:rsidRDefault="00151F7C">
            <w:pPr>
              <w:jc w:val="center"/>
              <w:rPr>
                <w:rFonts w:ascii="Times New Roman" w:hAnsi="Times New Roman"/>
                <w:sz w:val="24"/>
              </w:rPr>
            </w:pPr>
            <w:r w:rsidRPr="000D4110">
              <w:rPr>
                <w:rFonts w:ascii="Times New Roman" w:hAnsi="Times New Roman"/>
                <w:sz w:val="24"/>
              </w:rPr>
              <w:t>Р № 850, прил. 3 п. 738</w:t>
            </w:r>
          </w:p>
        </w:tc>
        <w:tc>
          <w:tcPr>
            <w:tcW w:w="1815" w:type="pct"/>
            <w:tcBorders>
              <w:top w:val="outset" w:sz="6" w:space="0" w:color="000000"/>
              <w:left w:val="outset" w:sz="6" w:space="0" w:color="000000"/>
              <w:bottom w:val="outset" w:sz="6" w:space="0" w:color="000000"/>
              <w:right w:val="outset" w:sz="6" w:space="0" w:color="000000"/>
            </w:tcBorders>
            <w:hideMark/>
          </w:tcPr>
          <w:p w:rsidR="00151F7C" w:rsidRPr="000D4110" w:rsidRDefault="00151F7C">
            <w:pPr>
              <w:rPr>
                <w:rFonts w:ascii="Times New Roman" w:hAnsi="Times New Roman"/>
                <w:sz w:val="24"/>
              </w:rPr>
            </w:pPr>
            <w:r w:rsidRPr="000D4110">
              <w:rPr>
                <w:rFonts w:ascii="Times New Roman" w:hAnsi="Times New Roman"/>
                <w:sz w:val="24"/>
              </w:rPr>
              <w:t>Алейниковское сельское поселение, х. Мирошников</w:t>
            </w:r>
          </w:p>
        </w:tc>
      </w:tr>
      <w:tr w:rsidR="00151F7C" w:rsidRPr="000D4110" w:rsidTr="00151F7C">
        <w:trPr>
          <w:tblCellSpacing w:w="0" w:type="dxa"/>
        </w:trPr>
        <w:tc>
          <w:tcPr>
            <w:tcW w:w="148" w:type="pct"/>
            <w:tcBorders>
              <w:top w:val="outset" w:sz="6" w:space="0" w:color="000000"/>
              <w:left w:val="outset" w:sz="6" w:space="0" w:color="000000"/>
              <w:bottom w:val="outset" w:sz="6" w:space="0" w:color="000000"/>
              <w:right w:val="outset" w:sz="6" w:space="0" w:color="000000"/>
            </w:tcBorders>
            <w:vAlign w:val="center"/>
            <w:hideMark/>
          </w:tcPr>
          <w:p w:rsidR="00151F7C" w:rsidRPr="000D4110" w:rsidRDefault="00151F7C">
            <w:pPr>
              <w:jc w:val="center"/>
              <w:rPr>
                <w:rFonts w:ascii="Times New Roman" w:hAnsi="Times New Roman"/>
                <w:sz w:val="24"/>
              </w:rPr>
            </w:pPr>
            <w:r w:rsidRPr="000D4110">
              <w:rPr>
                <w:rFonts w:ascii="Times New Roman" w:hAnsi="Times New Roman"/>
                <w:sz w:val="24"/>
              </w:rPr>
              <w:t>5</w:t>
            </w:r>
          </w:p>
        </w:tc>
        <w:tc>
          <w:tcPr>
            <w:tcW w:w="1166" w:type="pct"/>
            <w:tcBorders>
              <w:top w:val="outset" w:sz="6" w:space="0" w:color="000000"/>
              <w:left w:val="outset" w:sz="6" w:space="0" w:color="000000"/>
              <w:bottom w:val="outset" w:sz="6" w:space="0" w:color="000000"/>
              <w:right w:val="outset" w:sz="6" w:space="0" w:color="000000"/>
            </w:tcBorders>
            <w:hideMark/>
          </w:tcPr>
          <w:p w:rsidR="00151F7C" w:rsidRPr="000D4110" w:rsidRDefault="00151F7C">
            <w:pPr>
              <w:rPr>
                <w:rFonts w:ascii="Times New Roman" w:hAnsi="Times New Roman"/>
                <w:sz w:val="24"/>
              </w:rPr>
            </w:pPr>
            <w:r w:rsidRPr="000D4110">
              <w:rPr>
                <w:rFonts w:ascii="Times New Roman" w:hAnsi="Times New Roman"/>
                <w:sz w:val="24"/>
              </w:rPr>
              <w:t>Могила Е.В.Овчинникова</w:t>
            </w:r>
          </w:p>
        </w:tc>
        <w:tc>
          <w:tcPr>
            <w:tcW w:w="894" w:type="pct"/>
            <w:tcBorders>
              <w:top w:val="outset" w:sz="6" w:space="0" w:color="000000"/>
              <w:left w:val="outset" w:sz="6" w:space="0" w:color="000000"/>
              <w:bottom w:val="outset" w:sz="6" w:space="0" w:color="000000"/>
              <w:right w:val="outset" w:sz="6" w:space="0" w:color="000000"/>
            </w:tcBorders>
            <w:hideMark/>
          </w:tcPr>
          <w:p w:rsidR="00151F7C" w:rsidRPr="000D4110" w:rsidRDefault="00151F7C">
            <w:pPr>
              <w:rPr>
                <w:rFonts w:ascii="Times New Roman" w:hAnsi="Times New Roman"/>
                <w:sz w:val="24"/>
              </w:rPr>
            </w:pPr>
            <w:r w:rsidRPr="000D4110">
              <w:rPr>
                <w:rFonts w:ascii="Times New Roman" w:hAnsi="Times New Roman"/>
                <w:sz w:val="24"/>
              </w:rPr>
              <w:t>1943 г.</w:t>
            </w:r>
          </w:p>
        </w:tc>
        <w:tc>
          <w:tcPr>
            <w:tcW w:w="977" w:type="pct"/>
            <w:tcBorders>
              <w:top w:val="outset" w:sz="6" w:space="0" w:color="000000"/>
              <w:left w:val="outset" w:sz="6" w:space="0" w:color="000000"/>
              <w:bottom w:val="outset" w:sz="6" w:space="0" w:color="000000"/>
              <w:right w:val="outset" w:sz="6" w:space="0" w:color="000000"/>
            </w:tcBorders>
            <w:vAlign w:val="center"/>
            <w:hideMark/>
          </w:tcPr>
          <w:p w:rsidR="00151F7C" w:rsidRPr="000D4110" w:rsidRDefault="00151F7C">
            <w:pPr>
              <w:jc w:val="left"/>
              <w:rPr>
                <w:rFonts w:ascii="Times New Roman" w:hAnsi="Times New Roman"/>
                <w:sz w:val="24"/>
              </w:rPr>
            </w:pPr>
          </w:p>
        </w:tc>
        <w:tc>
          <w:tcPr>
            <w:tcW w:w="1815" w:type="pct"/>
            <w:tcBorders>
              <w:top w:val="outset" w:sz="6" w:space="0" w:color="000000"/>
              <w:left w:val="outset" w:sz="6" w:space="0" w:color="000000"/>
              <w:bottom w:val="outset" w:sz="6" w:space="0" w:color="000000"/>
              <w:right w:val="outset" w:sz="6" w:space="0" w:color="000000"/>
            </w:tcBorders>
            <w:hideMark/>
          </w:tcPr>
          <w:p w:rsidR="00151F7C" w:rsidRPr="000D4110" w:rsidRDefault="00151F7C">
            <w:pPr>
              <w:rPr>
                <w:rFonts w:ascii="Times New Roman" w:hAnsi="Times New Roman"/>
                <w:sz w:val="24"/>
              </w:rPr>
            </w:pPr>
            <w:r w:rsidRPr="000D4110">
              <w:rPr>
                <w:rFonts w:ascii="Times New Roman" w:hAnsi="Times New Roman"/>
                <w:sz w:val="24"/>
              </w:rPr>
              <w:t>Алейниковское сельское поселение, с. Алейниково</w:t>
            </w:r>
          </w:p>
        </w:tc>
      </w:tr>
    </w:tbl>
    <w:p w:rsidR="00151F7C" w:rsidRPr="000D4110" w:rsidRDefault="00151F7C" w:rsidP="00151F7C">
      <w:pPr>
        <w:rPr>
          <w:rFonts w:ascii="Times New Roman" w:hAnsi="Times New Roman"/>
          <w:sz w:val="24"/>
        </w:rPr>
      </w:pPr>
      <w:r w:rsidRPr="000D4110">
        <w:rPr>
          <w:rFonts w:ascii="Times New Roman" w:hAnsi="Times New Roman"/>
          <w:sz w:val="24"/>
        </w:rPr>
        <w:t>Принятые сокращения:</w:t>
      </w:r>
    </w:p>
    <w:p w:rsidR="00151F7C" w:rsidRPr="000D4110" w:rsidRDefault="00151F7C" w:rsidP="00151F7C">
      <w:pPr>
        <w:rPr>
          <w:rFonts w:ascii="Times New Roman" w:hAnsi="Times New Roman"/>
          <w:sz w:val="24"/>
        </w:rPr>
      </w:pPr>
      <w:r w:rsidRPr="000D4110">
        <w:rPr>
          <w:rFonts w:ascii="Times New Roman" w:hAnsi="Times New Roman"/>
          <w:sz w:val="24"/>
        </w:rPr>
        <w:t>Р - региональная категория охраны памятника;</w:t>
      </w:r>
    </w:p>
    <w:p w:rsidR="00151F7C" w:rsidRPr="000D4110" w:rsidRDefault="00151F7C" w:rsidP="00151F7C">
      <w:pPr>
        <w:rPr>
          <w:rFonts w:ascii="Times New Roman" w:hAnsi="Times New Roman"/>
          <w:sz w:val="24"/>
        </w:rPr>
      </w:pPr>
      <w:r w:rsidRPr="000D4110">
        <w:rPr>
          <w:rFonts w:ascii="Times New Roman" w:eastAsia="TimesNewRoman" w:hAnsi="Times New Roman"/>
          <w:sz w:val="24"/>
        </w:rPr>
        <w:t>В - выявленные археологические объекты.</w:t>
      </w:r>
    </w:p>
    <w:p w:rsidR="00151F7C" w:rsidRPr="000D4110" w:rsidRDefault="00151F7C" w:rsidP="00151F7C">
      <w:pPr>
        <w:rPr>
          <w:rFonts w:ascii="Times New Roman" w:hAnsi="Times New Roman"/>
          <w:sz w:val="24"/>
        </w:rPr>
      </w:pPr>
      <w:r w:rsidRPr="000D4110">
        <w:rPr>
          <w:rFonts w:ascii="Times New Roman" w:hAnsi="Times New Roman"/>
          <w:sz w:val="24"/>
        </w:rPr>
        <w:t>Р 510 – Постановление администрации Воронежской области от 18.04.94 г. № 510 «О мерах по сохранению историко-культурного наследия Воронежской области» (в ред. постановлений администрации Воронежской области от 25.01.1999 №63; от 13.07.2001 №721; от 24.11.2006 №962);</w:t>
      </w:r>
    </w:p>
    <w:p w:rsidR="00151F7C" w:rsidRPr="000D4110" w:rsidRDefault="00151F7C" w:rsidP="00151F7C">
      <w:pPr>
        <w:rPr>
          <w:rFonts w:ascii="Times New Roman" w:hAnsi="Times New Roman"/>
          <w:sz w:val="24"/>
        </w:rPr>
      </w:pPr>
      <w:r w:rsidRPr="000D4110">
        <w:rPr>
          <w:rFonts w:ascii="Times New Roman" w:hAnsi="Times New Roman"/>
          <w:sz w:val="24"/>
        </w:rPr>
        <w:lastRenderedPageBreak/>
        <w:t>Р 850 – Постановление администрации Воронежской области от 14 августа 1995 г. №850 «О порядке управления зданиями-памятниками истории и архитектуры в воронежской области» (в ред. постановлений администрации Воронежской области от 25.01.1999 №63; от 31.10.2000 №1031 (ред. 07.02.2001); от 13.07.2001 №720; от 13.07.2001 №721).</w:t>
      </w:r>
    </w:p>
    <w:p w:rsidR="00151F7C" w:rsidRPr="000D4110" w:rsidRDefault="00151F7C" w:rsidP="00151F7C">
      <w:pPr>
        <w:ind w:firstLine="851"/>
        <w:rPr>
          <w:rFonts w:ascii="Times New Roman" w:hAnsi="Times New Roman"/>
          <w:sz w:val="24"/>
        </w:rPr>
      </w:pPr>
    </w:p>
    <w:p w:rsidR="00151F7C" w:rsidRPr="000D4110" w:rsidRDefault="00151F7C" w:rsidP="00151F7C">
      <w:pPr>
        <w:rPr>
          <w:rFonts w:ascii="Times New Roman" w:hAnsi="Times New Roman"/>
          <w:b/>
          <w:sz w:val="24"/>
        </w:rPr>
      </w:pPr>
      <w:r w:rsidRPr="000D4110">
        <w:rPr>
          <w:rFonts w:ascii="Times New Roman" w:hAnsi="Times New Roman"/>
          <w:b/>
          <w:sz w:val="24"/>
        </w:rPr>
        <w:t>1.2 Особо охраняемые природные территории – памятники природы</w:t>
      </w:r>
    </w:p>
    <w:p w:rsidR="00151F7C" w:rsidRPr="000D4110" w:rsidRDefault="00151F7C" w:rsidP="00151F7C">
      <w:pPr>
        <w:rPr>
          <w:rFonts w:ascii="Times New Roman" w:hAnsi="Times New Roman"/>
          <w:sz w:val="24"/>
        </w:rPr>
      </w:pPr>
      <w:r w:rsidRPr="000D4110">
        <w:rPr>
          <w:rFonts w:ascii="Times New Roman" w:hAnsi="Times New Roman"/>
          <w:sz w:val="24"/>
        </w:rPr>
        <w:t>Режим охраны определяется федеральным законом «Об особо охраняемых природных территориях» от 14.13.95г. №33-ФЗ, Постановлением Администрации Воронежской области  №500 от 28.05.98г. «О памятниках природы на территории Воронежской области». Не допускается изменение ландшафта, кроме изменений, связанных с восстановлением нарушенных природных объектов.</w:t>
      </w:r>
    </w:p>
    <w:p w:rsidR="00151F7C" w:rsidRPr="000D4110" w:rsidRDefault="00151F7C" w:rsidP="00151F7C">
      <w:pPr>
        <w:rPr>
          <w:rFonts w:ascii="Times New Roman" w:hAnsi="Times New Roman"/>
          <w:sz w:val="24"/>
        </w:rPr>
      </w:pPr>
      <w:r w:rsidRPr="000D4110">
        <w:rPr>
          <w:rFonts w:ascii="Times New Roman" w:hAnsi="Times New Roman"/>
          <w:sz w:val="24"/>
        </w:rPr>
        <w:t xml:space="preserve">На территориях памятников природы  </w:t>
      </w:r>
      <w:r w:rsidRPr="000D4110">
        <w:rPr>
          <w:rFonts w:ascii="Times New Roman" w:hAnsi="Times New Roman"/>
          <w:sz w:val="24"/>
          <w:u w:val="single"/>
        </w:rPr>
        <w:t>запрещается</w:t>
      </w:r>
      <w:r w:rsidRPr="000D4110">
        <w:rPr>
          <w:rFonts w:ascii="Times New Roman" w:hAnsi="Times New Roman"/>
          <w:sz w:val="24"/>
        </w:rPr>
        <w:t xml:space="preserve"> всякая деятельность, влекущая за собой нарушения сохранности  памятников природы.</w:t>
      </w:r>
    </w:p>
    <w:p w:rsidR="00151F7C" w:rsidRPr="000D4110" w:rsidRDefault="00151F7C" w:rsidP="00151F7C">
      <w:pPr>
        <w:rPr>
          <w:rFonts w:ascii="Times New Roman" w:hAnsi="Times New Roman"/>
          <w:sz w:val="24"/>
        </w:rPr>
      </w:pPr>
      <w:r w:rsidRPr="000D4110">
        <w:rPr>
          <w:rFonts w:ascii="Times New Roman" w:hAnsi="Times New Roman"/>
          <w:sz w:val="24"/>
        </w:rPr>
        <w:t>Разрешается ограниченное строительство объектов необходимых для содержания территории и деятельности хозяйствующих субъектов на противоречащей установленному назначению территории.</w:t>
      </w:r>
    </w:p>
    <w:p w:rsidR="00151F7C" w:rsidRPr="000D4110" w:rsidRDefault="00151F7C" w:rsidP="00151F7C">
      <w:pPr>
        <w:rPr>
          <w:rFonts w:ascii="Times New Roman" w:hAnsi="Times New Roman"/>
          <w:sz w:val="24"/>
        </w:rPr>
      </w:pPr>
      <w:r w:rsidRPr="000D4110">
        <w:rPr>
          <w:rFonts w:ascii="Times New Roman" w:hAnsi="Times New Roman"/>
          <w:sz w:val="24"/>
        </w:rPr>
        <w:t>Допустимые виды использования каждого памятника природы устанавливается в зависимости от его характера и состояния и указывается в паспорте памятника природы.</w:t>
      </w:r>
    </w:p>
    <w:p w:rsidR="00151F7C" w:rsidRPr="000D4110" w:rsidRDefault="00151F7C" w:rsidP="00151F7C">
      <w:pPr>
        <w:rPr>
          <w:rFonts w:ascii="Times New Roman" w:hAnsi="Times New Roman"/>
          <w:sz w:val="24"/>
        </w:rPr>
      </w:pPr>
      <w:r w:rsidRPr="000D4110">
        <w:rPr>
          <w:rFonts w:ascii="Times New Roman" w:hAnsi="Times New Roman"/>
          <w:sz w:val="24"/>
        </w:rPr>
        <w:t xml:space="preserve">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создаются </w:t>
      </w:r>
      <w:r w:rsidRPr="000D4110">
        <w:rPr>
          <w:rFonts w:ascii="Times New Roman" w:hAnsi="Times New Roman"/>
          <w:b/>
          <w:bCs/>
          <w:sz w:val="24"/>
        </w:rPr>
        <w:t>охранные зоны</w:t>
      </w:r>
      <w:r w:rsidRPr="000D4110">
        <w:rPr>
          <w:rFonts w:ascii="Times New Roman" w:hAnsi="Times New Roman"/>
          <w:sz w:val="24"/>
        </w:rPr>
        <w:t>, с регулируемым режимом хозяйственной деятельности.</w:t>
      </w:r>
    </w:p>
    <w:p w:rsidR="00151F7C" w:rsidRPr="000D4110" w:rsidRDefault="00151F7C" w:rsidP="00151F7C">
      <w:pPr>
        <w:rPr>
          <w:rFonts w:ascii="Times New Roman" w:hAnsi="Times New Roman"/>
          <w:sz w:val="24"/>
        </w:rPr>
      </w:pPr>
      <w:r w:rsidRPr="000D4110">
        <w:rPr>
          <w:rFonts w:ascii="Times New Roman" w:hAnsi="Times New Roman"/>
          <w:sz w:val="24"/>
        </w:rPr>
        <w:t>Рекомендуемая охранная зона от отдельных объектов, охраняемых ландшафтов – 0,1 км.</w:t>
      </w:r>
    </w:p>
    <w:p w:rsidR="00151F7C" w:rsidRPr="000D4110" w:rsidRDefault="00151F7C" w:rsidP="00151F7C">
      <w:pPr>
        <w:ind w:firstLine="851"/>
        <w:rPr>
          <w:rFonts w:ascii="Times New Roman" w:hAnsi="Times New Roman"/>
          <w:sz w:val="24"/>
        </w:rPr>
      </w:pPr>
      <w:r w:rsidRPr="000D4110">
        <w:rPr>
          <w:rFonts w:ascii="Times New Roman" w:hAnsi="Times New Roman"/>
          <w:sz w:val="24"/>
        </w:rPr>
        <w:t>На территории Алейниковского сельского поселения расположен один памятник природы.</w:t>
      </w:r>
    </w:p>
    <w:tbl>
      <w:tblPr>
        <w:tblW w:w="4956" w:type="pct"/>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tblPr>
      <w:tblGrid>
        <w:gridCol w:w="300"/>
        <w:gridCol w:w="1978"/>
        <w:gridCol w:w="2937"/>
        <w:gridCol w:w="1275"/>
        <w:gridCol w:w="2680"/>
      </w:tblGrid>
      <w:tr w:rsidR="00151F7C" w:rsidRPr="000D4110" w:rsidTr="00151F7C">
        <w:trPr>
          <w:tblCellSpacing w:w="0" w:type="dxa"/>
        </w:trPr>
        <w:tc>
          <w:tcPr>
            <w:tcW w:w="148" w:type="pct"/>
            <w:tcBorders>
              <w:top w:val="outset" w:sz="6" w:space="0" w:color="000000"/>
              <w:left w:val="outset" w:sz="6" w:space="0" w:color="000000"/>
              <w:bottom w:val="outset" w:sz="6" w:space="0" w:color="000000"/>
              <w:right w:val="outset" w:sz="6" w:space="0" w:color="000000"/>
            </w:tcBorders>
            <w:hideMark/>
          </w:tcPr>
          <w:p w:rsidR="00151F7C" w:rsidRPr="000D4110" w:rsidRDefault="00151F7C">
            <w:pPr>
              <w:jc w:val="center"/>
              <w:rPr>
                <w:rFonts w:ascii="Times New Roman" w:hAnsi="Times New Roman"/>
                <w:sz w:val="24"/>
              </w:rPr>
            </w:pPr>
            <w:r w:rsidRPr="000D4110">
              <w:rPr>
                <w:rFonts w:ascii="Times New Roman" w:hAnsi="Times New Roman"/>
                <w:sz w:val="24"/>
              </w:rPr>
              <w:t xml:space="preserve"> </w:t>
            </w:r>
          </w:p>
        </w:tc>
        <w:tc>
          <w:tcPr>
            <w:tcW w:w="1083" w:type="pct"/>
            <w:tcBorders>
              <w:top w:val="outset" w:sz="6" w:space="0" w:color="000000"/>
              <w:left w:val="outset" w:sz="6" w:space="0" w:color="000000"/>
              <w:bottom w:val="outset" w:sz="6" w:space="0" w:color="000000"/>
              <w:right w:val="outset" w:sz="6" w:space="0" w:color="000000"/>
            </w:tcBorders>
            <w:hideMark/>
          </w:tcPr>
          <w:p w:rsidR="00151F7C" w:rsidRPr="000D4110" w:rsidRDefault="00151F7C">
            <w:pPr>
              <w:jc w:val="center"/>
              <w:rPr>
                <w:rFonts w:ascii="Times New Roman" w:hAnsi="Times New Roman"/>
                <w:sz w:val="24"/>
              </w:rPr>
            </w:pPr>
            <w:r w:rsidRPr="000D4110">
              <w:rPr>
                <w:rFonts w:ascii="Times New Roman" w:hAnsi="Times New Roman"/>
                <w:sz w:val="24"/>
              </w:rPr>
              <w:t>Название</w:t>
            </w:r>
          </w:p>
        </w:tc>
        <w:tc>
          <w:tcPr>
            <w:tcW w:w="1605" w:type="pct"/>
            <w:tcBorders>
              <w:top w:val="outset" w:sz="6" w:space="0" w:color="000000"/>
              <w:left w:val="outset" w:sz="6" w:space="0" w:color="000000"/>
              <w:bottom w:val="outset" w:sz="6" w:space="0" w:color="000000"/>
              <w:right w:val="outset" w:sz="6" w:space="0" w:color="000000"/>
            </w:tcBorders>
            <w:hideMark/>
          </w:tcPr>
          <w:p w:rsidR="00151F7C" w:rsidRPr="000D4110" w:rsidRDefault="00151F7C">
            <w:pPr>
              <w:jc w:val="center"/>
              <w:rPr>
                <w:rFonts w:ascii="Times New Roman" w:hAnsi="Times New Roman"/>
                <w:sz w:val="24"/>
              </w:rPr>
            </w:pPr>
            <w:r w:rsidRPr="000D4110">
              <w:rPr>
                <w:rFonts w:ascii="Times New Roman" w:hAnsi="Times New Roman"/>
                <w:sz w:val="24"/>
              </w:rPr>
              <w:t>Название и характеристика согласно решениям облисполкома</w:t>
            </w:r>
          </w:p>
        </w:tc>
        <w:tc>
          <w:tcPr>
            <w:tcW w:w="699" w:type="pct"/>
            <w:tcBorders>
              <w:top w:val="outset" w:sz="6" w:space="0" w:color="000000"/>
              <w:left w:val="outset" w:sz="6" w:space="0" w:color="000000"/>
              <w:bottom w:val="outset" w:sz="6" w:space="0" w:color="000000"/>
              <w:right w:val="outset" w:sz="6" w:space="0" w:color="000000"/>
            </w:tcBorders>
            <w:hideMark/>
          </w:tcPr>
          <w:p w:rsidR="00151F7C" w:rsidRPr="000D4110" w:rsidRDefault="00151F7C">
            <w:pPr>
              <w:jc w:val="center"/>
              <w:rPr>
                <w:rFonts w:ascii="Times New Roman" w:hAnsi="Times New Roman"/>
                <w:sz w:val="24"/>
              </w:rPr>
            </w:pPr>
            <w:r w:rsidRPr="000D4110">
              <w:rPr>
                <w:rFonts w:ascii="Times New Roman" w:hAnsi="Times New Roman"/>
                <w:sz w:val="24"/>
              </w:rPr>
              <w:t>Площадь, га</w:t>
            </w:r>
          </w:p>
        </w:tc>
        <w:tc>
          <w:tcPr>
            <w:tcW w:w="1465" w:type="pct"/>
            <w:tcBorders>
              <w:top w:val="outset" w:sz="6" w:space="0" w:color="000000"/>
              <w:left w:val="outset" w:sz="6" w:space="0" w:color="000000"/>
              <w:bottom w:val="outset" w:sz="6" w:space="0" w:color="000000"/>
              <w:right w:val="outset" w:sz="6" w:space="0" w:color="000000"/>
            </w:tcBorders>
            <w:hideMark/>
          </w:tcPr>
          <w:p w:rsidR="00151F7C" w:rsidRPr="000D4110" w:rsidRDefault="00151F7C">
            <w:pPr>
              <w:jc w:val="center"/>
              <w:rPr>
                <w:rFonts w:ascii="Times New Roman" w:hAnsi="Times New Roman"/>
                <w:sz w:val="24"/>
              </w:rPr>
            </w:pPr>
            <w:r w:rsidRPr="000D4110">
              <w:rPr>
                <w:rFonts w:ascii="Times New Roman" w:hAnsi="Times New Roman"/>
                <w:sz w:val="24"/>
              </w:rPr>
              <w:t>Землепользователь</w:t>
            </w:r>
          </w:p>
        </w:tc>
      </w:tr>
      <w:tr w:rsidR="00151F7C" w:rsidRPr="000D4110" w:rsidTr="00151F7C">
        <w:trPr>
          <w:tblCellSpacing w:w="0" w:type="dxa"/>
        </w:trPr>
        <w:tc>
          <w:tcPr>
            <w:tcW w:w="148" w:type="pct"/>
            <w:tcBorders>
              <w:top w:val="outset" w:sz="6" w:space="0" w:color="000000"/>
              <w:left w:val="outset" w:sz="6" w:space="0" w:color="000000"/>
              <w:bottom w:val="outset" w:sz="6" w:space="0" w:color="000000"/>
              <w:right w:val="outset" w:sz="6" w:space="0" w:color="000000"/>
            </w:tcBorders>
            <w:vAlign w:val="center"/>
            <w:hideMark/>
          </w:tcPr>
          <w:p w:rsidR="00151F7C" w:rsidRPr="000D4110" w:rsidRDefault="00151F7C">
            <w:pPr>
              <w:jc w:val="center"/>
              <w:rPr>
                <w:rFonts w:ascii="Times New Roman" w:hAnsi="Times New Roman"/>
                <w:sz w:val="24"/>
              </w:rPr>
            </w:pPr>
            <w:r w:rsidRPr="000D4110">
              <w:rPr>
                <w:rFonts w:ascii="Times New Roman" w:hAnsi="Times New Roman"/>
                <w:sz w:val="24"/>
              </w:rPr>
              <w:t>1</w:t>
            </w:r>
          </w:p>
        </w:tc>
        <w:tc>
          <w:tcPr>
            <w:tcW w:w="1083" w:type="pct"/>
            <w:tcBorders>
              <w:top w:val="outset" w:sz="6" w:space="0" w:color="000000"/>
              <w:left w:val="outset" w:sz="6" w:space="0" w:color="000000"/>
              <w:bottom w:val="outset" w:sz="6" w:space="0" w:color="000000"/>
              <w:right w:val="outset" w:sz="6" w:space="0" w:color="000000"/>
            </w:tcBorders>
            <w:hideMark/>
          </w:tcPr>
          <w:p w:rsidR="00151F7C" w:rsidRPr="000D4110" w:rsidRDefault="00151F7C">
            <w:pPr>
              <w:jc w:val="center"/>
              <w:rPr>
                <w:rFonts w:ascii="Times New Roman" w:hAnsi="Times New Roman"/>
                <w:sz w:val="24"/>
              </w:rPr>
            </w:pPr>
            <w:r w:rsidRPr="000D4110">
              <w:rPr>
                <w:rFonts w:ascii="Times New Roman" w:hAnsi="Times New Roman"/>
                <w:sz w:val="24"/>
              </w:rPr>
              <w:t>Меловой бор у с. Нижний Карабут</w:t>
            </w:r>
          </w:p>
        </w:tc>
        <w:tc>
          <w:tcPr>
            <w:tcW w:w="1605" w:type="pct"/>
            <w:tcBorders>
              <w:top w:val="outset" w:sz="6" w:space="0" w:color="000000"/>
              <w:left w:val="outset" w:sz="6" w:space="0" w:color="000000"/>
              <w:bottom w:val="outset" w:sz="6" w:space="0" w:color="000000"/>
              <w:right w:val="outset" w:sz="6" w:space="0" w:color="000000"/>
            </w:tcBorders>
            <w:hideMark/>
          </w:tcPr>
          <w:p w:rsidR="00151F7C" w:rsidRPr="000D4110" w:rsidRDefault="00151F7C">
            <w:pPr>
              <w:jc w:val="center"/>
              <w:rPr>
                <w:rFonts w:ascii="Times New Roman" w:hAnsi="Times New Roman"/>
                <w:sz w:val="24"/>
              </w:rPr>
            </w:pPr>
            <w:r w:rsidRPr="000D4110">
              <w:rPr>
                <w:rFonts w:ascii="Times New Roman" w:hAnsi="Times New Roman"/>
                <w:sz w:val="24"/>
              </w:rPr>
              <w:t>Куртины мелового бора у с. Нижний Карабут</w:t>
            </w:r>
          </w:p>
        </w:tc>
        <w:tc>
          <w:tcPr>
            <w:tcW w:w="699" w:type="pct"/>
            <w:tcBorders>
              <w:top w:val="outset" w:sz="6" w:space="0" w:color="000000"/>
              <w:left w:val="outset" w:sz="6" w:space="0" w:color="000000"/>
              <w:bottom w:val="outset" w:sz="6" w:space="0" w:color="000000"/>
              <w:right w:val="outset" w:sz="6" w:space="0" w:color="000000"/>
            </w:tcBorders>
            <w:vAlign w:val="center"/>
            <w:hideMark/>
          </w:tcPr>
          <w:p w:rsidR="00151F7C" w:rsidRPr="000D4110" w:rsidRDefault="00151F7C">
            <w:pPr>
              <w:jc w:val="center"/>
              <w:rPr>
                <w:rFonts w:ascii="Times New Roman" w:hAnsi="Times New Roman"/>
                <w:sz w:val="24"/>
              </w:rPr>
            </w:pPr>
            <w:r w:rsidRPr="000D4110">
              <w:rPr>
                <w:rFonts w:ascii="Times New Roman" w:hAnsi="Times New Roman"/>
                <w:sz w:val="24"/>
              </w:rPr>
              <w:t>1</w:t>
            </w:r>
          </w:p>
        </w:tc>
        <w:tc>
          <w:tcPr>
            <w:tcW w:w="1465" w:type="pct"/>
            <w:tcBorders>
              <w:top w:val="outset" w:sz="6" w:space="0" w:color="000000"/>
              <w:left w:val="outset" w:sz="6" w:space="0" w:color="000000"/>
              <w:bottom w:val="outset" w:sz="6" w:space="0" w:color="000000"/>
              <w:right w:val="outset" w:sz="6" w:space="0" w:color="000000"/>
            </w:tcBorders>
            <w:hideMark/>
          </w:tcPr>
          <w:p w:rsidR="00151F7C" w:rsidRPr="000D4110" w:rsidRDefault="00151F7C">
            <w:pPr>
              <w:jc w:val="center"/>
              <w:rPr>
                <w:rFonts w:ascii="Times New Roman" w:hAnsi="Times New Roman"/>
                <w:sz w:val="24"/>
              </w:rPr>
            </w:pPr>
            <w:r w:rsidRPr="000D4110">
              <w:rPr>
                <w:rFonts w:ascii="Times New Roman" w:hAnsi="Times New Roman"/>
                <w:sz w:val="24"/>
              </w:rPr>
              <w:t>Подсобное хозяйство химзавода</w:t>
            </w:r>
          </w:p>
        </w:tc>
      </w:tr>
    </w:tbl>
    <w:p w:rsidR="00151F7C" w:rsidRPr="000D4110" w:rsidRDefault="00151F7C" w:rsidP="00151F7C">
      <w:pPr>
        <w:rPr>
          <w:rFonts w:ascii="Times New Roman" w:hAnsi="Times New Roman"/>
          <w:b/>
          <w:sz w:val="24"/>
        </w:rPr>
      </w:pPr>
    </w:p>
    <w:p w:rsidR="00151F7C" w:rsidRPr="000D4110" w:rsidRDefault="00151F7C" w:rsidP="00151F7C">
      <w:pPr>
        <w:rPr>
          <w:rFonts w:ascii="Times New Roman" w:hAnsi="Times New Roman"/>
          <w:b/>
          <w:sz w:val="24"/>
        </w:rPr>
      </w:pPr>
      <w:r w:rsidRPr="000D4110">
        <w:rPr>
          <w:rFonts w:ascii="Times New Roman" w:hAnsi="Times New Roman"/>
          <w:b/>
          <w:sz w:val="24"/>
        </w:rPr>
        <w:t>1.3 Водоохранные зоны и прибрежные защитные полосы</w:t>
      </w:r>
    </w:p>
    <w:p w:rsidR="00151F7C" w:rsidRPr="000D4110" w:rsidRDefault="00151F7C" w:rsidP="00151F7C">
      <w:pPr>
        <w:rPr>
          <w:rFonts w:ascii="Times New Roman" w:hAnsi="Times New Roman"/>
          <w:sz w:val="24"/>
        </w:rPr>
      </w:pPr>
      <w:r w:rsidRPr="000D4110">
        <w:rPr>
          <w:rFonts w:ascii="Times New Roman" w:hAnsi="Times New Roman"/>
          <w:sz w:val="24"/>
        </w:rPr>
        <w:t>Границы и режимы использования водоохранных зон установлены Водным кодексом Российской Федерации.</w:t>
      </w:r>
    </w:p>
    <w:p w:rsidR="00151F7C" w:rsidRPr="000D4110" w:rsidRDefault="00151F7C" w:rsidP="00151F7C">
      <w:pPr>
        <w:rPr>
          <w:rFonts w:ascii="Times New Roman" w:hAnsi="Times New Roman"/>
          <w:sz w:val="24"/>
        </w:rPr>
      </w:pPr>
      <w:r w:rsidRPr="000D4110">
        <w:rPr>
          <w:rFonts w:ascii="Times New Roman" w:hAnsi="Times New Roman"/>
          <w:sz w:val="24"/>
        </w:rPr>
        <w:t>1. Параметры зоны:</w:t>
      </w:r>
    </w:p>
    <w:p w:rsidR="00151F7C" w:rsidRPr="000D4110" w:rsidRDefault="00151F7C" w:rsidP="00151F7C">
      <w:pPr>
        <w:rPr>
          <w:rFonts w:ascii="Times New Roman" w:hAnsi="Times New Roman"/>
          <w:sz w:val="24"/>
        </w:rPr>
      </w:pPr>
      <w:r w:rsidRPr="000D4110">
        <w:rPr>
          <w:rFonts w:ascii="Times New Roman" w:hAnsi="Times New Roman"/>
          <w:sz w:val="24"/>
        </w:rPr>
        <w:t>Ширина береговой полосы водных объектов общего пользования составляет 20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5 метров. Береговая полоса болот и природных выходов подземных вод (родников) – не определяется.</w:t>
      </w:r>
    </w:p>
    <w:p w:rsidR="00151F7C" w:rsidRPr="000D4110" w:rsidRDefault="00151F7C" w:rsidP="00151F7C">
      <w:pPr>
        <w:rPr>
          <w:rFonts w:ascii="Times New Roman" w:hAnsi="Times New Roman"/>
          <w:sz w:val="24"/>
        </w:rPr>
      </w:pPr>
      <w:r w:rsidRPr="000D4110">
        <w:rPr>
          <w:rFonts w:ascii="Times New Roman" w:hAnsi="Times New Roman"/>
          <w:sz w:val="24"/>
        </w:rPr>
        <w:t>Водоохранные зоны примыкают к береговой линии рек, ручьев, каналов, озер, водохранилищ. Ширина водоохранной зоны рек или ручьев устанавливается от их истока для рек или ручьев протяженностью:</w:t>
      </w:r>
    </w:p>
    <w:p w:rsidR="00151F7C" w:rsidRPr="000D4110" w:rsidRDefault="00151F7C" w:rsidP="00151F7C">
      <w:pPr>
        <w:rPr>
          <w:rFonts w:ascii="Times New Roman" w:hAnsi="Times New Roman"/>
          <w:sz w:val="24"/>
        </w:rPr>
      </w:pPr>
      <w:r w:rsidRPr="000D4110">
        <w:rPr>
          <w:rFonts w:ascii="Times New Roman" w:hAnsi="Times New Roman"/>
          <w:sz w:val="24"/>
        </w:rPr>
        <w:t>-  до десяти километров - в размере 50 метров;</w:t>
      </w:r>
    </w:p>
    <w:p w:rsidR="00151F7C" w:rsidRPr="000D4110" w:rsidRDefault="00151F7C" w:rsidP="00151F7C">
      <w:pPr>
        <w:rPr>
          <w:rFonts w:ascii="Times New Roman" w:hAnsi="Times New Roman"/>
          <w:sz w:val="24"/>
        </w:rPr>
      </w:pPr>
      <w:r w:rsidRPr="000D4110">
        <w:rPr>
          <w:rFonts w:ascii="Times New Roman" w:hAnsi="Times New Roman"/>
          <w:sz w:val="24"/>
        </w:rPr>
        <w:lastRenderedPageBreak/>
        <w:t>-  от десяти до пятидесяти километров - в размере 100 метров;</w:t>
      </w:r>
    </w:p>
    <w:p w:rsidR="00151F7C" w:rsidRPr="000D4110" w:rsidRDefault="00151F7C" w:rsidP="00151F7C">
      <w:pPr>
        <w:rPr>
          <w:rFonts w:ascii="Times New Roman" w:hAnsi="Times New Roman"/>
          <w:sz w:val="24"/>
        </w:rPr>
      </w:pPr>
      <w:r w:rsidRPr="000D4110">
        <w:rPr>
          <w:rFonts w:ascii="Times New Roman" w:hAnsi="Times New Roman"/>
          <w:sz w:val="24"/>
        </w:rPr>
        <w:t>-  от пятидесяти километров и более - в размере 200 метров.</w:t>
      </w:r>
    </w:p>
    <w:p w:rsidR="00151F7C" w:rsidRPr="000D4110" w:rsidRDefault="00151F7C" w:rsidP="00151F7C">
      <w:pPr>
        <w:rPr>
          <w:rFonts w:ascii="Times New Roman" w:hAnsi="Times New Roman"/>
          <w:sz w:val="24"/>
        </w:rPr>
      </w:pPr>
      <w:r w:rsidRPr="000D4110">
        <w:rPr>
          <w:rFonts w:ascii="Times New Roman" w:hAnsi="Times New Roman"/>
          <w:sz w:val="24"/>
        </w:rPr>
        <w:t xml:space="preserve">Для реки, ручья протяженностью менее 10 километров от истока до устья водоохранная зона совпадает с прибрежной защитной полосой. </w:t>
      </w:r>
    </w:p>
    <w:p w:rsidR="00151F7C" w:rsidRPr="000D4110" w:rsidRDefault="00151F7C" w:rsidP="00151F7C">
      <w:pPr>
        <w:rPr>
          <w:rFonts w:ascii="Times New Roman" w:hAnsi="Times New Roman"/>
          <w:sz w:val="24"/>
        </w:rPr>
      </w:pPr>
      <w:r w:rsidRPr="000D4110">
        <w:rPr>
          <w:rFonts w:ascii="Times New Roman" w:hAnsi="Times New Roman"/>
          <w:sz w:val="24"/>
        </w:rPr>
        <w:t>Радиус водоохранной зоны для истоков реки, ручья устанавливается в размере 50  метров.</w:t>
      </w:r>
    </w:p>
    <w:p w:rsidR="00151F7C" w:rsidRPr="000D4110" w:rsidRDefault="00151F7C" w:rsidP="00151F7C">
      <w:pPr>
        <w:rPr>
          <w:rFonts w:ascii="Times New Roman" w:hAnsi="Times New Roman"/>
          <w:sz w:val="24"/>
        </w:rPr>
      </w:pPr>
      <w:r w:rsidRPr="000D4110">
        <w:rPr>
          <w:rFonts w:ascii="Times New Roman" w:hAnsi="Times New Roman"/>
          <w:sz w:val="24"/>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50 метров.</w:t>
      </w:r>
    </w:p>
    <w:p w:rsidR="00151F7C" w:rsidRPr="000D4110" w:rsidRDefault="00151F7C" w:rsidP="00151F7C">
      <w:pPr>
        <w:rPr>
          <w:rFonts w:ascii="Times New Roman" w:hAnsi="Times New Roman"/>
          <w:sz w:val="24"/>
        </w:rPr>
      </w:pPr>
      <w:r w:rsidRPr="000D4110">
        <w:rPr>
          <w:rFonts w:ascii="Times New Roman" w:hAnsi="Times New Roman"/>
          <w:sz w:val="24"/>
        </w:rPr>
        <w:t xml:space="preserve">Ширина водоохранной зоны рек, ручьев, каналов, озер, водохранилищ и ширина их прибрежной защитной полосы за пределами территорий населенных пунктов устанавливаются от соответствующей береговой линии. </w:t>
      </w:r>
    </w:p>
    <w:p w:rsidR="00151F7C" w:rsidRPr="000D4110" w:rsidRDefault="00151F7C" w:rsidP="00151F7C">
      <w:pPr>
        <w:rPr>
          <w:rFonts w:ascii="Times New Roman" w:hAnsi="Times New Roman"/>
          <w:sz w:val="24"/>
        </w:rPr>
      </w:pPr>
      <w:r w:rsidRPr="000D4110">
        <w:rPr>
          <w:rFonts w:ascii="Times New Roman" w:hAnsi="Times New Roman"/>
          <w:sz w:val="24"/>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 Ширина прибрежной защитной полосы устанавливается в зависимости от уклона берега водного объекта и составляет 30 метров для обратного или нулевого уклона, 40 метров для уклона до трех градусов и 50 метров для уклона три и более градуса.</w:t>
      </w:r>
    </w:p>
    <w:p w:rsidR="00151F7C" w:rsidRPr="000D4110" w:rsidRDefault="00151F7C" w:rsidP="00151F7C">
      <w:pPr>
        <w:rPr>
          <w:rFonts w:ascii="Times New Roman" w:hAnsi="Times New Roman"/>
          <w:sz w:val="24"/>
        </w:rPr>
      </w:pPr>
      <w:r w:rsidRPr="000D4110">
        <w:rPr>
          <w:rFonts w:ascii="Times New Roman" w:hAnsi="Times New Roman"/>
          <w:sz w:val="24"/>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50 метров.</w:t>
      </w:r>
    </w:p>
    <w:p w:rsidR="00151F7C" w:rsidRPr="000D4110" w:rsidRDefault="00151F7C" w:rsidP="00151F7C">
      <w:pPr>
        <w:rPr>
          <w:rFonts w:ascii="Times New Roman" w:hAnsi="Times New Roman"/>
          <w:sz w:val="24"/>
        </w:rPr>
      </w:pPr>
      <w:r w:rsidRPr="000D4110">
        <w:rPr>
          <w:rFonts w:ascii="Times New Roman" w:hAnsi="Times New Roman"/>
          <w:sz w:val="24"/>
        </w:rPr>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151F7C" w:rsidRPr="000D4110" w:rsidRDefault="00151F7C" w:rsidP="00E25647">
      <w:pPr>
        <w:numPr>
          <w:ilvl w:val="0"/>
          <w:numId w:val="1"/>
        </w:numPr>
        <w:ind w:left="851" w:hanging="284"/>
        <w:rPr>
          <w:rFonts w:ascii="Times New Roman" w:hAnsi="Times New Roman"/>
          <w:sz w:val="24"/>
          <w:u w:val="single"/>
        </w:rPr>
      </w:pPr>
      <w:r w:rsidRPr="000D4110">
        <w:rPr>
          <w:rFonts w:ascii="Times New Roman" w:hAnsi="Times New Roman"/>
          <w:sz w:val="24"/>
        </w:rPr>
        <w:t>Ограничения деятельности</w:t>
      </w:r>
      <w:r w:rsidRPr="000D4110">
        <w:rPr>
          <w:rFonts w:ascii="Times New Roman" w:hAnsi="Times New Roman"/>
          <w:sz w:val="24"/>
          <w:u w:val="single"/>
        </w:rPr>
        <w:t>:</w:t>
      </w:r>
    </w:p>
    <w:p w:rsidR="00151F7C" w:rsidRPr="000D4110" w:rsidRDefault="00151F7C" w:rsidP="00151F7C">
      <w:pPr>
        <w:rPr>
          <w:rFonts w:ascii="Times New Roman" w:hAnsi="Times New Roman"/>
          <w:sz w:val="24"/>
        </w:rPr>
      </w:pPr>
      <w:r w:rsidRPr="000D4110">
        <w:rPr>
          <w:rFonts w:ascii="Times New Roman" w:hAnsi="Times New Roman"/>
          <w:sz w:val="24"/>
        </w:rPr>
        <w:t>В границах водоохранных зон запрещаются:</w:t>
      </w:r>
    </w:p>
    <w:p w:rsidR="00151F7C" w:rsidRPr="000D4110" w:rsidRDefault="00151F7C" w:rsidP="00151F7C">
      <w:pPr>
        <w:rPr>
          <w:rFonts w:ascii="Times New Roman" w:hAnsi="Times New Roman"/>
          <w:sz w:val="24"/>
        </w:rPr>
      </w:pPr>
      <w:r w:rsidRPr="000D4110">
        <w:rPr>
          <w:rFonts w:ascii="Times New Roman" w:hAnsi="Times New Roman"/>
          <w:sz w:val="24"/>
        </w:rPr>
        <w:t>-  использование сточных вод для удобрения почв;</w:t>
      </w:r>
    </w:p>
    <w:p w:rsidR="00151F7C" w:rsidRPr="000D4110" w:rsidRDefault="00151F7C" w:rsidP="00151F7C">
      <w:pPr>
        <w:rPr>
          <w:rFonts w:ascii="Times New Roman" w:hAnsi="Times New Roman"/>
          <w:sz w:val="24"/>
        </w:rPr>
      </w:pPr>
      <w:r w:rsidRPr="000D4110">
        <w:rPr>
          <w:rFonts w:ascii="Times New Roman" w:hAnsi="Times New Roman"/>
          <w:sz w:val="24"/>
        </w:rPr>
        <w:t>-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151F7C" w:rsidRPr="000D4110" w:rsidRDefault="00151F7C" w:rsidP="00151F7C">
      <w:pPr>
        <w:rPr>
          <w:rFonts w:ascii="Times New Roman" w:hAnsi="Times New Roman"/>
          <w:sz w:val="24"/>
        </w:rPr>
      </w:pPr>
      <w:r w:rsidRPr="000D4110">
        <w:rPr>
          <w:rFonts w:ascii="Times New Roman" w:hAnsi="Times New Roman"/>
          <w:sz w:val="24"/>
        </w:rPr>
        <w:t>-  осуществление авиационных мер по борьбе с вредителями и болезнями растений;</w:t>
      </w:r>
    </w:p>
    <w:p w:rsidR="00151F7C" w:rsidRPr="000D4110" w:rsidRDefault="00151F7C" w:rsidP="00151F7C">
      <w:pPr>
        <w:rPr>
          <w:rFonts w:ascii="Times New Roman" w:hAnsi="Times New Roman"/>
          <w:sz w:val="24"/>
        </w:rPr>
      </w:pPr>
      <w:r w:rsidRPr="000D4110">
        <w:rPr>
          <w:rFonts w:ascii="Times New Roman" w:hAnsi="Times New Roman"/>
          <w:sz w:val="24"/>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151F7C" w:rsidRPr="000D4110" w:rsidRDefault="00151F7C" w:rsidP="00151F7C">
      <w:pPr>
        <w:rPr>
          <w:rFonts w:ascii="Times New Roman" w:hAnsi="Times New Roman"/>
          <w:sz w:val="24"/>
        </w:rPr>
      </w:pPr>
      <w:r w:rsidRPr="000D4110">
        <w:rPr>
          <w:rFonts w:ascii="Times New Roman" w:hAnsi="Times New Roman"/>
          <w:sz w:val="24"/>
        </w:rPr>
        <w:t>В границах прибрежных защитных полос наряду с указанными выше ограничениями запрещаются:</w:t>
      </w:r>
    </w:p>
    <w:p w:rsidR="00151F7C" w:rsidRPr="000D4110" w:rsidRDefault="00151F7C" w:rsidP="00151F7C">
      <w:pPr>
        <w:rPr>
          <w:rFonts w:ascii="Times New Roman" w:hAnsi="Times New Roman"/>
          <w:sz w:val="24"/>
        </w:rPr>
      </w:pPr>
      <w:r w:rsidRPr="000D4110">
        <w:rPr>
          <w:rFonts w:ascii="Times New Roman" w:hAnsi="Times New Roman"/>
          <w:sz w:val="24"/>
        </w:rPr>
        <w:t>-  распашка земель;</w:t>
      </w:r>
    </w:p>
    <w:p w:rsidR="00151F7C" w:rsidRPr="000D4110" w:rsidRDefault="00151F7C" w:rsidP="00151F7C">
      <w:pPr>
        <w:rPr>
          <w:rFonts w:ascii="Times New Roman" w:hAnsi="Times New Roman"/>
          <w:sz w:val="24"/>
        </w:rPr>
      </w:pPr>
      <w:r w:rsidRPr="000D4110">
        <w:rPr>
          <w:rFonts w:ascii="Times New Roman" w:hAnsi="Times New Roman"/>
          <w:sz w:val="24"/>
        </w:rPr>
        <w:t>-  размещение отвалов размываемых грунтов;</w:t>
      </w:r>
    </w:p>
    <w:p w:rsidR="00151F7C" w:rsidRPr="000D4110" w:rsidRDefault="00151F7C" w:rsidP="00151F7C">
      <w:pPr>
        <w:rPr>
          <w:rFonts w:ascii="Times New Roman" w:hAnsi="Times New Roman"/>
          <w:sz w:val="24"/>
        </w:rPr>
      </w:pPr>
      <w:r w:rsidRPr="000D4110">
        <w:rPr>
          <w:rFonts w:ascii="Times New Roman" w:hAnsi="Times New Roman"/>
          <w:sz w:val="24"/>
        </w:rPr>
        <w:t>- выпас сельскохозяйственных животных и организация для них летних лагерей, ванн.</w:t>
      </w:r>
    </w:p>
    <w:p w:rsidR="00151F7C" w:rsidRPr="000D4110" w:rsidRDefault="00151F7C" w:rsidP="00151F7C">
      <w:pPr>
        <w:rPr>
          <w:rFonts w:ascii="Times New Roman" w:hAnsi="Times New Roman"/>
          <w:sz w:val="24"/>
        </w:rPr>
      </w:pPr>
      <w:r w:rsidRPr="000D4110">
        <w:rPr>
          <w:rFonts w:ascii="Times New Roman" w:hAnsi="Times New Roman"/>
          <w:sz w:val="24"/>
        </w:rPr>
        <w:t>В границах водоохранных зон допускаются:</w:t>
      </w:r>
    </w:p>
    <w:p w:rsidR="00151F7C" w:rsidRPr="000D4110" w:rsidRDefault="00151F7C" w:rsidP="00151F7C">
      <w:pPr>
        <w:rPr>
          <w:rFonts w:ascii="Times New Roman" w:hAnsi="Times New Roman"/>
          <w:sz w:val="24"/>
        </w:rPr>
      </w:pPr>
      <w:r w:rsidRPr="000D4110">
        <w:rPr>
          <w:rFonts w:ascii="Times New Roman" w:hAnsi="Times New Roman"/>
          <w:sz w:val="24"/>
        </w:rPr>
        <w:t>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151F7C" w:rsidRPr="000D4110" w:rsidRDefault="00151F7C" w:rsidP="00151F7C">
      <w:pPr>
        <w:rPr>
          <w:rFonts w:ascii="Times New Roman" w:hAnsi="Times New Roman"/>
          <w:sz w:val="24"/>
        </w:rPr>
      </w:pPr>
    </w:p>
    <w:p w:rsidR="00151F7C" w:rsidRPr="000D4110" w:rsidRDefault="00151F7C" w:rsidP="00151F7C">
      <w:pPr>
        <w:rPr>
          <w:rFonts w:ascii="Times New Roman" w:hAnsi="Times New Roman"/>
          <w:b/>
          <w:kern w:val="2"/>
          <w:sz w:val="24"/>
        </w:rPr>
      </w:pPr>
      <w:r w:rsidRPr="000D4110">
        <w:rPr>
          <w:rFonts w:ascii="Times New Roman" w:hAnsi="Times New Roman"/>
          <w:b/>
          <w:kern w:val="2"/>
          <w:sz w:val="24"/>
        </w:rPr>
        <w:t>1.4 Зона санитарной охраны источников питьевого водоснабжения.</w:t>
      </w:r>
    </w:p>
    <w:p w:rsidR="00151F7C" w:rsidRPr="000D4110" w:rsidRDefault="00151F7C" w:rsidP="00151F7C">
      <w:pPr>
        <w:rPr>
          <w:rFonts w:ascii="Times New Roman" w:hAnsi="Times New Roman"/>
          <w:kern w:val="2"/>
          <w:sz w:val="24"/>
          <w:lang w:eastAsia="ar-SA"/>
        </w:rPr>
      </w:pPr>
      <w:r w:rsidRPr="000D4110">
        <w:rPr>
          <w:rFonts w:ascii="Times New Roman" w:hAnsi="Times New Roman"/>
          <w:kern w:val="2"/>
          <w:sz w:val="24"/>
          <w:lang w:eastAsia="ar-SA"/>
        </w:rPr>
        <w:lastRenderedPageBreak/>
        <w:t>Источники водоснабжения имеют зоны санитарной охраны (ЗСО). 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151F7C" w:rsidRPr="000D4110" w:rsidRDefault="00151F7C" w:rsidP="00151F7C">
      <w:pPr>
        <w:rPr>
          <w:rFonts w:ascii="Times New Roman" w:hAnsi="Times New Roman"/>
          <w:sz w:val="24"/>
        </w:rPr>
      </w:pPr>
      <w:r w:rsidRPr="000D4110">
        <w:rPr>
          <w:rFonts w:ascii="Times New Roman" w:hAnsi="Times New Roman"/>
          <w:kern w:val="2"/>
          <w:sz w:val="24"/>
          <w:lang w:eastAsia="ar-SA"/>
        </w:rPr>
        <w:t xml:space="preserve">Зоны санитарной охраны 1 пояса подземных источников водоснабжения составляют 50 м. Границы второго пояса зоны санитарной охраны подземных источников водоснабжения устанавливают расчетом. </w:t>
      </w:r>
      <w:r w:rsidRPr="000D4110">
        <w:rPr>
          <w:rFonts w:ascii="Times New Roman" w:hAnsi="Times New Roman"/>
          <w:sz w:val="24"/>
        </w:rPr>
        <w:t>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w:t>
      </w:r>
    </w:p>
    <w:p w:rsidR="00151F7C" w:rsidRPr="000D4110" w:rsidRDefault="00151F7C" w:rsidP="00151F7C">
      <w:pPr>
        <w:rPr>
          <w:rFonts w:ascii="Times New Roman" w:hAnsi="Times New Roman"/>
          <w:sz w:val="24"/>
        </w:rPr>
      </w:pPr>
      <w:r w:rsidRPr="000D4110">
        <w:rPr>
          <w:rFonts w:ascii="Times New Roman" w:hAnsi="Times New Roman"/>
          <w:sz w:val="24"/>
        </w:rPr>
        <w:t>На территории первого пояса запрещается:</w:t>
      </w:r>
    </w:p>
    <w:p w:rsidR="00151F7C" w:rsidRPr="000D4110" w:rsidRDefault="00151F7C" w:rsidP="00151F7C">
      <w:pPr>
        <w:rPr>
          <w:rFonts w:ascii="Times New Roman" w:hAnsi="Times New Roman"/>
          <w:sz w:val="24"/>
        </w:rPr>
      </w:pPr>
      <w:r w:rsidRPr="000D4110">
        <w:rPr>
          <w:rFonts w:ascii="Times New Roman" w:hAnsi="Times New Roman"/>
          <w:sz w:val="24"/>
        </w:rPr>
        <w:t>- посадка высокоствольных деревьев;</w:t>
      </w:r>
    </w:p>
    <w:p w:rsidR="00151F7C" w:rsidRPr="000D4110" w:rsidRDefault="00151F7C" w:rsidP="00151F7C">
      <w:pPr>
        <w:rPr>
          <w:rFonts w:ascii="Times New Roman" w:hAnsi="Times New Roman"/>
          <w:sz w:val="24"/>
        </w:rPr>
      </w:pPr>
      <w:r w:rsidRPr="000D4110">
        <w:rPr>
          <w:rFonts w:ascii="Times New Roman" w:hAnsi="Times New Roman"/>
          <w:sz w:val="24"/>
        </w:rPr>
        <w:t>-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151F7C" w:rsidRPr="000D4110" w:rsidRDefault="00151F7C" w:rsidP="00151F7C">
      <w:pPr>
        <w:rPr>
          <w:rFonts w:ascii="Times New Roman" w:hAnsi="Times New Roman"/>
          <w:sz w:val="24"/>
        </w:rPr>
      </w:pPr>
      <w:r w:rsidRPr="000D4110">
        <w:rPr>
          <w:rFonts w:ascii="Times New Roman" w:hAnsi="Times New Roman"/>
          <w:sz w:val="24"/>
        </w:rPr>
        <w:t>- размещение жилых и общественных зданий, проживание людей;</w:t>
      </w:r>
    </w:p>
    <w:p w:rsidR="00151F7C" w:rsidRPr="000D4110" w:rsidRDefault="00151F7C" w:rsidP="00151F7C">
      <w:pPr>
        <w:rPr>
          <w:rFonts w:ascii="Times New Roman" w:hAnsi="Times New Roman"/>
          <w:sz w:val="24"/>
        </w:rPr>
      </w:pPr>
      <w:r w:rsidRPr="000D4110">
        <w:rPr>
          <w:rFonts w:ascii="Times New Roman" w:hAnsi="Times New Roman"/>
          <w:sz w:val="24"/>
        </w:rPr>
        <w:t>- выпуск в поверхностные источники сточных вод, купание, водопой и выпас скота, стирка белья, рыбная ловля, применение ядохимикатов, удобрений и другие виды водопользования, оказывающие влияние на качество воды.</w:t>
      </w:r>
    </w:p>
    <w:p w:rsidR="00151F7C" w:rsidRPr="000D4110" w:rsidRDefault="00151F7C" w:rsidP="00151F7C">
      <w:pPr>
        <w:rPr>
          <w:rFonts w:ascii="Times New Roman" w:hAnsi="Times New Roman"/>
          <w:sz w:val="24"/>
        </w:rPr>
      </w:pPr>
      <w:r w:rsidRPr="000D4110">
        <w:rPr>
          <w:rFonts w:ascii="Times New Roman" w:hAnsi="Times New Roman"/>
          <w:sz w:val="24"/>
        </w:rPr>
        <w:t>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при их вывозе.</w:t>
      </w:r>
    </w:p>
    <w:p w:rsidR="00151F7C" w:rsidRPr="000D4110" w:rsidRDefault="00151F7C" w:rsidP="00151F7C">
      <w:pPr>
        <w:rPr>
          <w:rFonts w:ascii="Times New Roman" w:hAnsi="Times New Roman"/>
          <w:sz w:val="24"/>
        </w:rPr>
      </w:pPr>
      <w:r w:rsidRPr="000D4110">
        <w:rPr>
          <w:rFonts w:ascii="Times New Roman" w:hAnsi="Times New Roman"/>
          <w:sz w:val="24"/>
        </w:rPr>
        <w:t>Допускаются рубки ухода и санитарные рубки леса.</w:t>
      </w:r>
    </w:p>
    <w:p w:rsidR="00151F7C" w:rsidRPr="000D4110" w:rsidRDefault="00151F7C" w:rsidP="00151F7C">
      <w:pPr>
        <w:rPr>
          <w:rFonts w:ascii="Times New Roman" w:hAnsi="Times New Roman"/>
          <w:sz w:val="24"/>
        </w:rPr>
      </w:pPr>
      <w:r w:rsidRPr="000D4110">
        <w:rPr>
          <w:rFonts w:ascii="Times New Roman" w:hAnsi="Times New Roman"/>
          <w:sz w:val="24"/>
        </w:rPr>
        <w:t>На территории второго и третьего пояса зоны санитарной охраны поверхностных источников водоснабжения запрещается:</w:t>
      </w:r>
    </w:p>
    <w:p w:rsidR="00151F7C" w:rsidRPr="000D4110" w:rsidRDefault="00151F7C" w:rsidP="00151F7C">
      <w:pPr>
        <w:rPr>
          <w:rFonts w:ascii="Times New Roman" w:hAnsi="Times New Roman"/>
          <w:sz w:val="24"/>
        </w:rPr>
      </w:pPr>
      <w:r w:rsidRPr="000D4110">
        <w:rPr>
          <w:rFonts w:ascii="Times New Roman" w:hAnsi="Times New Roman"/>
          <w:sz w:val="24"/>
        </w:rPr>
        <w:t>- 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151F7C" w:rsidRPr="000D4110" w:rsidRDefault="00151F7C" w:rsidP="00151F7C">
      <w:pPr>
        <w:rPr>
          <w:rFonts w:ascii="Times New Roman" w:hAnsi="Times New Roman"/>
          <w:sz w:val="24"/>
        </w:rPr>
      </w:pPr>
      <w:r w:rsidRPr="000D4110">
        <w:rPr>
          <w:rFonts w:ascii="Times New Roman" w:hAnsi="Times New Roman"/>
          <w:sz w:val="24"/>
        </w:rPr>
        <w:t>- загрязнение территории нечистотами, мусором, навозом, промышленными отходами и др.;</w:t>
      </w:r>
    </w:p>
    <w:p w:rsidR="00151F7C" w:rsidRPr="000D4110" w:rsidRDefault="00151F7C" w:rsidP="00151F7C">
      <w:pPr>
        <w:rPr>
          <w:rFonts w:ascii="Times New Roman" w:hAnsi="Times New Roman"/>
          <w:sz w:val="24"/>
        </w:rPr>
      </w:pPr>
      <w:r w:rsidRPr="000D4110">
        <w:rPr>
          <w:rFonts w:ascii="Times New Roman" w:hAnsi="Times New Roman"/>
          <w:sz w:val="24"/>
        </w:rPr>
        <w:t>- размещение складов горюче-смазочных материалов, ядохимикатов и минеральных удобрений, накопителей, шламохранилищ и других объектов, которые могут вызвать химические загрязнения источников водоснабжения;</w:t>
      </w:r>
    </w:p>
    <w:p w:rsidR="00151F7C" w:rsidRPr="000D4110" w:rsidRDefault="00151F7C" w:rsidP="00151F7C">
      <w:pPr>
        <w:rPr>
          <w:rFonts w:ascii="Times New Roman" w:hAnsi="Times New Roman"/>
          <w:sz w:val="24"/>
        </w:rPr>
      </w:pPr>
      <w:r w:rsidRPr="000D4110">
        <w:rPr>
          <w:rFonts w:ascii="Times New Roman" w:hAnsi="Times New Roman"/>
          <w:sz w:val="24"/>
        </w:rPr>
        <w:t>- размещение кладбищ, скотомогильников, полей ассенизации, полей фильтрации, земледельческих полей орошения, животноводческих и птицеводческих предприятий и других объектов, которые могут вызвать микробные загрязнения источников водоснабжения;</w:t>
      </w:r>
    </w:p>
    <w:p w:rsidR="00151F7C" w:rsidRPr="000D4110" w:rsidRDefault="00151F7C" w:rsidP="00151F7C">
      <w:pPr>
        <w:rPr>
          <w:rFonts w:ascii="Times New Roman" w:hAnsi="Times New Roman"/>
          <w:sz w:val="24"/>
        </w:rPr>
      </w:pPr>
      <w:r w:rsidRPr="000D4110">
        <w:rPr>
          <w:rFonts w:ascii="Times New Roman" w:hAnsi="Times New Roman"/>
          <w:sz w:val="24"/>
        </w:rPr>
        <w:t>- применение удобрений и ядохимикатов;</w:t>
      </w:r>
    </w:p>
    <w:p w:rsidR="00151F7C" w:rsidRPr="000D4110" w:rsidRDefault="00151F7C" w:rsidP="00151F7C">
      <w:pPr>
        <w:rPr>
          <w:rFonts w:ascii="Times New Roman" w:hAnsi="Times New Roman"/>
          <w:sz w:val="24"/>
        </w:rPr>
      </w:pPr>
      <w:r w:rsidRPr="000D4110">
        <w:rPr>
          <w:rFonts w:ascii="Times New Roman" w:hAnsi="Times New Roman"/>
          <w:sz w:val="24"/>
        </w:rPr>
        <w:t>- добыча песка и гравия из водотока или водоема, а также дноуглубительные работы;</w:t>
      </w:r>
    </w:p>
    <w:p w:rsidR="00151F7C" w:rsidRPr="000D4110" w:rsidRDefault="00151F7C" w:rsidP="00151F7C">
      <w:pPr>
        <w:rPr>
          <w:rFonts w:ascii="Times New Roman" w:hAnsi="Times New Roman"/>
          <w:sz w:val="24"/>
        </w:rPr>
      </w:pPr>
      <w:r w:rsidRPr="000D4110">
        <w:rPr>
          <w:rFonts w:ascii="Times New Roman" w:hAnsi="Times New Roman"/>
          <w:sz w:val="24"/>
        </w:rPr>
        <w:t>- расположение стойбищ и выпаса скота, а также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151F7C" w:rsidRPr="000D4110" w:rsidRDefault="00151F7C" w:rsidP="00151F7C">
      <w:pPr>
        <w:rPr>
          <w:rFonts w:ascii="Times New Roman" w:hAnsi="Times New Roman"/>
          <w:sz w:val="24"/>
        </w:rPr>
      </w:pPr>
      <w:r w:rsidRPr="000D4110">
        <w:rPr>
          <w:rFonts w:ascii="Times New Roman" w:hAnsi="Times New Roman"/>
          <w:sz w:val="24"/>
        </w:rPr>
        <w:t>- на территории третьего пояса рубка леса главного пользования и реконструкции. Допускаются только рубки ухода и санитарные рубки леса.</w:t>
      </w:r>
    </w:p>
    <w:p w:rsidR="00151F7C" w:rsidRPr="000D4110" w:rsidRDefault="00151F7C" w:rsidP="00151F7C">
      <w:pPr>
        <w:rPr>
          <w:rFonts w:ascii="Times New Roman" w:hAnsi="Times New Roman"/>
          <w:sz w:val="24"/>
        </w:rPr>
      </w:pPr>
      <w:r w:rsidRPr="000D4110">
        <w:rPr>
          <w:rFonts w:ascii="Times New Roman" w:hAnsi="Times New Roman"/>
          <w:sz w:val="24"/>
        </w:rPr>
        <w:lastRenderedPageBreak/>
        <w:t>В пределах второго пояса зоны санитарной охраны поверхностного источника водоснабжения допускаются: птицеразведение, стирка белья, купание, туризм, водный спорт, устройство пляжей и рыбная ловля в установленных местах при обеспечении специального режима, согласованного с органами Роспотребнадзора.</w:t>
      </w:r>
    </w:p>
    <w:p w:rsidR="00151F7C" w:rsidRPr="000D4110" w:rsidRDefault="00151F7C" w:rsidP="00151F7C">
      <w:pPr>
        <w:rPr>
          <w:rFonts w:ascii="Times New Roman" w:hAnsi="Times New Roman"/>
          <w:sz w:val="24"/>
        </w:rPr>
      </w:pPr>
    </w:p>
    <w:p w:rsidR="00151F7C" w:rsidRPr="000D4110" w:rsidRDefault="00151F7C" w:rsidP="00151F7C">
      <w:pPr>
        <w:rPr>
          <w:rFonts w:ascii="Times New Roman" w:hAnsi="Times New Roman"/>
          <w:b/>
          <w:sz w:val="24"/>
        </w:rPr>
      </w:pPr>
      <w:r w:rsidRPr="000D4110">
        <w:rPr>
          <w:rFonts w:ascii="Times New Roman" w:hAnsi="Times New Roman"/>
          <w:b/>
          <w:sz w:val="24"/>
        </w:rPr>
        <w:t>1.5 Санитарно-защитные зоны промышленных, сельскохозяйственных и иных предприятий</w:t>
      </w:r>
    </w:p>
    <w:p w:rsidR="00151F7C" w:rsidRPr="000D4110" w:rsidRDefault="00151F7C" w:rsidP="00151F7C">
      <w:pPr>
        <w:rPr>
          <w:rFonts w:ascii="Times New Roman" w:hAnsi="Times New Roman"/>
          <w:sz w:val="24"/>
        </w:rPr>
      </w:pPr>
      <w:r w:rsidRPr="000D4110">
        <w:rPr>
          <w:rFonts w:ascii="Times New Roman" w:hAnsi="Times New Roman"/>
          <w:sz w:val="24"/>
        </w:rPr>
        <w:t>1. Размеры и границы санитарно-защитной зоны определяются в проекте санитарно-защитной зоны. Границы санитарно-защитной зоны устанавливаются от источников химического, биологического и/или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далее – промышленная площадка, до ее внешней границы в заданном направлении.</w:t>
      </w:r>
    </w:p>
    <w:p w:rsidR="00151F7C" w:rsidRPr="000D4110" w:rsidRDefault="00151F7C" w:rsidP="00151F7C">
      <w:pPr>
        <w:rPr>
          <w:rFonts w:ascii="Times New Roman" w:hAnsi="Times New Roman"/>
          <w:sz w:val="24"/>
        </w:rPr>
      </w:pPr>
      <w:r w:rsidRPr="000D4110">
        <w:rPr>
          <w:rFonts w:ascii="Times New Roman" w:hAnsi="Times New Roman"/>
          <w:sz w:val="24"/>
        </w:rPr>
        <w:t>В зависимости от характеристики выбросов для промышленного объекта и производства, по которым ведущим для установления санитарно-защитной зоны фактором является химическое загрязнение атмосферного воздуха, размер санитарно-защитной зоны устанавливается от границы промплощадки и/или от источника выбросов загрязняющих веществ.</w:t>
      </w:r>
    </w:p>
    <w:p w:rsidR="00151F7C" w:rsidRPr="000D4110" w:rsidRDefault="00151F7C" w:rsidP="00151F7C">
      <w:pPr>
        <w:rPr>
          <w:rFonts w:ascii="Times New Roman" w:hAnsi="Times New Roman"/>
          <w:sz w:val="24"/>
        </w:rPr>
      </w:pPr>
      <w:r w:rsidRPr="000D4110">
        <w:rPr>
          <w:rFonts w:ascii="Times New Roman" w:hAnsi="Times New Roman"/>
          <w:sz w:val="24"/>
        </w:rPr>
        <w:t>В соответствии с СанПиН 2.2.1/2.1.1.1200-03 для промышленных объектов и производств, сооружений, являющихся источниками воздействия на среду обитания и здоровье человека, в зависимости от мощности, условий эксплуатации, характера и количества,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w:t>
      </w:r>
    </w:p>
    <w:p w:rsidR="00151F7C" w:rsidRPr="000D4110" w:rsidRDefault="00151F7C" w:rsidP="00151F7C">
      <w:pPr>
        <w:rPr>
          <w:rFonts w:ascii="Times New Roman" w:hAnsi="Times New Roman"/>
          <w:sz w:val="24"/>
        </w:rPr>
      </w:pPr>
      <w:r w:rsidRPr="000D4110">
        <w:rPr>
          <w:rFonts w:ascii="Times New Roman" w:hAnsi="Times New Roman"/>
          <w:sz w:val="24"/>
        </w:rPr>
        <w:t>- промышленные объекты и производства первого класса – 1000 м;</w:t>
      </w:r>
    </w:p>
    <w:p w:rsidR="00151F7C" w:rsidRPr="000D4110" w:rsidRDefault="00151F7C" w:rsidP="00151F7C">
      <w:pPr>
        <w:rPr>
          <w:rFonts w:ascii="Times New Roman" w:hAnsi="Times New Roman"/>
          <w:sz w:val="24"/>
        </w:rPr>
      </w:pPr>
      <w:r w:rsidRPr="000D4110">
        <w:rPr>
          <w:rFonts w:ascii="Times New Roman" w:hAnsi="Times New Roman"/>
          <w:sz w:val="24"/>
        </w:rPr>
        <w:t>- промышленные объекты и производства второго класса – 500 м;</w:t>
      </w:r>
    </w:p>
    <w:p w:rsidR="00151F7C" w:rsidRPr="000D4110" w:rsidRDefault="00151F7C" w:rsidP="00151F7C">
      <w:pPr>
        <w:rPr>
          <w:rFonts w:ascii="Times New Roman" w:hAnsi="Times New Roman"/>
          <w:sz w:val="24"/>
        </w:rPr>
      </w:pPr>
      <w:r w:rsidRPr="000D4110">
        <w:rPr>
          <w:rFonts w:ascii="Times New Roman" w:hAnsi="Times New Roman"/>
          <w:sz w:val="24"/>
        </w:rPr>
        <w:t>- промышленные объекты и производства третьего класса – 300 м;</w:t>
      </w:r>
    </w:p>
    <w:p w:rsidR="00151F7C" w:rsidRPr="000D4110" w:rsidRDefault="00151F7C" w:rsidP="00151F7C">
      <w:pPr>
        <w:rPr>
          <w:rFonts w:ascii="Times New Roman" w:hAnsi="Times New Roman"/>
          <w:sz w:val="24"/>
        </w:rPr>
      </w:pPr>
      <w:r w:rsidRPr="000D4110">
        <w:rPr>
          <w:rFonts w:ascii="Times New Roman" w:hAnsi="Times New Roman"/>
          <w:sz w:val="24"/>
        </w:rPr>
        <w:t>- промышленные объекты и производства четвертого класса – 100 м;</w:t>
      </w:r>
    </w:p>
    <w:p w:rsidR="00151F7C" w:rsidRPr="000D4110" w:rsidRDefault="00151F7C" w:rsidP="00151F7C">
      <w:pPr>
        <w:rPr>
          <w:rFonts w:ascii="Times New Roman" w:hAnsi="Times New Roman"/>
          <w:sz w:val="24"/>
        </w:rPr>
      </w:pPr>
      <w:r w:rsidRPr="000D4110">
        <w:rPr>
          <w:rFonts w:ascii="Times New Roman" w:hAnsi="Times New Roman"/>
          <w:sz w:val="24"/>
        </w:rPr>
        <w:t>- промышленные объекты и производства пятого класса – 50 м;</w:t>
      </w:r>
    </w:p>
    <w:p w:rsidR="00151F7C" w:rsidRPr="000D4110" w:rsidRDefault="00151F7C" w:rsidP="00151F7C">
      <w:pPr>
        <w:rPr>
          <w:rFonts w:ascii="Times New Roman" w:hAnsi="Times New Roman"/>
          <w:sz w:val="24"/>
        </w:rPr>
      </w:pPr>
      <w:bookmarkStart w:id="430" w:name="_Toc268488690"/>
      <w:bookmarkStart w:id="431" w:name="_Toc268487870"/>
      <w:bookmarkStart w:id="432" w:name="_Toc268485786"/>
    </w:p>
    <w:p w:rsidR="00151F7C" w:rsidRPr="000D4110" w:rsidRDefault="00151F7C" w:rsidP="00151F7C">
      <w:pPr>
        <w:rPr>
          <w:rFonts w:ascii="Times New Roman" w:hAnsi="Times New Roman"/>
          <w:sz w:val="24"/>
        </w:rPr>
      </w:pPr>
      <w:r w:rsidRPr="000D4110">
        <w:rPr>
          <w:rFonts w:ascii="Times New Roman" w:hAnsi="Times New Roman"/>
          <w:sz w:val="24"/>
        </w:rPr>
        <w:t>2. Режим территории санитарно-защитной зоны</w:t>
      </w:r>
      <w:bookmarkEnd w:id="430"/>
      <w:bookmarkEnd w:id="431"/>
      <w:bookmarkEnd w:id="432"/>
    </w:p>
    <w:p w:rsidR="00151F7C" w:rsidRPr="000D4110" w:rsidRDefault="00151F7C" w:rsidP="00E25647">
      <w:pPr>
        <w:numPr>
          <w:ilvl w:val="0"/>
          <w:numId w:val="32"/>
        </w:numPr>
        <w:ind w:left="0" w:firstLine="360"/>
        <w:rPr>
          <w:rFonts w:ascii="Times New Roman" w:hAnsi="Times New Roman"/>
          <w:sz w:val="24"/>
        </w:rPr>
      </w:pPr>
      <w:r w:rsidRPr="000D4110">
        <w:rPr>
          <w:rFonts w:ascii="Times New Roman" w:hAnsi="Times New Roman"/>
          <w:sz w:val="24"/>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151F7C" w:rsidRPr="000D4110" w:rsidRDefault="00151F7C" w:rsidP="00151F7C">
      <w:pPr>
        <w:rPr>
          <w:rFonts w:ascii="Times New Roman" w:hAnsi="Times New Roman"/>
          <w:sz w:val="24"/>
        </w:rPr>
      </w:pPr>
      <w:r w:rsidRPr="000D4110">
        <w:rPr>
          <w:rFonts w:ascii="Times New Roman" w:hAnsi="Times New Roman"/>
          <w:sz w:val="24"/>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151F7C" w:rsidRPr="000D4110" w:rsidRDefault="00151F7C" w:rsidP="00E25647">
      <w:pPr>
        <w:numPr>
          <w:ilvl w:val="0"/>
          <w:numId w:val="32"/>
        </w:numPr>
        <w:ind w:left="0" w:firstLine="360"/>
        <w:rPr>
          <w:rFonts w:ascii="Times New Roman" w:hAnsi="Times New Roman"/>
          <w:sz w:val="24"/>
        </w:rPr>
      </w:pPr>
      <w:r w:rsidRPr="000D4110">
        <w:rPr>
          <w:rFonts w:ascii="Times New Roman" w:hAnsi="Times New Roman"/>
          <w:sz w:val="24"/>
        </w:rPr>
        <w:lastRenderedPageBreak/>
        <w:t>Допускается размещать в границах санитарно-защитной зоны промышленного объекта или производства:</w:t>
      </w:r>
    </w:p>
    <w:p w:rsidR="00151F7C" w:rsidRPr="000D4110" w:rsidRDefault="00151F7C" w:rsidP="00151F7C">
      <w:pPr>
        <w:rPr>
          <w:rFonts w:ascii="Times New Roman" w:hAnsi="Times New Roman"/>
          <w:sz w:val="24"/>
        </w:rPr>
      </w:pPr>
      <w:r w:rsidRPr="000D4110">
        <w:rPr>
          <w:rFonts w:ascii="Times New Roman" w:hAnsi="Times New Roman"/>
          <w:sz w:val="24"/>
        </w:rPr>
        <w:t xml:space="preserve">-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w:t>
      </w:r>
    </w:p>
    <w:p w:rsidR="00151F7C" w:rsidRPr="000D4110" w:rsidRDefault="00151F7C" w:rsidP="00151F7C">
      <w:pPr>
        <w:rPr>
          <w:rFonts w:ascii="Times New Roman" w:hAnsi="Times New Roman"/>
          <w:sz w:val="24"/>
        </w:rPr>
      </w:pPr>
      <w:r w:rsidRPr="000D4110">
        <w:rPr>
          <w:rFonts w:ascii="Times New Roman" w:hAnsi="Times New Roman"/>
          <w:sz w:val="24"/>
        </w:rPr>
        <w:t xml:space="preserve">- гаражи, площадки и сооружения для хранения общественного и индивидуального транспорта, пожарные депо, </w:t>
      </w:r>
    </w:p>
    <w:p w:rsidR="00151F7C" w:rsidRPr="000D4110" w:rsidRDefault="00151F7C" w:rsidP="00151F7C">
      <w:pPr>
        <w:rPr>
          <w:rFonts w:ascii="Times New Roman" w:hAnsi="Times New Roman"/>
          <w:sz w:val="24"/>
        </w:rPr>
      </w:pPr>
      <w:r w:rsidRPr="000D4110">
        <w:rPr>
          <w:rFonts w:ascii="Times New Roman" w:hAnsi="Times New Roman"/>
          <w:sz w:val="24"/>
        </w:rPr>
        <w:t xml:space="preserve">-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w:t>
      </w:r>
    </w:p>
    <w:p w:rsidR="00151F7C" w:rsidRPr="000D4110" w:rsidRDefault="00151F7C" w:rsidP="00151F7C">
      <w:pPr>
        <w:rPr>
          <w:rFonts w:ascii="Times New Roman" w:hAnsi="Times New Roman"/>
          <w:sz w:val="24"/>
        </w:rPr>
      </w:pPr>
      <w:r w:rsidRPr="000D4110">
        <w:rPr>
          <w:rFonts w:ascii="Times New Roman" w:hAnsi="Times New Roman"/>
          <w:sz w:val="24"/>
        </w:rPr>
        <w:t>- автозаправочные станции, станции технического обслуживания автомобилей.</w:t>
      </w:r>
    </w:p>
    <w:p w:rsidR="00151F7C" w:rsidRPr="000D4110" w:rsidRDefault="00151F7C" w:rsidP="00151F7C">
      <w:pPr>
        <w:rPr>
          <w:rFonts w:ascii="Times New Roman" w:hAnsi="Times New Roman"/>
          <w:sz w:val="24"/>
        </w:rPr>
      </w:pPr>
      <w:r w:rsidRPr="000D4110">
        <w:rPr>
          <w:rFonts w:ascii="Times New Roman" w:hAnsi="Times New Roman"/>
          <w:sz w:val="24"/>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151F7C" w:rsidRPr="000D4110" w:rsidRDefault="00151F7C" w:rsidP="00151F7C">
      <w:pPr>
        <w:rPr>
          <w:rFonts w:ascii="Times New Roman" w:hAnsi="Times New Roman"/>
          <w:sz w:val="24"/>
        </w:rPr>
      </w:pPr>
    </w:p>
    <w:p w:rsidR="00151F7C" w:rsidRPr="000D4110" w:rsidRDefault="00151F7C" w:rsidP="00151F7C">
      <w:pPr>
        <w:jc w:val="left"/>
        <w:rPr>
          <w:rFonts w:ascii="Times New Roman" w:hAnsi="Times New Roman"/>
          <w:b/>
          <w:sz w:val="24"/>
        </w:rPr>
      </w:pPr>
      <w:r w:rsidRPr="000D4110">
        <w:rPr>
          <w:rFonts w:ascii="Times New Roman" w:hAnsi="Times New Roman"/>
          <w:b/>
          <w:sz w:val="24"/>
        </w:rPr>
        <w:t>1.6 Санитарно-защитные зоны к</w:t>
      </w:r>
      <w:r w:rsidRPr="000D4110">
        <w:rPr>
          <w:rFonts w:ascii="Times New Roman" w:hAnsi="Times New Roman"/>
          <w:b/>
          <w:kern w:val="2"/>
          <w:sz w:val="24"/>
          <w:lang w:eastAsia="ar-SA"/>
        </w:rPr>
        <w:t>ладбищ</w:t>
      </w:r>
    </w:p>
    <w:p w:rsidR="00151F7C" w:rsidRPr="000D4110" w:rsidRDefault="00151F7C" w:rsidP="00151F7C">
      <w:pPr>
        <w:rPr>
          <w:rFonts w:ascii="Times New Roman" w:hAnsi="Times New Roman"/>
          <w:sz w:val="24"/>
        </w:rPr>
      </w:pPr>
      <w:r w:rsidRPr="000D4110">
        <w:rPr>
          <w:rFonts w:ascii="Times New Roman" w:hAnsi="Times New Roman"/>
          <w:sz w:val="24"/>
        </w:rPr>
        <w:t>Вновь создаваемые места погребения должны размещаться на расстоянии не менее 300 м от границ селитебной территории.</w:t>
      </w:r>
    </w:p>
    <w:p w:rsidR="00151F7C" w:rsidRPr="000D4110" w:rsidRDefault="00151F7C" w:rsidP="00151F7C">
      <w:pPr>
        <w:rPr>
          <w:rFonts w:ascii="Times New Roman" w:hAnsi="Times New Roman"/>
          <w:sz w:val="24"/>
        </w:rPr>
      </w:pPr>
      <w:r w:rsidRPr="000D4110">
        <w:rPr>
          <w:rFonts w:ascii="Times New Roman" w:hAnsi="Times New Roman"/>
          <w:sz w:val="24"/>
        </w:rPr>
        <w:t>Кладбища с погребением путем предания тела (останков) умершего земле (захоронение в могилу, склеп) размещают на расстоянии:</w:t>
      </w:r>
    </w:p>
    <w:p w:rsidR="00151F7C" w:rsidRPr="000D4110" w:rsidRDefault="00151F7C" w:rsidP="00E25647">
      <w:pPr>
        <w:numPr>
          <w:ilvl w:val="0"/>
          <w:numId w:val="33"/>
        </w:numPr>
        <w:ind w:left="0" w:firstLine="360"/>
        <w:rPr>
          <w:rFonts w:ascii="Times New Roman" w:hAnsi="Times New Roman"/>
          <w:sz w:val="24"/>
        </w:rPr>
      </w:pPr>
      <w:r w:rsidRPr="000D4110">
        <w:rPr>
          <w:rFonts w:ascii="Times New Roman" w:hAnsi="Times New Roman"/>
          <w:sz w:val="24"/>
        </w:rPr>
        <w:t>от жилых, общественных зданий, спортивно-оздоровительных и санаторно-курортных зон:</w:t>
      </w:r>
    </w:p>
    <w:p w:rsidR="00151F7C" w:rsidRPr="000D4110" w:rsidRDefault="00151F7C" w:rsidP="00151F7C">
      <w:pPr>
        <w:rPr>
          <w:rFonts w:ascii="Times New Roman" w:hAnsi="Times New Roman"/>
          <w:sz w:val="24"/>
        </w:rPr>
      </w:pPr>
      <w:r w:rsidRPr="000D4110">
        <w:rPr>
          <w:rFonts w:ascii="Times New Roman" w:hAnsi="Times New Roman"/>
          <w:sz w:val="24"/>
        </w:rPr>
        <w:t>- 500 м - при площади кладбища от 20 до 40 га (размещение кладбища размером территории более 40 га не допускается);</w:t>
      </w:r>
    </w:p>
    <w:p w:rsidR="00151F7C" w:rsidRPr="000D4110" w:rsidRDefault="00151F7C" w:rsidP="00151F7C">
      <w:pPr>
        <w:rPr>
          <w:rFonts w:ascii="Times New Roman" w:hAnsi="Times New Roman"/>
          <w:sz w:val="24"/>
        </w:rPr>
      </w:pPr>
      <w:r w:rsidRPr="000D4110">
        <w:rPr>
          <w:rFonts w:ascii="Times New Roman" w:hAnsi="Times New Roman"/>
          <w:sz w:val="24"/>
        </w:rPr>
        <w:t>- 300 м - при площади кладбища до 20 га;</w:t>
      </w:r>
    </w:p>
    <w:p w:rsidR="00151F7C" w:rsidRPr="000D4110" w:rsidRDefault="00151F7C" w:rsidP="00151F7C">
      <w:pPr>
        <w:rPr>
          <w:rFonts w:ascii="Times New Roman" w:hAnsi="Times New Roman"/>
          <w:sz w:val="24"/>
        </w:rPr>
      </w:pPr>
      <w:r w:rsidRPr="000D4110">
        <w:rPr>
          <w:rFonts w:ascii="Times New Roman" w:hAnsi="Times New Roman"/>
          <w:sz w:val="24"/>
        </w:rPr>
        <w:t>- 50 м - для сельских, закрытых кладбищ и мемориальных комплексов, кладбищ с погребением после кремации;</w:t>
      </w:r>
    </w:p>
    <w:p w:rsidR="00151F7C" w:rsidRPr="000D4110" w:rsidRDefault="00151F7C" w:rsidP="00E25647">
      <w:pPr>
        <w:numPr>
          <w:ilvl w:val="0"/>
          <w:numId w:val="33"/>
        </w:numPr>
        <w:ind w:left="0" w:firstLine="360"/>
        <w:rPr>
          <w:rFonts w:ascii="Times New Roman" w:hAnsi="Times New Roman"/>
          <w:sz w:val="24"/>
        </w:rPr>
      </w:pPr>
      <w:r w:rsidRPr="000D4110">
        <w:rPr>
          <w:rFonts w:ascii="Times New Roman" w:hAnsi="Times New Roman"/>
          <w:sz w:val="24"/>
        </w:rPr>
        <w:t>от водозаборных сооружений централизованного источника водоснабжения населения - не менее 1000 м с подтверждением достаточности расстояния расчетами поясов зон санитарной охраны водоисточника и времени фильтрации;</w:t>
      </w:r>
    </w:p>
    <w:p w:rsidR="00151F7C" w:rsidRPr="000D4110" w:rsidRDefault="00151F7C" w:rsidP="00E25647">
      <w:pPr>
        <w:numPr>
          <w:ilvl w:val="0"/>
          <w:numId w:val="33"/>
        </w:numPr>
        <w:ind w:left="0" w:firstLine="360"/>
        <w:rPr>
          <w:rFonts w:ascii="Times New Roman" w:hAnsi="Times New Roman"/>
          <w:sz w:val="24"/>
        </w:rPr>
      </w:pPr>
      <w:r w:rsidRPr="000D4110">
        <w:rPr>
          <w:rFonts w:ascii="Times New Roman" w:hAnsi="Times New Roman"/>
          <w:sz w:val="24"/>
        </w:rPr>
        <w:t>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151F7C" w:rsidRPr="000D4110" w:rsidRDefault="00151F7C" w:rsidP="00151F7C">
      <w:pPr>
        <w:rPr>
          <w:rFonts w:ascii="Times New Roman" w:hAnsi="Times New Roman"/>
          <w:sz w:val="24"/>
        </w:rPr>
      </w:pPr>
      <w:r w:rsidRPr="000D4110">
        <w:rPr>
          <w:rFonts w:ascii="Times New Roman" w:hAnsi="Times New Roman"/>
          <w:sz w:val="24"/>
        </w:rPr>
        <w:t>После закрытия кладбища по истечении 25 лет после последнего захоронения расстояние до жилой застройки может быть сокращено до 100 м.</w:t>
      </w:r>
    </w:p>
    <w:p w:rsidR="00151F7C" w:rsidRPr="000D4110" w:rsidRDefault="00151F7C" w:rsidP="00151F7C">
      <w:pPr>
        <w:rPr>
          <w:rFonts w:ascii="Times New Roman" w:hAnsi="Times New Roman"/>
          <w:sz w:val="24"/>
        </w:rPr>
      </w:pPr>
      <w:r w:rsidRPr="000D4110">
        <w:rPr>
          <w:rFonts w:ascii="Times New Roman" w:hAnsi="Times New Roman"/>
          <w:sz w:val="24"/>
        </w:rPr>
        <w:t>В сельских населенных пунктах и сложившихся районах городских населенных пунктов, подлежащих реконструкции, расстояние от кладбищ до стен жилых домов, зданий детских и лечебных учреждений допускается уменьшать по согласованию с уполномоченными органами Роспотребнадзора, но принимать не менее 100 м.</w:t>
      </w:r>
    </w:p>
    <w:p w:rsidR="00151F7C" w:rsidRPr="000D4110" w:rsidRDefault="00151F7C" w:rsidP="00151F7C">
      <w:pPr>
        <w:rPr>
          <w:rFonts w:ascii="Times New Roman" w:hAnsi="Times New Roman"/>
          <w:sz w:val="24"/>
        </w:rPr>
      </w:pPr>
      <w:r w:rsidRPr="000D4110">
        <w:rPr>
          <w:rFonts w:ascii="Times New Roman" w:hAnsi="Times New Roman"/>
          <w:sz w:val="24"/>
        </w:rPr>
        <w:t>По территории санитарно-защитных зон и кладбищ запрещается прокладка сетей централизованного хозяйственно-питьевого водоснабжения.</w:t>
      </w:r>
    </w:p>
    <w:p w:rsidR="00151F7C" w:rsidRPr="000D4110" w:rsidRDefault="00151F7C" w:rsidP="00151F7C">
      <w:pPr>
        <w:rPr>
          <w:rFonts w:ascii="Times New Roman" w:hAnsi="Times New Roman"/>
          <w:sz w:val="24"/>
        </w:rPr>
      </w:pPr>
      <w:r w:rsidRPr="000D4110">
        <w:rPr>
          <w:rFonts w:ascii="Times New Roman" w:hAnsi="Times New Roman"/>
          <w:sz w:val="24"/>
        </w:rPr>
        <w:lastRenderedPageBreak/>
        <w:t>На кладбищах и зданиях похоронного назначения следует предусматривать систему водоснабжения.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151F7C" w:rsidRPr="000D4110" w:rsidRDefault="00151F7C" w:rsidP="00151F7C">
      <w:pPr>
        <w:rPr>
          <w:rFonts w:ascii="Times New Roman" w:hAnsi="Times New Roman"/>
          <w:sz w:val="24"/>
        </w:rPr>
      </w:pPr>
      <w:r w:rsidRPr="000D4110">
        <w:rPr>
          <w:rFonts w:ascii="Times New Roman" w:hAnsi="Times New Roman"/>
          <w:sz w:val="24"/>
        </w:rPr>
        <w:t>На участках кладбищ предусматривается зона зеленых насаждений шириной не менее 20 м, стоянки автокатафалков и автотранспорта, урны для сбора мусора, площадки для мусоросборников с подъездами к ним.</w:t>
      </w:r>
    </w:p>
    <w:p w:rsidR="00151F7C" w:rsidRPr="000D4110" w:rsidRDefault="00151F7C" w:rsidP="00151F7C">
      <w:pPr>
        <w:rPr>
          <w:rFonts w:ascii="Times New Roman" w:hAnsi="Times New Roman"/>
          <w:sz w:val="24"/>
        </w:rPr>
      </w:pPr>
      <w:r w:rsidRPr="000D4110">
        <w:rPr>
          <w:rFonts w:ascii="Times New Roman" w:hAnsi="Times New Roman"/>
          <w:sz w:val="24"/>
        </w:rPr>
        <w:t>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Размещение зданий и сооружений на этой территории запрещается.</w:t>
      </w:r>
    </w:p>
    <w:p w:rsidR="00151F7C" w:rsidRPr="000D4110" w:rsidRDefault="00151F7C" w:rsidP="00151F7C">
      <w:pPr>
        <w:rPr>
          <w:rFonts w:ascii="Times New Roman" w:hAnsi="Times New Roman"/>
          <w:sz w:val="24"/>
        </w:rPr>
      </w:pPr>
      <w:r w:rsidRPr="000D4110">
        <w:rPr>
          <w:rFonts w:ascii="Times New Roman" w:hAnsi="Times New Roman"/>
          <w:sz w:val="24"/>
        </w:rPr>
        <w:t>Размер санитарно-защитных зон после переноса кладбищ, а также закрытых кладбищ для новых погребений по истечении кладбищенского периода остается неизменной.</w:t>
      </w:r>
    </w:p>
    <w:p w:rsidR="00151F7C" w:rsidRPr="000D4110" w:rsidRDefault="00151F7C" w:rsidP="00151F7C">
      <w:pPr>
        <w:rPr>
          <w:rFonts w:ascii="Times New Roman" w:hAnsi="Times New Roman"/>
          <w:sz w:val="24"/>
        </w:rPr>
      </w:pPr>
    </w:p>
    <w:p w:rsidR="00151F7C" w:rsidRPr="000D4110" w:rsidRDefault="00151F7C" w:rsidP="00151F7C">
      <w:pPr>
        <w:rPr>
          <w:rFonts w:ascii="Times New Roman" w:hAnsi="Times New Roman"/>
          <w:b/>
          <w:sz w:val="24"/>
        </w:rPr>
      </w:pPr>
      <w:r w:rsidRPr="000D4110">
        <w:rPr>
          <w:rFonts w:ascii="Times New Roman" w:hAnsi="Times New Roman"/>
          <w:b/>
          <w:sz w:val="24"/>
        </w:rPr>
        <w:t>1.7 Санитарно-защитные зоны скотомогильников</w:t>
      </w:r>
    </w:p>
    <w:p w:rsidR="00151F7C" w:rsidRPr="000D4110" w:rsidRDefault="00151F7C" w:rsidP="00151F7C">
      <w:pPr>
        <w:rPr>
          <w:rFonts w:ascii="Times New Roman" w:hAnsi="Times New Roman"/>
          <w:sz w:val="24"/>
        </w:rPr>
      </w:pPr>
      <w:r w:rsidRPr="000D4110">
        <w:rPr>
          <w:rFonts w:ascii="Times New Roman" w:hAnsi="Times New Roman"/>
          <w:sz w:val="24"/>
        </w:rPr>
        <w:t>На территории Алейниковского сельского поселения расположен 1 скотомогильник.</w:t>
      </w:r>
    </w:p>
    <w:p w:rsidR="00151F7C" w:rsidRPr="000D4110" w:rsidRDefault="00151F7C" w:rsidP="00151F7C">
      <w:pPr>
        <w:rPr>
          <w:rFonts w:ascii="Times New Roman" w:hAnsi="Times New Roman"/>
          <w:sz w:val="24"/>
        </w:rPr>
      </w:pPr>
      <w:r w:rsidRPr="000D4110">
        <w:rPr>
          <w:rFonts w:ascii="Times New Roman" w:hAnsi="Times New Roman"/>
          <w:sz w:val="24"/>
        </w:rPr>
        <w:t>Размер санитарно-защитной зоны от скотомогильника (биотермической ямы) принимается до:</w:t>
      </w:r>
    </w:p>
    <w:p w:rsidR="00151F7C" w:rsidRPr="000D4110" w:rsidRDefault="00151F7C" w:rsidP="00E25647">
      <w:pPr>
        <w:numPr>
          <w:ilvl w:val="0"/>
          <w:numId w:val="34"/>
        </w:numPr>
        <w:rPr>
          <w:rFonts w:ascii="Times New Roman" w:hAnsi="Times New Roman"/>
          <w:sz w:val="24"/>
        </w:rPr>
      </w:pPr>
      <w:r w:rsidRPr="000D4110">
        <w:rPr>
          <w:rFonts w:ascii="Times New Roman" w:hAnsi="Times New Roman"/>
          <w:sz w:val="24"/>
        </w:rPr>
        <w:t>жилых, общественных зданий, животноводческих ферм (комплексов) - 1000 м;</w:t>
      </w:r>
    </w:p>
    <w:p w:rsidR="00151F7C" w:rsidRPr="000D4110" w:rsidRDefault="00151F7C" w:rsidP="00E25647">
      <w:pPr>
        <w:numPr>
          <w:ilvl w:val="0"/>
          <w:numId w:val="34"/>
        </w:numPr>
        <w:rPr>
          <w:rFonts w:ascii="Times New Roman" w:hAnsi="Times New Roman"/>
          <w:sz w:val="24"/>
        </w:rPr>
      </w:pPr>
      <w:r w:rsidRPr="000D4110">
        <w:rPr>
          <w:rFonts w:ascii="Times New Roman" w:hAnsi="Times New Roman"/>
          <w:sz w:val="24"/>
        </w:rPr>
        <w:t>скотопрогонов и пастбищ - 200 м;</w:t>
      </w:r>
    </w:p>
    <w:p w:rsidR="00151F7C" w:rsidRPr="000D4110" w:rsidRDefault="00151F7C" w:rsidP="00E25647">
      <w:pPr>
        <w:numPr>
          <w:ilvl w:val="0"/>
          <w:numId w:val="34"/>
        </w:numPr>
        <w:rPr>
          <w:rFonts w:ascii="Times New Roman" w:hAnsi="Times New Roman"/>
          <w:sz w:val="24"/>
        </w:rPr>
      </w:pPr>
      <w:r w:rsidRPr="000D4110">
        <w:rPr>
          <w:rFonts w:ascii="Times New Roman" w:hAnsi="Times New Roman"/>
          <w:sz w:val="24"/>
        </w:rPr>
        <w:t>автомобильных, железных дорог в зависимости от их категории - 60 - 300 м.</w:t>
      </w:r>
    </w:p>
    <w:p w:rsidR="00151F7C" w:rsidRPr="000D4110" w:rsidRDefault="00151F7C" w:rsidP="00151F7C">
      <w:pPr>
        <w:rPr>
          <w:rFonts w:ascii="Times New Roman" w:hAnsi="Times New Roman"/>
          <w:kern w:val="2"/>
          <w:sz w:val="24"/>
        </w:rPr>
      </w:pPr>
      <w:r w:rsidRPr="000D4110">
        <w:rPr>
          <w:rFonts w:ascii="Times New Roman" w:hAnsi="Times New Roman"/>
          <w:kern w:val="2"/>
          <w:sz w:val="24"/>
        </w:rPr>
        <w:t xml:space="preserve">По истечении 25 лет с момента последнего захоронения возможно уменьшение размеров санитарно-защитной зоны. </w:t>
      </w:r>
    </w:p>
    <w:p w:rsidR="00151F7C" w:rsidRPr="000D4110" w:rsidRDefault="00151F7C" w:rsidP="00151F7C">
      <w:pPr>
        <w:rPr>
          <w:rFonts w:ascii="Times New Roman" w:hAnsi="Times New Roman"/>
          <w:kern w:val="2"/>
          <w:sz w:val="24"/>
        </w:rPr>
      </w:pPr>
      <w:r w:rsidRPr="000D4110">
        <w:rPr>
          <w:rFonts w:ascii="Times New Roman" w:hAnsi="Times New Roman"/>
          <w:kern w:val="2"/>
          <w:sz w:val="24"/>
        </w:rPr>
        <w:t>Изменение размеров установленных санитарно-защитных зон для объектов I класса опасности, к которым относится скотомогильник, осуществляется постановлением Главного государственного санитарного врача Воронежской области.</w:t>
      </w:r>
    </w:p>
    <w:p w:rsidR="00151F7C" w:rsidRPr="000D4110" w:rsidRDefault="00151F7C" w:rsidP="00151F7C">
      <w:pPr>
        <w:rPr>
          <w:rFonts w:ascii="Times New Roman" w:hAnsi="Times New Roman"/>
          <w:sz w:val="24"/>
        </w:rPr>
      </w:pPr>
      <w:r w:rsidRPr="000D4110">
        <w:rPr>
          <w:rFonts w:ascii="Times New Roman" w:hAnsi="Times New Roman"/>
          <w:sz w:val="24"/>
        </w:rPr>
        <w:t>В исключительных случаях с разрешения главного государственного ветеринарного инспектора Воронежской области допускается использование территории скотомогильника для промышленного строительства, если с момента последнего захоронения в биотермическую яму прошло не менее 2 лет, в земляную яму - не менее 25 лет. Промышленный объект не должен быть связан с приемом, производством и переработкой продуктов питания и кормов.</w:t>
      </w:r>
    </w:p>
    <w:p w:rsidR="00151F7C" w:rsidRPr="000D4110" w:rsidRDefault="00151F7C" w:rsidP="00151F7C">
      <w:pPr>
        <w:rPr>
          <w:rFonts w:ascii="Times New Roman" w:hAnsi="Times New Roman"/>
          <w:b/>
          <w:sz w:val="24"/>
        </w:rPr>
      </w:pPr>
    </w:p>
    <w:p w:rsidR="00151F7C" w:rsidRPr="000D4110" w:rsidRDefault="00151F7C" w:rsidP="00151F7C">
      <w:pPr>
        <w:rPr>
          <w:rFonts w:ascii="Times New Roman" w:hAnsi="Times New Roman"/>
          <w:b/>
          <w:sz w:val="24"/>
        </w:rPr>
      </w:pPr>
      <w:r w:rsidRPr="000D4110">
        <w:rPr>
          <w:rFonts w:ascii="Times New Roman" w:hAnsi="Times New Roman"/>
          <w:b/>
          <w:sz w:val="24"/>
        </w:rPr>
        <w:t>1.8 Санитарно-защитные зоны объектов размещения (полигонов) твердых бытовых отходов</w:t>
      </w:r>
    </w:p>
    <w:p w:rsidR="00151F7C" w:rsidRPr="000D4110" w:rsidRDefault="00151F7C" w:rsidP="00151F7C">
      <w:pPr>
        <w:rPr>
          <w:rFonts w:ascii="Times New Roman" w:hAnsi="Times New Roman"/>
          <w:sz w:val="24"/>
        </w:rPr>
      </w:pPr>
      <w:r w:rsidRPr="000D4110">
        <w:rPr>
          <w:rFonts w:ascii="Times New Roman" w:hAnsi="Times New Roman"/>
          <w:sz w:val="24"/>
        </w:rPr>
        <w:t>Размер санитарно-защитной зоны от жилой застройки до границ полигона ТБО - 500 м. Размер санитарно-защитной зоны может увеличиваться при расчете газообразных выбросов в атмосферу. Границы зоны устанавливаются по изолинии 1 ПДК, если она выходит из пределов нормативной зоны. Санитарно-защитная зона должна иметь зеленые насаждения.</w:t>
      </w:r>
    </w:p>
    <w:p w:rsidR="00151F7C" w:rsidRPr="000D4110" w:rsidRDefault="00151F7C" w:rsidP="00151F7C">
      <w:pPr>
        <w:rPr>
          <w:rFonts w:ascii="Times New Roman" w:hAnsi="Times New Roman"/>
          <w:b/>
          <w:sz w:val="24"/>
        </w:rPr>
      </w:pPr>
    </w:p>
    <w:p w:rsidR="00151F7C" w:rsidRPr="000D4110" w:rsidRDefault="00151F7C" w:rsidP="00151F7C">
      <w:pPr>
        <w:rPr>
          <w:rFonts w:ascii="Times New Roman" w:hAnsi="Times New Roman"/>
          <w:b/>
          <w:sz w:val="24"/>
        </w:rPr>
      </w:pPr>
      <w:r w:rsidRPr="000D4110">
        <w:rPr>
          <w:rFonts w:ascii="Times New Roman" w:hAnsi="Times New Roman"/>
          <w:b/>
          <w:sz w:val="24"/>
        </w:rPr>
        <w:t>1.9 Санитарно-защитные зоны для канализационных очистных сооружений</w:t>
      </w:r>
    </w:p>
    <w:p w:rsidR="00151F7C" w:rsidRPr="000D4110" w:rsidRDefault="00151F7C" w:rsidP="00151F7C">
      <w:pPr>
        <w:rPr>
          <w:rFonts w:ascii="Times New Roman" w:hAnsi="Times New Roman"/>
          <w:sz w:val="24"/>
        </w:rPr>
      </w:pPr>
      <w:r w:rsidRPr="000D4110">
        <w:rPr>
          <w:rFonts w:ascii="Times New Roman" w:hAnsi="Times New Roman"/>
          <w:sz w:val="24"/>
        </w:rPr>
        <w:t>Принимаются в соответствии с требованиями СанПиН 2.2.1/2.1.1.1200-03 по таблице.</w:t>
      </w:r>
    </w:p>
    <w:tbl>
      <w:tblPr>
        <w:tblW w:w="10065" w:type="dxa"/>
        <w:tblInd w:w="70" w:type="dxa"/>
        <w:tblLayout w:type="fixed"/>
        <w:tblCellMar>
          <w:left w:w="70" w:type="dxa"/>
          <w:right w:w="70" w:type="dxa"/>
        </w:tblCellMar>
        <w:tblLook w:val="04A0"/>
      </w:tblPr>
      <w:tblGrid>
        <w:gridCol w:w="3828"/>
        <w:gridCol w:w="1275"/>
        <w:gridCol w:w="1276"/>
        <w:gridCol w:w="1559"/>
        <w:gridCol w:w="2127"/>
      </w:tblGrid>
      <w:tr w:rsidR="00151F7C" w:rsidRPr="000D4110" w:rsidTr="00151F7C">
        <w:trPr>
          <w:cantSplit/>
          <w:trHeight w:val="480"/>
        </w:trPr>
        <w:tc>
          <w:tcPr>
            <w:tcW w:w="3828" w:type="dxa"/>
            <w:vMerge w:val="restart"/>
            <w:tcBorders>
              <w:top w:val="single" w:sz="6" w:space="0" w:color="auto"/>
              <w:left w:val="single" w:sz="6" w:space="0" w:color="auto"/>
              <w:bottom w:val="single" w:sz="6" w:space="0" w:color="auto"/>
              <w:right w:val="single" w:sz="6"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lastRenderedPageBreak/>
              <w:t>Сооружения для очистки сточных вод</w:t>
            </w:r>
          </w:p>
        </w:tc>
        <w:tc>
          <w:tcPr>
            <w:tcW w:w="6237" w:type="dxa"/>
            <w:gridSpan w:val="4"/>
            <w:tcBorders>
              <w:top w:val="single" w:sz="6" w:space="0" w:color="auto"/>
              <w:left w:val="single" w:sz="6" w:space="0" w:color="auto"/>
              <w:bottom w:val="single" w:sz="6" w:space="0" w:color="auto"/>
              <w:right w:val="single" w:sz="6"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Расстояние в м при расчетной производительности очистных сооружений,</w:t>
            </w:r>
          </w:p>
          <w:p w:rsidR="00151F7C" w:rsidRPr="000D4110" w:rsidRDefault="00151F7C">
            <w:pPr>
              <w:jc w:val="center"/>
              <w:rPr>
                <w:rFonts w:ascii="Times New Roman" w:hAnsi="Times New Roman"/>
                <w:b/>
                <w:sz w:val="24"/>
              </w:rPr>
            </w:pPr>
            <w:r w:rsidRPr="000D4110">
              <w:rPr>
                <w:rFonts w:ascii="Times New Roman" w:hAnsi="Times New Roman"/>
                <w:b/>
                <w:sz w:val="24"/>
              </w:rPr>
              <w:t>тыс. куб. м/сутки</w:t>
            </w:r>
          </w:p>
        </w:tc>
      </w:tr>
      <w:tr w:rsidR="00151F7C" w:rsidRPr="000D4110" w:rsidTr="00151F7C">
        <w:trPr>
          <w:cantSplit/>
          <w:trHeight w:val="360"/>
        </w:trPr>
        <w:tc>
          <w:tcPr>
            <w:tcW w:w="3828" w:type="dxa"/>
            <w:vMerge/>
            <w:tcBorders>
              <w:top w:val="single" w:sz="6" w:space="0" w:color="auto"/>
              <w:left w:val="single" w:sz="6" w:space="0" w:color="auto"/>
              <w:bottom w:val="single" w:sz="6" w:space="0" w:color="auto"/>
              <w:right w:val="single" w:sz="6" w:space="0" w:color="auto"/>
            </w:tcBorders>
            <w:vAlign w:val="center"/>
            <w:hideMark/>
          </w:tcPr>
          <w:p w:rsidR="00151F7C" w:rsidRPr="000D4110" w:rsidRDefault="00151F7C">
            <w:pPr>
              <w:jc w:val="left"/>
              <w:rPr>
                <w:rFonts w:ascii="Times New Roman" w:hAnsi="Times New Roman"/>
                <w:b/>
                <w:sz w:val="24"/>
              </w:rPr>
            </w:pPr>
          </w:p>
        </w:tc>
        <w:tc>
          <w:tcPr>
            <w:tcW w:w="1275" w:type="dxa"/>
            <w:tcBorders>
              <w:top w:val="single" w:sz="6" w:space="0" w:color="auto"/>
              <w:left w:val="single" w:sz="6" w:space="0" w:color="auto"/>
              <w:bottom w:val="single" w:sz="6" w:space="0" w:color="auto"/>
              <w:right w:val="single" w:sz="6"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до 0,2</w:t>
            </w:r>
          </w:p>
        </w:tc>
        <w:tc>
          <w:tcPr>
            <w:tcW w:w="1276" w:type="dxa"/>
            <w:tcBorders>
              <w:top w:val="single" w:sz="6" w:space="0" w:color="auto"/>
              <w:left w:val="single" w:sz="6" w:space="0" w:color="auto"/>
              <w:bottom w:val="single" w:sz="6" w:space="0" w:color="auto"/>
              <w:right w:val="single" w:sz="6"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более 0,2 до 5,0</w:t>
            </w:r>
          </w:p>
        </w:tc>
        <w:tc>
          <w:tcPr>
            <w:tcW w:w="1559" w:type="dxa"/>
            <w:tcBorders>
              <w:top w:val="single" w:sz="6" w:space="0" w:color="auto"/>
              <w:left w:val="single" w:sz="6" w:space="0" w:color="auto"/>
              <w:bottom w:val="single" w:sz="6" w:space="0" w:color="auto"/>
              <w:right w:val="single" w:sz="6"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более 5,0</w:t>
            </w:r>
          </w:p>
          <w:p w:rsidR="00151F7C" w:rsidRPr="000D4110" w:rsidRDefault="00151F7C">
            <w:pPr>
              <w:jc w:val="center"/>
              <w:rPr>
                <w:rFonts w:ascii="Times New Roman" w:hAnsi="Times New Roman"/>
                <w:b/>
                <w:sz w:val="24"/>
              </w:rPr>
            </w:pPr>
            <w:r w:rsidRPr="000D4110">
              <w:rPr>
                <w:rFonts w:ascii="Times New Roman" w:hAnsi="Times New Roman"/>
                <w:b/>
                <w:sz w:val="24"/>
              </w:rPr>
              <w:t>до 50,0</w:t>
            </w:r>
          </w:p>
        </w:tc>
        <w:tc>
          <w:tcPr>
            <w:tcW w:w="2127" w:type="dxa"/>
            <w:tcBorders>
              <w:top w:val="single" w:sz="6" w:space="0" w:color="auto"/>
              <w:left w:val="single" w:sz="6" w:space="0" w:color="auto"/>
              <w:bottom w:val="single" w:sz="6" w:space="0" w:color="auto"/>
              <w:right w:val="single" w:sz="6" w:space="0" w:color="auto"/>
            </w:tcBorders>
            <w:vAlign w:val="center"/>
            <w:hideMark/>
          </w:tcPr>
          <w:p w:rsidR="00151F7C" w:rsidRPr="000D4110" w:rsidRDefault="00151F7C">
            <w:pPr>
              <w:jc w:val="center"/>
              <w:rPr>
                <w:rFonts w:ascii="Times New Roman" w:hAnsi="Times New Roman"/>
                <w:b/>
                <w:sz w:val="24"/>
              </w:rPr>
            </w:pPr>
            <w:r w:rsidRPr="000D4110">
              <w:rPr>
                <w:rFonts w:ascii="Times New Roman" w:hAnsi="Times New Roman"/>
                <w:b/>
                <w:sz w:val="24"/>
              </w:rPr>
              <w:t>более 50,0</w:t>
            </w:r>
          </w:p>
          <w:p w:rsidR="00151F7C" w:rsidRPr="000D4110" w:rsidRDefault="00151F7C">
            <w:pPr>
              <w:jc w:val="center"/>
              <w:rPr>
                <w:rFonts w:ascii="Times New Roman" w:hAnsi="Times New Roman"/>
                <w:b/>
                <w:sz w:val="24"/>
              </w:rPr>
            </w:pPr>
            <w:r w:rsidRPr="000D4110">
              <w:rPr>
                <w:rFonts w:ascii="Times New Roman" w:hAnsi="Times New Roman"/>
                <w:b/>
                <w:sz w:val="24"/>
              </w:rPr>
              <w:t>до 280</w:t>
            </w:r>
          </w:p>
        </w:tc>
      </w:tr>
      <w:tr w:rsidR="00151F7C" w:rsidRPr="000D4110" w:rsidTr="00151F7C">
        <w:trPr>
          <w:cantSplit/>
          <w:trHeight w:val="360"/>
        </w:trPr>
        <w:tc>
          <w:tcPr>
            <w:tcW w:w="3828" w:type="dxa"/>
            <w:tcBorders>
              <w:top w:val="single" w:sz="6" w:space="0" w:color="auto"/>
              <w:left w:val="single" w:sz="6" w:space="0" w:color="auto"/>
              <w:bottom w:val="single" w:sz="6" w:space="0" w:color="auto"/>
              <w:right w:val="single" w:sz="6" w:space="0" w:color="auto"/>
            </w:tcBorders>
            <w:hideMark/>
          </w:tcPr>
          <w:p w:rsidR="00151F7C" w:rsidRPr="000D4110" w:rsidRDefault="00151F7C">
            <w:pPr>
              <w:jc w:val="left"/>
              <w:rPr>
                <w:rFonts w:ascii="Times New Roman" w:hAnsi="Times New Roman"/>
                <w:sz w:val="24"/>
              </w:rPr>
            </w:pPr>
            <w:r w:rsidRPr="000D4110">
              <w:rPr>
                <w:rFonts w:ascii="Times New Roman" w:hAnsi="Times New Roman"/>
                <w:sz w:val="24"/>
              </w:rPr>
              <w:t>Насосные станции и аварийно-регулирующие резервуары</w:t>
            </w:r>
          </w:p>
        </w:tc>
        <w:tc>
          <w:tcPr>
            <w:tcW w:w="1275" w:type="dxa"/>
            <w:tcBorders>
              <w:top w:val="single" w:sz="6" w:space="0" w:color="auto"/>
              <w:left w:val="single" w:sz="6" w:space="0" w:color="auto"/>
              <w:bottom w:val="single" w:sz="6" w:space="0" w:color="auto"/>
              <w:right w:val="single" w:sz="6"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15</w:t>
            </w:r>
          </w:p>
        </w:tc>
        <w:tc>
          <w:tcPr>
            <w:tcW w:w="1276" w:type="dxa"/>
            <w:tcBorders>
              <w:top w:val="single" w:sz="6" w:space="0" w:color="auto"/>
              <w:left w:val="single" w:sz="6" w:space="0" w:color="auto"/>
              <w:bottom w:val="single" w:sz="6" w:space="0" w:color="auto"/>
              <w:right w:val="single" w:sz="6"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20</w:t>
            </w:r>
          </w:p>
        </w:tc>
        <w:tc>
          <w:tcPr>
            <w:tcW w:w="1559" w:type="dxa"/>
            <w:tcBorders>
              <w:top w:val="single" w:sz="6" w:space="0" w:color="auto"/>
              <w:left w:val="single" w:sz="6" w:space="0" w:color="auto"/>
              <w:bottom w:val="single" w:sz="6" w:space="0" w:color="auto"/>
              <w:right w:val="single" w:sz="6"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20</w:t>
            </w:r>
          </w:p>
        </w:tc>
        <w:tc>
          <w:tcPr>
            <w:tcW w:w="2127" w:type="dxa"/>
            <w:tcBorders>
              <w:top w:val="single" w:sz="6" w:space="0" w:color="auto"/>
              <w:left w:val="single" w:sz="6" w:space="0" w:color="auto"/>
              <w:bottom w:val="single" w:sz="6" w:space="0" w:color="auto"/>
              <w:right w:val="single" w:sz="6"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30</w:t>
            </w:r>
          </w:p>
        </w:tc>
      </w:tr>
      <w:tr w:rsidR="00151F7C" w:rsidRPr="000D4110" w:rsidTr="00151F7C">
        <w:trPr>
          <w:cantSplit/>
          <w:trHeight w:val="600"/>
        </w:trPr>
        <w:tc>
          <w:tcPr>
            <w:tcW w:w="3828" w:type="dxa"/>
            <w:tcBorders>
              <w:top w:val="single" w:sz="6" w:space="0" w:color="auto"/>
              <w:left w:val="single" w:sz="6" w:space="0" w:color="auto"/>
              <w:bottom w:val="single" w:sz="6" w:space="0" w:color="auto"/>
              <w:right w:val="single" w:sz="6" w:space="0" w:color="auto"/>
            </w:tcBorders>
            <w:hideMark/>
          </w:tcPr>
          <w:p w:rsidR="00151F7C" w:rsidRPr="000D4110" w:rsidRDefault="00151F7C">
            <w:pPr>
              <w:jc w:val="left"/>
              <w:rPr>
                <w:rFonts w:ascii="Times New Roman" w:hAnsi="Times New Roman"/>
                <w:sz w:val="24"/>
              </w:rPr>
            </w:pPr>
            <w:r w:rsidRPr="000D4110">
              <w:rPr>
                <w:rFonts w:ascii="Times New Roman" w:hAnsi="Times New Roman"/>
                <w:sz w:val="24"/>
              </w:rPr>
              <w:t xml:space="preserve">Сооружения для механической и биологической очистки с иловыми площадками для сброженных осадков, а также иловые площадки </w:t>
            </w:r>
          </w:p>
        </w:tc>
        <w:tc>
          <w:tcPr>
            <w:tcW w:w="1275" w:type="dxa"/>
            <w:tcBorders>
              <w:top w:val="single" w:sz="6" w:space="0" w:color="auto"/>
              <w:left w:val="single" w:sz="6" w:space="0" w:color="auto"/>
              <w:bottom w:val="single" w:sz="6" w:space="0" w:color="auto"/>
              <w:right w:val="single" w:sz="6"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150</w:t>
            </w:r>
          </w:p>
        </w:tc>
        <w:tc>
          <w:tcPr>
            <w:tcW w:w="1276" w:type="dxa"/>
            <w:tcBorders>
              <w:top w:val="single" w:sz="6" w:space="0" w:color="auto"/>
              <w:left w:val="single" w:sz="6" w:space="0" w:color="auto"/>
              <w:bottom w:val="single" w:sz="6" w:space="0" w:color="auto"/>
              <w:right w:val="single" w:sz="6"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200</w:t>
            </w:r>
          </w:p>
        </w:tc>
        <w:tc>
          <w:tcPr>
            <w:tcW w:w="1559" w:type="dxa"/>
            <w:tcBorders>
              <w:top w:val="single" w:sz="6" w:space="0" w:color="auto"/>
              <w:left w:val="single" w:sz="6" w:space="0" w:color="auto"/>
              <w:bottom w:val="single" w:sz="6" w:space="0" w:color="auto"/>
              <w:right w:val="single" w:sz="6"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400</w:t>
            </w:r>
          </w:p>
        </w:tc>
        <w:tc>
          <w:tcPr>
            <w:tcW w:w="2127" w:type="dxa"/>
            <w:tcBorders>
              <w:top w:val="single" w:sz="6" w:space="0" w:color="auto"/>
              <w:left w:val="single" w:sz="6" w:space="0" w:color="auto"/>
              <w:bottom w:val="single" w:sz="6" w:space="0" w:color="auto"/>
              <w:right w:val="single" w:sz="6"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500</w:t>
            </w:r>
          </w:p>
        </w:tc>
      </w:tr>
      <w:tr w:rsidR="00151F7C" w:rsidRPr="000D4110" w:rsidTr="00151F7C">
        <w:trPr>
          <w:cantSplit/>
          <w:trHeight w:val="600"/>
        </w:trPr>
        <w:tc>
          <w:tcPr>
            <w:tcW w:w="3828" w:type="dxa"/>
            <w:tcBorders>
              <w:top w:val="single" w:sz="6" w:space="0" w:color="auto"/>
              <w:left w:val="single" w:sz="6" w:space="0" w:color="auto"/>
              <w:bottom w:val="single" w:sz="6" w:space="0" w:color="auto"/>
              <w:right w:val="single" w:sz="6" w:space="0" w:color="auto"/>
            </w:tcBorders>
            <w:hideMark/>
          </w:tcPr>
          <w:p w:rsidR="00151F7C" w:rsidRPr="000D4110" w:rsidRDefault="00151F7C">
            <w:pPr>
              <w:jc w:val="left"/>
              <w:rPr>
                <w:rFonts w:ascii="Times New Roman" w:hAnsi="Times New Roman"/>
                <w:sz w:val="24"/>
              </w:rPr>
            </w:pPr>
            <w:r w:rsidRPr="000D4110">
              <w:rPr>
                <w:rFonts w:ascii="Times New Roman" w:hAnsi="Times New Roman"/>
                <w:sz w:val="24"/>
              </w:rPr>
              <w:t xml:space="preserve">Сооружения для механической и биологической очистки с термомеханической обработкой осадка в закрытых помещениях </w:t>
            </w:r>
          </w:p>
        </w:tc>
        <w:tc>
          <w:tcPr>
            <w:tcW w:w="1275" w:type="dxa"/>
            <w:tcBorders>
              <w:top w:val="single" w:sz="6" w:space="0" w:color="auto"/>
              <w:left w:val="single" w:sz="6" w:space="0" w:color="auto"/>
              <w:bottom w:val="single" w:sz="6" w:space="0" w:color="auto"/>
              <w:right w:val="single" w:sz="6"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100</w:t>
            </w:r>
          </w:p>
        </w:tc>
        <w:tc>
          <w:tcPr>
            <w:tcW w:w="1276" w:type="dxa"/>
            <w:tcBorders>
              <w:top w:val="single" w:sz="6" w:space="0" w:color="auto"/>
              <w:left w:val="single" w:sz="6" w:space="0" w:color="auto"/>
              <w:bottom w:val="single" w:sz="6" w:space="0" w:color="auto"/>
              <w:right w:val="single" w:sz="6"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150</w:t>
            </w:r>
          </w:p>
        </w:tc>
        <w:tc>
          <w:tcPr>
            <w:tcW w:w="1559" w:type="dxa"/>
            <w:tcBorders>
              <w:top w:val="single" w:sz="6" w:space="0" w:color="auto"/>
              <w:left w:val="single" w:sz="6" w:space="0" w:color="auto"/>
              <w:bottom w:val="single" w:sz="6" w:space="0" w:color="auto"/>
              <w:right w:val="single" w:sz="6"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300</w:t>
            </w:r>
          </w:p>
        </w:tc>
        <w:tc>
          <w:tcPr>
            <w:tcW w:w="2127" w:type="dxa"/>
            <w:tcBorders>
              <w:top w:val="single" w:sz="6" w:space="0" w:color="auto"/>
              <w:left w:val="single" w:sz="6" w:space="0" w:color="auto"/>
              <w:bottom w:val="single" w:sz="6" w:space="0" w:color="auto"/>
              <w:right w:val="single" w:sz="6"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400</w:t>
            </w:r>
          </w:p>
        </w:tc>
      </w:tr>
      <w:tr w:rsidR="00151F7C" w:rsidRPr="000D4110" w:rsidTr="00151F7C">
        <w:trPr>
          <w:cantSplit/>
          <w:trHeight w:val="809"/>
        </w:trPr>
        <w:tc>
          <w:tcPr>
            <w:tcW w:w="3828" w:type="dxa"/>
            <w:tcBorders>
              <w:top w:val="single" w:sz="6" w:space="0" w:color="auto"/>
              <w:left w:val="single" w:sz="6" w:space="0" w:color="auto"/>
              <w:bottom w:val="nil"/>
              <w:right w:val="single" w:sz="6" w:space="0" w:color="auto"/>
            </w:tcBorders>
            <w:hideMark/>
          </w:tcPr>
          <w:p w:rsidR="00151F7C" w:rsidRPr="000D4110" w:rsidRDefault="00151F7C">
            <w:pPr>
              <w:jc w:val="left"/>
              <w:rPr>
                <w:rFonts w:ascii="Times New Roman" w:hAnsi="Times New Roman"/>
                <w:sz w:val="24"/>
              </w:rPr>
            </w:pPr>
            <w:r w:rsidRPr="000D4110">
              <w:rPr>
                <w:rFonts w:ascii="Times New Roman" w:hAnsi="Times New Roman"/>
                <w:sz w:val="24"/>
              </w:rPr>
              <w:t>Поля</w:t>
            </w:r>
          </w:p>
          <w:p w:rsidR="00151F7C" w:rsidRPr="000D4110" w:rsidRDefault="00151F7C">
            <w:pPr>
              <w:jc w:val="left"/>
              <w:rPr>
                <w:rFonts w:ascii="Times New Roman" w:hAnsi="Times New Roman"/>
                <w:sz w:val="24"/>
              </w:rPr>
            </w:pPr>
            <w:r w:rsidRPr="000D4110">
              <w:rPr>
                <w:rFonts w:ascii="Times New Roman" w:hAnsi="Times New Roman"/>
                <w:sz w:val="24"/>
              </w:rPr>
              <w:t>а) фильтрации</w:t>
            </w:r>
            <w:r w:rsidRPr="000D4110">
              <w:rPr>
                <w:rFonts w:ascii="Times New Roman" w:hAnsi="Times New Roman"/>
                <w:sz w:val="24"/>
              </w:rPr>
              <w:br/>
              <w:t xml:space="preserve">б) орошения </w:t>
            </w:r>
          </w:p>
        </w:tc>
        <w:tc>
          <w:tcPr>
            <w:tcW w:w="1275" w:type="dxa"/>
            <w:tcBorders>
              <w:top w:val="single" w:sz="6" w:space="0" w:color="auto"/>
              <w:left w:val="single" w:sz="6" w:space="0" w:color="auto"/>
              <w:bottom w:val="nil"/>
              <w:right w:val="single" w:sz="6" w:space="0" w:color="auto"/>
            </w:tcBorders>
          </w:tcPr>
          <w:p w:rsidR="00151F7C" w:rsidRPr="000D4110" w:rsidRDefault="00151F7C">
            <w:pPr>
              <w:jc w:val="center"/>
              <w:rPr>
                <w:rFonts w:ascii="Times New Roman" w:hAnsi="Times New Roman"/>
                <w:sz w:val="24"/>
              </w:rPr>
            </w:pPr>
          </w:p>
          <w:p w:rsidR="00151F7C" w:rsidRPr="000D4110" w:rsidRDefault="00151F7C">
            <w:pPr>
              <w:jc w:val="center"/>
              <w:rPr>
                <w:rFonts w:ascii="Times New Roman" w:hAnsi="Times New Roman"/>
                <w:sz w:val="24"/>
              </w:rPr>
            </w:pPr>
            <w:r w:rsidRPr="000D4110">
              <w:rPr>
                <w:rFonts w:ascii="Times New Roman" w:hAnsi="Times New Roman"/>
                <w:sz w:val="24"/>
              </w:rPr>
              <w:t>200</w:t>
            </w:r>
          </w:p>
          <w:p w:rsidR="00151F7C" w:rsidRPr="000D4110" w:rsidRDefault="00151F7C">
            <w:pPr>
              <w:jc w:val="center"/>
              <w:rPr>
                <w:rFonts w:ascii="Times New Roman" w:hAnsi="Times New Roman"/>
                <w:sz w:val="24"/>
              </w:rPr>
            </w:pPr>
            <w:r w:rsidRPr="000D4110">
              <w:rPr>
                <w:rFonts w:ascii="Times New Roman" w:hAnsi="Times New Roman"/>
                <w:sz w:val="24"/>
              </w:rPr>
              <w:t>150</w:t>
            </w:r>
          </w:p>
        </w:tc>
        <w:tc>
          <w:tcPr>
            <w:tcW w:w="1276" w:type="dxa"/>
            <w:tcBorders>
              <w:top w:val="single" w:sz="6" w:space="0" w:color="auto"/>
              <w:left w:val="single" w:sz="6" w:space="0" w:color="auto"/>
              <w:bottom w:val="nil"/>
              <w:right w:val="single" w:sz="6" w:space="0" w:color="auto"/>
            </w:tcBorders>
          </w:tcPr>
          <w:p w:rsidR="00151F7C" w:rsidRPr="000D4110" w:rsidRDefault="00151F7C">
            <w:pPr>
              <w:jc w:val="center"/>
              <w:rPr>
                <w:rFonts w:ascii="Times New Roman" w:hAnsi="Times New Roman"/>
                <w:sz w:val="24"/>
              </w:rPr>
            </w:pPr>
          </w:p>
          <w:p w:rsidR="00151F7C" w:rsidRPr="000D4110" w:rsidRDefault="00151F7C">
            <w:pPr>
              <w:jc w:val="center"/>
              <w:rPr>
                <w:rFonts w:ascii="Times New Roman" w:hAnsi="Times New Roman"/>
                <w:sz w:val="24"/>
              </w:rPr>
            </w:pPr>
            <w:r w:rsidRPr="000D4110">
              <w:rPr>
                <w:rFonts w:ascii="Times New Roman" w:hAnsi="Times New Roman"/>
                <w:sz w:val="24"/>
              </w:rPr>
              <w:t>300</w:t>
            </w:r>
          </w:p>
          <w:p w:rsidR="00151F7C" w:rsidRPr="000D4110" w:rsidRDefault="00151F7C">
            <w:pPr>
              <w:jc w:val="center"/>
              <w:rPr>
                <w:rFonts w:ascii="Times New Roman" w:hAnsi="Times New Roman"/>
                <w:sz w:val="24"/>
              </w:rPr>
            </w:pPr>
            <w:r w:rsidRPr="000D4110">
              <w:rPr>
                <w:rFonts w:ascii="Times New Roman" w:hAnsi="Times New Roman"/>
                <w:sz w:val="24"/>
              </w:rPr>
              <w:t>200</w:t>
            </w:r>
          </w:p>
        </w:tc>
        <w:tc>
          <w:tcPr>
            <w:tcW w:w="1559" w:type="dxa"/>
            <w:tcBorders>
              <w:top w:val="single" w:sz="6" w:space="0" w:color="auto"/>
              <w:left w:val="single" w:sz="6" w:space="0" w:color="auto"/>
              <w:bottom w:val="nil"/>
              <w:right w:val="single" w:sz="6" w:space="0" w:color="auto"/>
            </w:tcBorders>
          </w:tcPr>
          <w:p w:rsidR="00151F7C" w:rsidRPr="000D4110" w:rsidRDefault="00151F7C">
            <w:pPr>
              <w:jc w:val="center"/>
              <w:rPr>
                <w:rFonts w:ascii="Times New Roman" w:hAnsi="Times New Roman"/>
                <w:sz w:val="24"/>
              </w:rPr>
            </w:pPr>
          </w:p>
          <w:p w:rsidR="00151F7C" w:rsidRPr="000D4110" w:rsidRDefault="00151F7C">
            <w:pPr>
              <w:jc w:val="center"/>
              <w:rPr>
                <w:rFonts w:ascii="Times New Roman" w:hAnsi="Times New Roman"/>
                <w:sz w:val="24"/>
              </w:rPr>
            </w:pPr>
            <w:r w:rsidRPr="000D4110">
              <w:rPr>
                <w:rFonts w:ascii="Times New Roman" w:hAnsi="Times New Roman"/>
                <w:sz w:val="24"/>
              </w:rPr>
              <w:t>500</w:t>
            </w:r>
          </w:p>
          <w:p w:rsidR="00151F7C" w:rsidRPr="000D4110" w:rsidRDefault="00151F7C">
            <w:pPr>
              <w:jc w:val="center"/>
              <w:rPr>
                <w:rFonts w:ascii="Times New Roman" w:hAnsi="Times New Roman"/>
                <w:sz w:val="24"/>
              </w:rPr>
            </w:pPr>
            <w:r w:rsidRPr="000D4110">
              <w:rPr>
                <w:rFonts w:ascii="Times New Roman" w:hAnsi="Times New Roman"/>
                <w:sz w:val="24"/>
              </w:rPr>
              <w:t>400</w:t>
            </w:r>
          </w:p>
        </w:tc>
        <w:tc>
          <w:tcPr>
            <w:tcW w:w="2127" w:type="dxa"/>
            <w:tcBorders>
              <w:top w:val="single" w:sz="6" w:space="0" w:color="auto"/>
              <w:left w:val="single" w:sz="6" w:space="0" w:color="auto"/>
              <w:bottom w:val="nil"/>
              <w:right w:val="single" w:sz="6" w:space="0" w:color="auto"/>
            </w:tcBorders>
          </w:tcPr>
          <w:p w:rsidR="00151F7C" w:rsidRPr="000D4110" w:rsidRDefault="00151F7C">
            <w:pPr>
              <w:jc w:val="center"/>
              <w:rPr>
                <w:rFonts w:ascii="Times New Roman" w:hAnsi="Times New Roman"/>
                <w:sz w:val="24"/>
              </w:rPr>
            </w:pPr>
          </w:p>
          <w:p w:rsidR="00151F7C" w:rsidRPr="000D4110" w:rsidRDefault="00151F7C">
            <w:pPr>
              <w:jc w:val="center"/>
              <w:rPr>
                <w:rFonts w:ascii="Times New Roman" w:hAnsi="Times New Roman"/>
                <w:sz w:val="24"/>
              </w:rPr>
            </w:pPr>
            <w:r w:rsidRPr="000D4110">
              <w:rPr>
                <w:rFonts w:ascii="Times New Roman" w:hAnsi="Times New Roman"/>
                <w:sz w:val="24"/>
              </w:rPr>
              <w:t>1 000</w:t>
            </w:r>
          </w:p>
          <w:p w:rsidR="00151F7C" w:rsidRPr="000D4110" w:rsidRDefault="00151F7C">
            <w:pPr>
              <w:jc w:val="center"/>
              <w:rPr>
                <w:rFonts w:ascii="Times New Roman" w:hAnsi="Times New Roman"/>
                <w:sz w:val="24"/>
              </w:rPr>
            </w:pPr>
            <w:r w:rsidRPr="000D4110">
              <w:rPr>
                <w:rFonts w:ascii="Times New Roman" w:hAnsi="Times New Roman"/>
                <w:sz w:val="24"/>
              </w:rPr>
              <w:t>1 000</w:t>
            </w:r>
          </w:p>
        </w:tc>
      </w:tr>
      <w:tr w:rsidR="00151F7C" w:rsidRPr="000D4110" w:rsidTr="00151F7C">
        <w:trPr>
          <w:cantSplit/>
          <w:trHeight w:val="240"/>
        </w:trPr>
        <w:tc>
          <w:tcPr>
            <w:tcW w:w="3828" w:type="dxa"/>
            <w:tcBorders>
              <w:top w:val="single" w:sz="6" w:space="0" w:color="auto"/>
              <w:left w:val="single" w:sz="6" w:space="0" w:color="auto"/>
              <w:bottom w:val="single" w:sz="6" w:space="0" w:color="auto"/>
              <w:right w:val="single" w:sz="6" w:space="0" w:color="auto"/>
            </w:tcBorders>
            <w:hideMark/>
          </w:tcPr>
          <w:p w:rsidR="00151F7C" w:rsidRPr="000D4110" w:rsidRDefault="00151F7C">
            <w:pPr>
              <w:jc w:val="left"/>
              <w:rPr>
                <w:rFonts w:ascii="Times New Roman" w:hAnsi="Times New Roman"/>
                <w:sz w:val="24"/>
              </w:rPr>
            </w:pPr>
            <w:r w:rsidRPr="000D4110">
              <w:rPr>
                <w:rFonts w:ascii="Times New Roman" w:hAnsi="Times New Roman"/>
                <w:sz w:val="24"/>
              </w:rPr>
              <w:t>Биологические пруды</w:t>
            </w:r>
          </w:p>
        </w:tc>
        <w:tc>
          <w:tcPr>
            <w:tcW w:w="1275" w:type="dxa"/>
            <w:tcBorders>
              <w:top w:val="single" w:sz="6" w:space="0" w:color="auto"/>
              <w:left w:val="single" w:sz="6" w:space="0" w:color="auto"/>
              <w:bottom w:val="single" w:sz="6" w:space="0" w:color="auto"/>
              <w:right w:val="single" w:sz="6"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200</w:t>
            </w:r>
          </w:p>
        </w:tc>
        <w:tc>
          <w:tcPr>
            <w:tcW w:w="1276" w:type="dxa"/>
            <w:tcBorders>
              <w:top w:val="single" w:sz="6" w:space="0" w:color="auto"/>
              <w:left w:val="single" w:sz="6" w:space="0" w:color="auto"/>
              <w:bottom w:val="single" w:sz="6" w:space="0" w:color="auto"/>
              <w:right w:val="single" w:sz="6"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200</w:t>
            </w:r>
          </w:p>
        </w:tc>
        <w:tc>
          <w:tcPr>
            <w:tcW w:w="1559" w:type="dxa"/>
            <w:tcBorders>
              <w:top w:val="single" w:sz="6" w:space="0" w:color="auto"/>
              <w:left w:val="single" w:sz="6" w:space="0" w:color="auto"/>
              <w:bottom w:val="single" w:sz="6" w:space="0" w:color="auto"/>
              <w:right w:val="single" w:sz="6"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300</w:t>
            </w:r>
          </w:p>
        </w:tc>
        <w:tc>
          <w:tcPr>
            <w:tcW w:w="2127" w:type="dxa"/>
            <w:tcBorders>
              <w:top w:val="single" w:sz="6" w:space="0" w:color="auto"/>
              <w:left w:val="single" w:sz="6" w:space="0" w:color="auto"/>
              <w:bottom w:val="single" w:sz="6" w:space="0" w:color="auto"/>
              <w:right w:val="single" w:sz="6" w:space="0" w:color="auto"/>
            </w:tcBorders>
            <w:hideMark/>
          </w:tcPr>
          <w:p w:rsidR="00151F7C" w:rsidRPr="000D4110" w:rsidRDefault="00151F7C">
            <w:pPr>
              <w:jc w:val="center"/>
              <w:rPr>
                <w:rFonts w:ascii="Times New Roman" w:hAnsi="Times New Roman"/>
                <w:sz w:val="24"/>
              </w:rPr>
            </w:pPr>
            <w:r w:rsidRPr="000D4110">
              <w:rPr>
                <w:rFonts w:ascii="Times New Roman" w:hAnsi="Times New Roman"/>
                <w:sz w:val="24"/>
              </w:rPr>
              <w:t>300</w:t>
            </w:r>
          </w:p>
        </w:tc>
      </w:tr>
    </w:tbl>
    <w:p w:rsidR="00151F7C" w:rsidRPr="000D4110" w:rsidRDefault="00151F7C" w:rsidP="00151F7C">
      <w:pPr>
        <w:rPr>
          <w:rFonts w:ascii="Times New Roman" w:hAnsi="Times New Roman"/>
          <w:sz w:val="24"/>
          <w:u w:val="single"/>
        </w:rPr>
      </w:pPr>
    </w:p>
    <w:p w:rsidR="00151F7C" w:rsidRPr="000D4110" w:rsidRDefault="00151F7C" w:rsidP="00151F7C">
      <w:pPr>
        <w:rPr>
          <w:rFonts w:ascii="Times New Roman" w:hAnsi="Times New Roman"/>
          <w:b/>
          <w:sz w:val="24"/>
        </w:rPr>
      </w:pPr>
      <w:r w:rsidRPr="000D4110">
        <w:rPr>
          <w:rFonts w:ascii="Times New Roman" w:hAnsi="Times New Roman"/>
          <w:b/>
          <w:sz w:val="24"/>
        </w:rPr>
        <w:t>Примечания:</w:t>
      </w:r>
    </w:p>
    <w:p w:rsidR="00151F7C" w:rsidRPr="000D4110" w:rsidRDefault="00151F7C" w:rsidP="00151F7C">
      <w:pPr>
        <w:rPr>
          <w:rFonts w:ascii="Times New Roman" w:hAnsi="Times New Roman"/>
          <w:sz w:val="24"/>
        </w:rPr>
      </w:pPr>
      <w:r w:rsidRPr="000D4110">
        <w:rPr>
          <w:rFonts w:ascii="Times New Roman" w:hAnsi="Times New Roman"/>
          <w:sz w:val="24"/>
        </w:rPr>
        <w:t>СЗЗ канализационных очистных сооружений производительностью более 280 тыс. куб. м/сутки, а также при отступлении от принятых технологий очистки сточных вод и обработки осадка следует устанавливать по решению главного государственного санитарного врача по Воронежской области.</w:t>
      </w:r>
    </w:p>
    <w:p w:rsidR="00151F7C" w:rsidRPr="000D4110" w:rsidRDefault="00151F7C" w:rsidP="00151F7C">
      <w:pPr>
        <w:rPr>
          <w:rFonts w:ascii="Times New Roman" w:hAnsi="Times New Roman"/>
          <w:sz w:val="24"/>
        </w:rPr>
      </w:pPr>
      <w:r w:rsidRPr="000D4110">
        <w:rPr>
          <w:rFonts w:ascii="Times New Roman" w:hAnsi="Times New Roman"/>
          <w:sz w:val="24"/>
        </w:rPr>
        <w:t>При отсутствии иловых площадок на территории очистных сооружений производительностью свыше 0,2 тыс. куб. м/сутки размер зоны следует сокращать на 30%.</w:t>
      </w:r>
    </w:p>
    <w:p w:rsidR="00151F7C" w:rsidRPr="000D4110" w:rsidRDefault="00151F7C" w:rsidP="00151F7C">
      <w:pPr>
        <w:rPr>
          <w:rFonts w:ascii="Times New Roman" w:hAnsi="Times New Roman"/>
          <w:sz w:val="24"/>
        </w:rPr>
      </w:pPr>
      <w:r w:rsidRPr="000D4110">
        <w:rPr>
          <w:rFonts w:ascii="Times New Roman" w:hAnsi="Times New Roman"/>
          <w:sz w:val="24"/>
        </w:rPr>
        <w:t>Для полей фильтрации площадью до 0,5 га, для полей орошения коммунального типа площадью до 1,0 га, для сооружений механической и биологической очистки сточных вод производительностью до 50 куб. м/сутки СЗЗ следует принимать размером 100 м.</w:t>
      </w:r>
    </w:p>
    <w:p w:rsidR="00151F7C" w:rsidRPr="000D4110" w:rsidRDefault="00151F7C" w:rsidP="00151F7C">
      <w:pPr>
        <w:rPr>
          <w:rFonts w:ascii="Times New Roman" w:hAnsi="Times New Roman"/>
          <w:sz w:val="24"/>
        </w:rPr>
      </w:pPr>
      <w:r w:rsidRPr="000D4110">
        <w:rPr>
          <w:rFonts w:ascii="Times New Roman" w:hAnsi="Times New Roman"/>
          <w:sz w:val="24"/>
        </w:rPr>
        <w:t>Для полей подземной фильтрации пропускной способностью до 15 куб. м/сутки СЗЗ следует принимать размером 50 м.</w:t>
      </w:r>
    </w:p>
    <w:p w:rsidR="00151F7C" w:rsidRPr="000D4110" w:rsidRDefault="00151F7C" w:rsidP="00151F7C">
      <w:pPr>
        <w:rPr>
          <w:rFonts w:ascii="Times New Roman" w:hAnsi="Times New Roman"/>
          <w:sz w:val="24"/>
        </w:rPr>
      </w:pPr>
      <w:r w:rsidRPr="000D4110">
        <w:rPr>
          <w:rFonts w:ascii="Times New Roman" w:hAnsi="Times New Roman"/>
          <w:sz w:val="24"/>
        </w:rPr>
        <w:t>СЗЗ следует принимать не менее: от фильтрующих траншей и песчано-гравийных фильтров- 25м, от септиков - 5 м, от фильтрующих колодцев - 8 м, от выгребных ям - 8 м, от аэрационных установок на полное окисление с аэробной стабилизацией ила при производительности до 700 куб. м/сутки - 50 м.</w:t>
      </w:r>
    </w:p>
    <w:p w:rsidR="00151F7C" w:rsidRPr="000D4110" w:rsidRDefault="00151F7C" w:rsidP="00151F7C">
      <w:pPr>
        <w:rPr>
          <w:rFonts w:ascii="Times New Roman" w:hAnsi="Times New Roman"/>
          <w:sz w:val="24"/>
        </w:rPr>
      </w:pPr>
      <w:r w:rsidRPr="000D4110">
        <w:rPr>
          <w:rFonts w:ascii="Times New Roman" w:hAnsi="Times New Roman"/>
          <w:sz w:val="24"/>
        </w:rPr>
        <w:t>СЗЗ от очистных сооружений поверхностного стока открытого типа до жилой территории следует принимать 100 м, закрытого типа - 50 м.</w:t>
      </w:r>
    </w:p>
    <w:p w:rsidR="00151F7C" w:rsidRPr="000D4110" w:rsidRDefault="00151F7C" w:rsidP="00151F7C">
      <w:pPr>
        <w:rPr>
          <w:rFonts w:ascii="Times New Roman" w:hAnsi="Times New Roman"/>
          <w:sz w:val="24"/>
        </w:rPr>
      </w:pPr>
      <w:r w:rsidRPr="000D4110">
        <w:rPr>
          <w:rFonts w:ascii="Times New Roman" w:hAnsi="Times New Roman"/>
          <w:sz w:val="24"/>
        </w:rPr>
        <w:t>Кроме того, устанавливаются санитарно-защитные зоны:</w:t>
      </w:r>
    </w:p>
    <w:p w:rsidR="00151F7C" w:rsidRPr="000D4110" w:rsidRDefault="00151F7C" w:rsidP="00151F7C">
      <w:pPr>
        <w:rPr>
          <w:rFonts w:ascii="Times New Roman" w:hAnsi="Times New Roman"/>
          <w:sz w:val="24"/>
        </w:rPr>
      </w:pPr>
      <w:r w:rsidRPr="000D4110">
        <w:rPr>
          <w:rFonts w:ascii="Times New Roman" w:hAnsi="Times New Roman"/>
          <w:sz w:val="24"/>
        </w:rPr>
        <w:t>-  от сливных станций - 300 м;</w:t>
      </w:r>
    </w:p>
    <w:p w:rsidR="00151F7C" w:rsidRPr="000D4110" w:rsidRDefault="00151F7C" w:rsidP="00151F7C">
      <w:pPr>
        <w:rPr>
          <w:rFonts w:ascii="Times New Roman" w:hAnsi="Times New Roman"/>
          <w:sz w:val="24"/>
        </w:rPr>
      </w:pPr>
      <w:r w:rsidRPr="000D4110">
        <w:rPr>
          <w:rFonts w:ascii="Times New Roman" w:hAnsi="Times New Roman"/>
          <w:sz w:val="24"/>
        </w:rPr>
        <w:t>- от шламонакопителей - в зависимости от состава и свойств шлама по согласованию с органами Роспотребнадзора;</w:t>
      </w:r>
    </w:p>
    <w:p w:rsidR="00151F7C" w:rsidRPr="000D4110" w:rsidRDefault="00151F7C" w:rsidP="00151F7C">
      <w:pPr>
        <w:rPr>
          <w:rFonts w:ascii="Times New Roman" w:hAnsi="Times New Roman"/>
          <w:sz w:val="24"/>
        </w:rPr>
      </w:pPr>
      <w:r w:rsidRPr="000D4110">
        <w:rPr>
          <w:rFonts w:ascii="Times New Roman" w:hAnsi="Times New Roman"/>
          <w:sz w:val="24"/>
        </w:rPr>
        <w:t>- от снеготаялок и снегосплавных пунктов до жилой территории - не менее 100 м.</w:t>
      </w:r>
    </w:p>
    <w:p w:rsidR="00151F7C" w:rsidRPr="000D4110" w:rsidRDefault="00151F7C" w:rsidP="00151F7C">
      <w:pPr>
        <w:rPr>
          <w:rFonts w:ascii="Times New Roman" w:hAnsi="Times New Roman"/>
          <w:sz w:val="24"/>
        </w:rPr>
      </w:pPr>
    </w:p>
    <w:p w:rsidR="00151F7C" w:rsidRPr="000D4110" w:rsidRDefault="00151F7C" w:rsidP="00151F7C">
      <w:pPr>
        <w:jc w:val="center"/>
        <w:rPr>
          <w:rFonts w:ascii="Times New Roman" w:hAnsi="Times New Roman"/>
          <w:b/>
          <w:sz w:val="24"/>
        </w:rPr>
      </w:pPr>
      <w:r w:rsidRPr="000D4110">
        <w:rPr>
          <w:rFonts w:ascii="Times New Roman" w:hAnsi="Times New Roman"/>
          <w:b/>
          <w:sz w:val="24"/>
        </w:rPr>
        <w:lastRenderedPageBreak/>
        <w:t>2. Ограничения инженерно-транспортных коммуникаций</w:t>
      </w:r>
    </w:p>
    <w:p w:rsidR="00151F7C" w:rsidRPr="000D4110" w:rsidRDefault="00151F7C" w:rsidP="00151F7C">
      <w:pPr>
        <w:rPr>
          <w:rFonts w:ascii="Times New Roman" w:hAnsi="Times New Roman"/>
          <w:b/>
          <w:sz w:val="24"/>
        </w:rPr>
      </w:pPr>
      <w:r w:rsidRPr="000D4110">
        <w:rPr>
          <w:rFonts w:ascii="Times New Roman" w:hAnsi="Times New Roman"/>
          <w:b/>
          <w:sz w:val="24"/>
        </w:rPr>
        <w:t>2.1. Полоса отвода и придорожная полоса автомобильных дорог.</w:t>
      </w:r>
    </w:p>
    <w:p w:rsidR="00151F7C" w:rsidRPr="000D4110" w:rsidRDefault="00151F7C" w:rsidP="00151F7C">
      <w:pPr>
        <w:rPr>
          <w:rFonts w:ascii="Times New Roman" w:hAnsi="Times New Roman"/>
          <w:sz w:val="24"/>
        </w:rPr>
      </w:pPr>
      <w:r w:rsidRPr="000D4110">
        <w:rPr>
          <w:rFonts w:ascii="Times New Roman" w:hAnsi="Times New Roman"/>
          <w:sz w:val="24"/>
        </w:rPr>
        <w:t xml:space="preserve">Под полосой отвода автодороги понимается совокупность земельных участков, предоставленных в установленном порядке для размещения конструктивных элементов и инженерных сооружений такой дороги, а также зданий, строений, сооружений, защитных и декоративных лесонасаждений и устройств, других объектов, имеющих специальное назначение по обслуживанию дороги и являющихся ее неотъемлемой технологической частью. </w:t>
      </w:r>
    </w:p>
    <w:p w:rsidR="00151F7C" w:rsidRPr="000D4110" w:rsidRDefault="00151F7C" w:rsidP="00151F7C">
      <w:pPr>
        <w:rPr>
          <w:rFonts w:ascii="Times New Roman" w:hAnsi="Times New Roman"/>
          <w:sz w:val="24"/>
        </w:rPr>
      </w:pPr>
      <w:r w:rsidRPr="000D4110">
        <w:rPr>
          <w:rFonts w:ascii="Times New Roman" w:hAnsi="Times New Roman"/>
          <w:sz w:val="24"/>
        </w:rPr>
        <w:t>1) В пределах полосы отвода автомобильной дороги запрещается:</w:t>
      </w:r>
    </w:p>
    <w:p w:rsidR="00151F7C" w:rsidRPr="000D4110" w:rsidRDefault="00151F7C" w:rsidP="00151F7C">
      <w:pPr>
        <w:rPr>
          <w:rFonts w:ascii="Times New Roman" w:hAnsi="Times New Roman"/>
          <w:sz w:val="24"/>
        </w:rPr>
      </w:pPr>
      <w:r w:rsidRPr="000D4110">
        <w:rPr>
          <w:rFonts w:ascii="Times New Roman" w:hAnsi="Times New Roman"/>
          <w:sz w:val="24"/>
        </w:rPr>
        <w:t>а) строительство жилых и общественных зданий, складов;</w:t>
      </w:r>
    </w:p>
    <w:p w:rsidR="00151F7C" w:rsidRPr="000D4110" w:rsidRDefault="00151F7C" w:rsidP="00151F7C">
      <w:pPr>
        <w:rPr>
          <w:rFonts w:ascii="Times New Roman" w:hAnsi="Times New Roman"/>
          <w:sz w:val="24"/>
        </w:rPr>
      </w:pPr>
      <w:r w:rsidRPr="000D4110">
        <w:rPr>
          <w:rFonts w:ascii="Times New Roman" w:hAnsi="Times New Roman"/>
          <w:sz w:val="24"/>
        </w:rPr>
        <w:t>б) проведение строительных, геологоразведочных, топографических, горных и изыскательских работ, а также устройство наземных сооружений;</w:t>
      </w:r>
    </w:p>
    <w:p w:rsidR="00151F7C" w:rsidRPr="000D4110" w:rsidRDefault="00151F7C" w:rsidP="00151F7C">
      <w:pPr>
        <w:rPr>
          <w:rFonts w:ascii="Times New Roman" w:hAnsi="Times New Roman"/>
          <w:sz w:val="24"/>
        </w:rPr>
      </w:pPr>
      <w:r w:rsidRPr="000D4110">
        <w:rPr>
          <w:rFonts w:ascii="Times New Roman" w:hAnsi="Times New Roman"/>
          <w:sz w:val="24"/>
        </w:rPr>
        <w:t>в) размещение зданий, строений, сооружений, устройств и объектов, не связанных с обслуживанием федеральной автомобильной дороги, ее строительством, реконструкцией, ремонтом, содержанием и эксплуатацией;</w:t>
      </w:r>
    </w:p>
    <w:p w:rsidR="00151F7C" w:rsidRPr="000D4110" w:rsidRDefault="00151F7C" w:rsidP="00151F7C">
      <w:pPr>
        <w:rPr>
          <w:rFonts w:ascii="Times New Roman" w:hAnsi="Times New Roman"/>
          <w:sz w:val="24"/>
        </w:rPr>
      </w:pPr>
      <w:r w:rsidRPr="000D4110">
        <w:rPr>
          <w:rFonts w:ascii="Times New Roman" w:hAnsi="Times New Roman"/>
          <w:sz w:val="24"/>
        </w:rPr>
        <w:t>г) распашка земельных участков, покос травы, рубка и повреждение лесных насаждений и иных многолетних насаждений, снятие дерна и выемка грунта;</w:t>
      </w:r>
    </w:p>
    <w:p w:rsidR="00151F7C" w:rsidRPr="000D4110" w:rsidRDefault="00151F7C" w:rsidP="00151F7C">
      <w:pPr>
        <w:rPr>
          <w:rFonts w:ascii="Times New Roman" w:hAnsi="Times New Roman"/>
          <w:sz w:val="24"/>
        </w:rPr>
      </w:pPr>
      <w:r w:rsidRPr="000D4110">
        <w:rPr>
          <w:rFonts w:ascii="Times New Roman" w:hAnsi="Times New Roman"/>
          <w:sz w:val="24"/>
        </w:rPr>
        <w:t>д) установка рекламных конструкций, не соответствующих требованиям технического регламента и нормативных актов по вопросам безопасности движения транспорта, а также информационных щитов и указателей, не имеющих отношения к безопасности дорожного движения.</w:t>
      </w:r>
    </w:p>
    <w:p w:rsidR="00151F7C" w:rsidRPr="000D4110" w:rsidRDefault="00151F7C" w:rsidP="00151F7C">
      <w:pPr>
        <w:rPr>
          <w:rFonts w:ascii="Times New Roman" w:hAnsi="Times New Roman"/>
          <w:sz w:val="24"/>
        </w:rPr>
      </w:pPr>
      <w:r w:rsidRPr="000D4110">
        <w:rPr>
          <w:rFonts w:ascii="Times New Roman" w:hAnsi="Times New Roman"/>
          <w:sz w:val="24"/>
        </w:rPr>
        <w:t>2) В пределах полосы отвода автомобильной дороги могут размещаться объекты дорожного сервиса,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автомобильной дороги либо пересекают ее; подъезды, съезды и примыкания (включая переходно-скоростные полосы) к объектам, расположенным вне полосы отвода федеральной автомобильной дороги и требующим доступа к ним.</w:t>
      </w:r>
    </w:p>
    <w:p w:rsidR="00151F7C" w:rsidRPr="000D4110" w:rsidRDefault="00151F7C" w:rsidP="00151F7C">
      <w:pPr>
        <w:rPr>
          <w:rFonts w:ascii="Times New Roman" w:hAnsi="Times New Roman"/>
          <w:sz w:val="24"/>
        </w:rPr>
      </w:pPr>
    </w:p>
    <w:p w:rsidR="00151F7C" w:rsidRPr="000D4110" w:rsidRDefault="00151F7C" w:rsidP="00151F7C">
      <w:pPr>
        <w:rPr>
          <w:rFonts w:ascii="Times New Roman" w:hAnsi="Times New Roman"/>
          <w:b/>
          <w:sz w:val="24"/>
        </w:rPr>
      </w:pPr>
      <w:r w:rsidRPr="000D4110">
        <w:rPr>
          <w:rFonts w:ascii="Times New Roman" w:hAnsi="Times New Roman"/>
          <w:b/>
          <w:sz w:val="24"/>
        </w:rPr>
        <w:t>2.2 Охранные зоны магистральных газопроводов и газораспределительных сетей.</w:t>
      </w:r>
    </w:p>
    <w:p w:rsidR="00151F7C" w:rsidRPr="000D4110" w:rsidRDefault="00151F7C" w:rsidP="00151F7C">
      <w:pPr>
        <w:rPr>
          <w:rFonts w:ascii="Times New Roman" w:hAnsi="Times New Roman"/>
          <w:sz w:val="24"/>
        </w:rPr>
      </w:pPr>
      <w:r w:rsidRPr="000D4110">
        <w:rPr>
          <w:rFonts w:ascii="Times New Roman" w:hAnsi="Times New Roman"/>
          <w:sz w:val="24"/>
        </w:rPr>
        <w:t>Для газораспределительных сетей устанавливаются следующие охранные зоны:</w:t>
      </w:r>
    </w:p>
    <w:p w:rsidR="00151F7C" w:rsidRPr="000D4110" w:rsidRDefault="00151F7C" w:rsidP="00151F7C">
      <w:pPr>
        <w:rPr>
          <w:rFonts w:ascii="Times New Roman" w:hAnsi="Times New Roman"/>
          <w:sz w:val="24"/>
        </w:rPr>
      </w:pPr>
      <w:r w:rsidRPr="000D4110">
        <w:rPr>
          <w:rFonts w:ascii="Times New Roman" w:hAnsi="Times New Roman"/>
          <w:sz w:val="24"/>
        </w:rPr>
        <w:t>а) вдоль трасс наружных газопроводов - в виде территории, ограниченной условными линиями, проходящими на расстоянии 2 м с каждой стороны газопровода;</w:t>
      </w:r>
    </w:p>
    <w:p w:rsidR="00151F7C" w:rsidRPr="000D4110" w:rsidRDefault="00151F7C" w:rsidP="00151F7C">
      <w:pPr>
        <w:rPr>
          <w:rFonts w:ascii="Times New Roman" w:hAnsi="Times New Roman"/>
          <w:sz w:val="24"/>
        </w:rPr>
      </w:pPr>
      <w:r w:rsidRPr="000D4110">
        <w:rPr>
          <w:rFonts w:ascii="Times New Roman" w:hAnsi="Times New Roman"/>
          <w:sz w:val="24"/>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151F7C" w:rsidRPr="000D4110" w:rsidRDefault="00151F7C" w:rsidP="00151F7C">
      <w:pPr>
        <w:rPr>
          <w:rFonts w:ascii="Times New Roman" w:hAnsi="Times New Roman"/>
          <w:sz w:val="24"/>
        </w:rPr>
      </w:pPr>
      <w:r w:rsidRPr="000D4110">
        <w:rPr>
          <w:rFonts w:ascii="Times New Roman" w:hAnsi="Times New Roman"/>
          <w:sz w:val="24"/>
        </w:rPr>
        <w:t>в)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151F7C" w:rsidRPr="000D4110" w:rsidRDefault="00151F7C" w:rsidP="00151F7C">
      <w:pPr>
        <w:rPr>
          <w:rFonts w:ascii="Times New Roman" w:hAnsi="Times New Roman"/>
          <w:sz w:val="24"/>
        </w:rPr>
      </w:pPr>
      <w:r w:rsidRPr="000D4110">
        <w:rPr>
          <w:rFonts w:ascii="Times New Roman" w:hAnsi="Times New Roman"/>
          <w:sz w:val="24"/>
        </w:rPr>
        <w:t>г)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151F7C" w:rsidRPr="000D4110" w:rsidRDefault="00151F7C" w:rsidP="00151F7C">
      <w:pPr>
        <w:rPr>
          <w:rFonts w:ascii="Times New Roman" w:hAnsi="Times New Roman"/>
          <w:sz w:val="24"/>
        </w:rPr>
      </w:pPr>
      <w:r w:rsidRPr="000D4110">
        <w:rPr>
          <w:rFonts w:ascii="Times New Roman" w:hAnsi="Times New Roman"/>
          <w:sz w:val="24"/>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151F7C" w:rsidRPr="000D4110" w:rsidRDefault="00151F7C" w:rsidP="00151F7C">
      <w:pPr>
        <w:rPr>
          <w:rFonts w:ascii="Times New Roman" w:hAnsi="Times New Roman"/>
          <w:b/>
          <w:sz w:val="24"/>
        </w:rPr>
      </w:pPr>
      <w:r w:rsidRPr="000D4110">
        <w:rPr>
          <w:rFonts w:ascii="Times New Roman" w:hAnsi="Times New Roman"/>
          <w:b/>
          <w:sz w:val="24"/>
        </w:rPr>
        <w:t>2.3 Охранные зоны магистральных трубопроводов</w:t>
      </w:r>
    </w:p>
    <w:p w:rsidR="00151F7C" w:rsidRPr="000D4110" w:rsidRDefault="00151F7C" w:rsidP="00151F7C">
      <w:pPr>
        <w:rPr>
          <w:rFonts w:ascii="Times New Roman" w:hAnsi="Times New Roman"/>
          <w:sz w:val="24"/>
        </w:rPr>
      </w:pPr>
      <w:r w:rsidRPr="000D4110">
        <w:rPr>
          <w:rFonts w:ascii="Times New Roman" w:hAnsi="Times New Roman"/>
          <w:sz w:val="24"/>
        </w:rPr>
        <w:lastRenderedPageBreak/>
        <w:t>Охранные зоны устанавливаются:</w:t>
      </w:r>
    </w:p>
    <w:p w:rsidR="00151F7C" w:rsidRPr="000D4110" w:rsidRDefault="00151F7C" w:rsidP="00151F7C">
      <w:pPr>
        <w:rPr>
          <w:rFonts w:ascii="Times New Roman" w:hAnsi="Times New Roman"/>
          <w:sz w:val="24"/>
        </w:rPr>
      </w:pPr>
      <w:r w:rsidRPr="000D4110">
        <w:rPr>
          <w:rFonts w:ascii="Times New Roman" w:hAnsi="Times New Roman"/>
          <w:sz w:val="24"/>
        </w:rPr>
        <w:t>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метрах от оси трубопровода с каждой стороны;</w:t>
      </w:r>
    </w:p>
    <w:p w:rsidR="00151F7C" w:rsidRPr="000D4110" w:rsidRDefault="00151F7C" w:rsidP="00151F7C">
      <w:pPr>
        <w:rPr>
          <w:rFonts w:ascii="Times New Roman" w:hAnsi="Times New Roman"/>
          <w:sz w:val="24"/>
        </w:rPr>
      </w:pPr>
      <w:r w:rsidRPr="000D4110">
        <w:rPr>
          <w:rFonts w:ascii="Times New Roman" w:hAnsi="Times New Roman"/>
          <w:sz w:val="24"/>
        </w:rPr>
        <w:t>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метрах от оси трубопровода с каждой стороны;</w:t>
      </w:r>
    </w:p>
    <w:p w:rsidR="00151F7C" w:rsidRPr="000D4110" w:rsidRDefault="00151F7C" w:rsidP="00151F7C">
      <w:pPr>
        <w:rPr>
          <w:rFonts w:ascii="Times New Roman" w:hAnsi="Times New Roman"/>
          <w:sz w:val="24"/>
        </w:rPr>
      </w:pPr>
      <w:r w:rsidRPr="000D4110">
        <w:rPr>
          <w:rFonts w:ascii="Times New Roman" w:hAnsi="Times New Roman"/>
          <w:sz w:val="24"/>
        </w:rPr>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151F7C" w:rsidRPr="000D4110" w:rsidRDefault="00151F7C" w:rsidP="00151F7C">
      <w:pPr>
        <w:rPr>
          <w:rFonts w:ascii="Times New Roman" w:hAnsi="Times New Roman"/>
          <w:sz w:val="24"/>
        </w:rPr>
      </w:pPr>
      <w:r w:rsidRPr="000D4110">
        <w:rPr>
          <w:rFonts w:ascii="Times New Roman" w:hAnsi="Times New Roman"/>
          <w:sz w:val="24"/>
        </w:rPr>
        <w:t>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метров с каждой стороны;</w:t>
      </w:r>
    </w:p>
    <w:p w:rsidR="00151F7C" w:rsidRPr="000D4110" w:rsidRDefault="00151F7C" w:rsidP="00151F7C">
      <w:pPr>
        <w:rPr>
          <w:rFonts w:ascii="Times New Roman" w:hAnsi="Times New Roman"/>
          <w:sz w:val="24"/>
        </w:rPr>
      </w:pPr>
      <w:r w:rsidRPr="000D4110">
        <w:rPr>
          <w:rFonts w:ascii="Times New Roman" w:hAnsi="Times New Roman"/>
          <w:sz w:val="24"/>
        </w:rPr>
        <w:t>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метров во все стороны;</w:t>
      </w:r>
    </w:p>
    <w:p w:rsidR="00151F7C" w:rsidRPr="000D4110" w:rsidRDefault="00151F7C" w:rsidP="00151F7C">
      <w:pPr>
        <w:rPr>
          <w:rFonts w:ascii="Times New Roman" w:hAnsi="Times New Roman"/>
          <w:sz w:val="24"/>
        </w:rPr>
      </w:pPr>
      <w:r w:rsidRPr="000D4110">
        <w:rPr>
          <w:rFonts w:ascii="Times New Roman" w:hAnsi="Times New Roman"/>
          <w:sz w:val="24"/>
        </w:rPr>
        <w:t>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метров во все стороны.</w:t>
      </w:r>
    </w:p>
    <w:p w:rsidR="00151F7C" w:rsidRPr="000D4110" w:rsidRDefault="00151F7C" w:rsidP="00151F7C">
      <w:pPr>
        <w:rPr>
          <w:rFonts w:ascii="Times New Roman" w:hAnsi="Times New Roman"/>
          <w:sz w:val="24"/>
        </w:rPr>
      </w:pPr>
      <w:r w:rsidRPr="000D4110">
        <w:rPr>
          <w:rFonts w:ascii="Times New Roman" w:hAnsi="Times New Roman"/>
          <w:sz w:val="24"/>
        </w:rPr>
        <w:t>Режим использования охранной зоны:</w:t>
      </w:r>
    </w:p>
    <w:p w:rsidR="00151F7C" w:rsidRPr="000D4110" w:rsidRDefault="00151F7C" w:rsidP="00151F7C">
      <w:pPr>
        <w:rPr>
          <w:rFonts w:ascii="Times New Roman" w:hAnsi="Times New Roman"/>
          <w:sz w:val="24"/>
        </w:rPr>
      </w:pPr>
      <w:r w:rsidRPr="000D4110">
        <w:rPr>
          <w:rFonts w:ascii="Times New Roman" w:hAnsi="Times New Roman"/>
          <w:sz w:val="24"/>
        </w:rPr>
        <w:t>В охранных зонах трубопроводов запрещается:</w:t>
      </w:r>
    </w:p>
    <w:p w:rsidR="00151F7C" w:rsidRPr="000D4110" w:rsidRDefault="00151F7C" w:rsidP="00151F7C">
      <w:pPr>
        <w:rPr>
          <w:rFonts w:ascii="Times New Roman" w:hAnsi="Times New Roman"/>
          <w:sz w:val="24"/>
        </w:rPr>
      </w:pPr>
      <w:r w:rsidRPr="000D4110">
        <w:rPr>
          <w:rFonts w:ascii="Times New Roman" w:hAnsi="Times New Roman"/>
          <w:sz w:val="24"/>
        </w:rPr>
        <w:t>а) перемещать, засыпать и ломать опознавательные и сигнальные знаки, контрольно - измерительные пункты;</w:t>
      </w:r>
    </w:p>
    <w:p w:rsidR="00151F7C" w:rsidRPr="000D4110" w:rsidRDefault="00151F7C" w:rsidP="00151F7C">
      <w:pPr>
        <w:rPr>
          <w:rFonts w:ascii="Times New Roman" w:hAnsi="Times New Roman"/>
          <w:sz w:val="24"/>
        </w:rPr>
      </w:pPr>
      <w:r w:rsidRPr="000D4110">
        <w:rPr>
          <w:rFonts w:ascii="Times New Roman" w:hAnsi="Times New Roman"/>
          <w:sz w:val="24"/>
        </w:rPr>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151F7C" w:rsidRPr="000D4110" w:rsidRDefault="00151F7C" w:rsidP="00151F7C">
      <w:pPr>
        <w:rPr>
          <w:rFonts w:ascii="Times New Roman" w:hAnsi="Times New Roman"/>
          <w:sz w:val="24"/>
        </w:rPr>
      </w:pPr>
      <w:r w:rsidRPr="000D4110">
        <w:rPr>
          <w:rFonts w:ascii="Times New Roman" w:hAnsi="Times New Roman"/>
          <w:sz w:val="24"/>
        </w:rPr>
        <w:t>в) устраивать всякого рода свалки, выливать растворы кислот, солей и щелочей;</w:t>
      </w:r>
    </w:p>
    <w:p w:rsidR="00151F7C" w:rsidRPr="000D4110" w:rsidRDefault="00151F7C" w:rsidP="00151F7C">
      <w:pPr>
        <w:rPr>
          <w:rFonts w:ascii="Times New Roman" w:hAnsi="Times New Roman"/>
          <w:sz w:val="24"/>
        </w:rPr>
      </w:pPr>
      <w:r w:rsidRPr="000D4110">
        <w:rPr>
          <w:rFonts w:ascii="Times New Roman" w:hAnsi="Times New Roman"/>
          <w:sz w:val="24"/>
        </w:rPr>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151F7C" w:rsidRPr="000D4110" w:rsidRDefault="00151F7C" w:rsidP="00151F7C">
      <w:pPr>
        <w:rPr>
          <w:rFonts w:ascii="Times New Roman" w:hAnsi="Times New Roman"/>
          <w:sz w:val="24"/>
        </w:rPr>
      </w:pPr>
      <w:r w:rsidRPr="000D4110">
        <w:rPr>
          <w:rFonts w:ascii="Times New Roman" w:hAnsi="Times New Roman"/>
          <w:sz w:val="24"/>
        </w:rPr>
        <w:t>д) бросать якоря, проходить с отданными якорями, цепями, лотами, волокушами и тралами, производить дноуглубительные и землечерпальные работы;</w:t>
      </w:r>
    </w:p>
    <w:p w:rsidR="00151F7C" w:rsidRPr="000D4110" w:rsidRDefault="00151F7C" w:rsidP="00151F7C">
      <w:pPr>
        <w:rPr>
          <w:rFonts w:ascii="Times New Roman" w:hAnsi="Times New Roman"/>
          <w:sz w:val="24"/>
        </w:rPr>
      </w:pPr>
      <w:r w:rsidRPr="000D4110">
        <w:rPr>
          <w:rFonts w:ascii="Times New Roman" w:hAnsi="Times New Roman"/>
          <w:sz w:val="24"/>
        </w:rPr>
        <w:t>е) разводить огонь и размещать какие-либо открытые или закрытые источники огня.</w:t>
      </w:r>
    </w:p>
    <w:p w:rsidR="00151F7C" w:rsidRPr="000D4110" w:rsidRDefault="00151F7C" w:rsidP="00151F7C">
      <w:pPr>
        <w:rPr>
          <w:rFonts w:ascii="Times New Roman" w:hAnsi="Times New Roman"/>
          <w:sz w:val="24"/>
        </w:rPr>
      </w:pPr>
      <w:r w:rsidRPr="000D4110">
        <w:rPr>
          <w:rFonts w:ascii="Times New Roman" w:hAnsi="Times New Roman"/>
          <w:sz w:val="24"/>
        </w:rPr>
        <w:t>В охранных зонах трубопроводов без письменного разрешения предприятий трубопроводного транспорта запрещается:</w:t>
      </w:r>
    </w:p>
    <w:p w:rsidR="00151F7C" w:rsidRPr="000D4110" w:rsidRDefault="00151F7C" w:rsidP="00151F7C">
      <w:pPr>
        <w:rPr>
          <w:rFonts w:ascii="Times New Roman" w:hAnsi="Times New Roman"/>
          <w:sz w:val="24"/>
        </w:rPr>
      </w:pPr>
      <w:r w:rsidRPr="000D4110">
        <w:rPr>
          <w:rFonts w:ascii="Times New Roman" w:hAnsi="Times New Roman"/>
          <w:sz w:val="24"/>
        </w:rPr>
        <w:t>а) возводить любые постройки и сооружения;</w:t>
      </w:r>
    </w:p>
    <w:p w:rsidR="00151F7C" w:rsidRPr="000D4110" w:rsidRDefault="00151F7C" w:rsidP="00151F7C">
      <w:pPr>
        <w:rPr>
          <w:rFonts w:ascii="Times New Roman" w:hAnsi="Times New Roman"/>
          <w:sz w:val="24"/>
        </w:rPr>
      </w:pPr>
      <w:r w:rsidRPr="000D4110">
        <w:rPr>
          <w:rFonts w:ascii="Times New Roman" w:hAnsi="Times New Roman"/>
          <w:sz w:val="24"/>
        </w:rPr>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151F7C" w:rsidRPr="000D4110" w:rsidRDefault="00151F7C" w:rsidP="00151F7C">
      <w:pPr>
        <w:rPr>
          <w:rFonts w:ascii="Times New Roman" w:hAnsi="Times New Roman"/>
          <w:sz w:val="24"/>
        </w:rPr>
      </w:pPr>
      <w:r w:rsidRPr="000D4110">
        <w:rPr>
          <w:rFonts w:ascii="Times New Roman" w:hAnsi="Times New Roman"/>
          <w:sz w:val="24"/>
        </w:rPr>
        <w:lastRenderedPageBreak/>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151F7C" w:rsidRPr="000D4110" w:rsidRDefault="00151F7C" w:rsidP="00151F7C">
      <w:pPr>
        <w:rPr>
          <w:rFonts w:ascii="Times New Roman" w:hAnsi="Times New Roman"/>
          <w:sz w:val="24"/>
        </w:rPr>
      </w:pPr>
      <w:r w:rsidRPr="000D4110">
        <w:rPr>
          <w:rFonts w:ascii="Times New Roman" w:hAnsi="Times New Roman"/>
          <w:sz w:val="24"/>
        </w:rPr>
        <w:t>г) производить мелиоративные земляные работы, сооружать оросительные и осушительные системы;</w:t>
      </w:r>
    </w:p>
    <w:p w:rsidR="00151F7C" w:rsidRPr="000D4110" w:rsidRDefault="00151F7C" w:rsidP="00151F7C">
      <w:pPr>
        <w:rPr>
          <w:rFonts w:ascii="Times New Roman" w:hAnsi="Times New Roman"/>
          <w:sz w:val="24"/>
        </w:rPr>
      </w:pPr>
      <w:r w:rsidRPr="000D4110">
        <w:rPr>
          <w:rFonts w:ascii="Times New Roman" w:hAnsi="Times New Roman"/>
          <w:sz w:val="24"/>
        </w:rPr>
        <w:t>д) производить всякого рода открытые и подземные, горные, строительные, монтажные и взрывные работы, планировку грунта.</w:t>
      </w:r>
    </w:p>
    <w:p w:rsidR="00151F7C" w:rsidRPr="000D4110" w:rsidRDefault="00151F7C" w:rsidP="00151F7C">
      <w:pPr>
        <w:rPr>
          <w:rFonts w:ascii="Times New Roman" w:hAnsi="Times New Roman"/>
          <w:sz w:val="24"/>
        </w:rPr>
      </w:pPr>
      <w:r w:rsidRPr="000D4110">
        <w:rPr>
          <w:rFonts w:ascii="Times New Roman" w:hAnsi="Times New Roman"/>
          <w:sz w:val="24"/>
        </w:rPr>
        <w:t>е) производить геологосъемочные, геолого - 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151F7C" w:rsidRPr="000D4110" w:rsidRDefault="00151F7C" w:rsidP="00151F7C">
      <w:pPr>
        <w:rPr>
          <w:rFonts w:ascii="Times New Roman" w:hAnsi="Times New Roman"/>
          <w:b/>
          <w:sz w:val="24"/>
        </w:rPr>
      </w:pPr>
    </w:p>
    <w:p w:rsidR="00151F7C" w:rsidRPr="000D4110" w:rsidRDefault="00151F7C" w:rsidP="00151F7C">
      <w:pPr>
        <w:rPr>
          <w:rFonts w:ascii="Times New Roman" w:hAnsi="Times New Roman"/>
          <w:b/>
          <w:sz w:val="24"/>
        </w:rPr>
      </w:pPr>
      <w:r w:rsidRPr="000D4110">
        <w:rPr>
          <w:rFonts w:ascii="Times New Roman" w:hAnsi="Times New Roman"/>
          <w:b/>
          <w:sz w:val="24"/>
        </w:rPr>
        <w:t>2.4 Охранные зоны объектов электросетевого хозяйства</w:t>
      </w:r>
    </w:p>
    <w:p w:rsidR="00151F7C" w:rsidRPr="000D4110" w:rsidRDefault="00151F7C" w:rsidP="00151F7C">
      <w:pPr>
        <w:rPr>
          <w:rFonts w:ascii="Times New Roman" w:hAnsi="Times New Roman"/>
          <w:sz w:val="24"/>
        </w:rPr>
      </w:pPr>
      <w:r w:rsidRPr="000D4110">
        <w:rPr>
          <w:rFonts w:ascii="Times New Roman" w:hAnsi="Times New Roman"/>
          <w:sz w:val="24"/>
        </w:rPr>
        <w:t>1. Размеры охранных зон</w:t>
      </w:r>
    </w:p>
    <w:p w:rsidR="00151F7C" w:rsidRPr="000D4110" w:rsidRDefault="00151F7C" w:rsidP="00151F7C">
      <w:pPr>
        <w:rPr>
          <w:rFonts w:ascii="Times New Roman" w:hAnsi="Times New Roman"/>
          <w:sz w:val="24"/>
        </w:rPr>
      </w:pPr>
      <w:r w:rsidRPr="000D4110">
        <w:rPr>
          <w:rFonts w:ascii="Times New Roman" w:hAnsi="Times New Roman"/>
          <w:sz w:val="24"/>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151F7C" w:rsidRPr="000D4110" w:rsidRDefault="00151F7C" w:rsidP="00151F7C">
      <w:pPr>
        <w:rPr>
          <w:rFonts w:ascii="Times New Roman" w:hAnsi="Times New Roman"/>
          <w:sz w:val="24"/>
        </w:rPr>
      </w:pPr>
      <w:r w:rsidRPr="000D4110">
        <w:rPr>
          <w:rFonts w:ascii="Times New Roman" w:hAnsi="Times New Roman"/>
          <w:sz w:val="24"/>
        </w:rPr>
        <w:t>до 1 кВ – 2 м.</w:t>
      </w:r>
    </w:p>
    <w:p w:rsidR="00151F7C" w:rsidRPr="000D4110" w:rsidRDefault="00151F7C" w:rsidP="00151F7C">
      <w:pPr>
        <w:rPr>
          <w:rFonts w:ascii="Times New Roman" w:hAnsi="Times New Roman"/>
          <w:sz w:val="24"/>
        </w:rPr>
      </w:pPr>
      <w:r w:rsidRPr="000D4110">
        <w:rPr>
          <w:rFonts w:ascii="Times New Roman" w:hAnsi="Times New Roman"/>
          <w:sz w:val="24"/>
        </w:rPr>
        <w:t>1-20 кВ – 10 м.</w:t>
      </w:r>
    </w:p>
    <w:p w:rsidR="00151F7C" w:rsidRPr="000D4110" w:rsidRDefault="00151F7C" w:rsidP="00151F7C">
      <w:pPr>
        <w:rPr>
          <w:rFonts w:ascii="Times New Roman" w:hAnsi="Times New Roman"/>
          <w:sz w:val="24"/>
        </w:rPr>
      </w:pPr>
      <w:r w:rsidRPr="000D4110">
        <w:rPr>
          <w:rFonts w:ascii="Times New Roman" w:hAnsi="Times New Roman"/>
          <w:sz w:val="24"/>
        </w:rPr>
        <w:t>35 кВ – 15 м.</w:t>
      </w:r>
    </w:p>
    <w:p w:rsidR="00151F7C" w:rsidRPr="000D4110" w:rsidRDefault="00151F7C" w:rsidP="00151F7C">
      <w:pPr>
        <w:rPr>
          <w:rFonts w:ascii="Times New Roman" w:hAnsi="Times New Roman"/>
          <w:sz w:val="24"/>
        </w:rPr>
      </w:pPr>
      <w:r w:rsidRPr="000D4110">
        <w:rPr>
          <w:rFonts w:ascii="Times New Roman" w:hAnsi="Times New Roman"/>
          <w:sz w:val="24"/>
        </w:rPr>
        <w:t>110 кВ – 20 м.</w:t>
      </w:r>
    </w:p>
    <w:p w:rsidR="00151F7C" w:rsidRPr="000D4110" w:rsidRDefault="00151F7C" w:rsidP="00151F7C">
      <w:pPr>
        <w:rPr>
          <w:rFonts w:ascii="Times New Roman" w:hAnsi="Times New Roman"/>
          <w:sz w:val="24"/>
        </w:rPr>
      </w:pPr>
      <w:r w:rsidRPr="000D4110">
        <w:rPr>
          <w:rFonts w:ascii="Times New Roman" w:hAnsi="Times New Roman"/>
          <w:sz w:val="24"/>
        </w:rPr>
        <w:t>150, 220 кВ - 25 м</w:t>
      </w:r>
    </w:p>
    <w:p w:rsidR="00151F7C" w:rsidRPr="000D4110" w:rsidRDefault="00151F7C" w:rsidP="00151F7C">
      <w:pPr>
        <w:rPr>
          <w:rFonts w:ascii="Times New Roman" w:hAnsi="Times New Roman"/>
          <w:sz w:val="24"/>
        </w:rPr>
      </w:pPr>
      <w:r w:rsidRPr="000D4110">
        <w:rPr>
          <w:rFonts w:ascii="Times New Roman" w:hAnsi="Times New Roman"/>
          <w:sz w:val="24"/>
        </w:rPr>
        <w:t>300, 500, +/- 400 кВ- 30 м.</w:t>
      </w:r>
    </w:p>
    <w:p w:rsidR="00151F7C" w:rsidRPr="000D4110" w:rsidRDefault="00151F7C" w:rsidP="00151F7C">
      <w:pPr>
        <w:rPr>
          <w:rFonts w:ascii="Times New Roman" w:hAnsi="Times New Roman"/>
          <w:sz w:val="24"/>
        </w:rPr>
      </w:pPr>
      <w:r w:rsidRPr="000D4110">
        <w:rPr>
          <w:rFonts w:ascii="Times New Roman" w:hAnsi="Times New Roman"/>
          <w:sz w:val="24"/>
        </w:rPr>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rsidR="00151F7C" w:rsidRPr="000D4110" w:rsidRDefault="00151F7C" w:rsidP="00151F7C">
      <w:pPr>
        <w:rPr>
          <w:rFonts w:ascii="Times New Roman" w:hAnsi="Times New Roman"/>
          <w:sz w:val="24"/>
        </w:rPr>
      </w:pPr>
      <w:r w:rsidRPr="000D4110">
        <w:rPr>
          <w:rFonts w:ascii="Times New Roman" w:hAnsi="Times New Roman"/>
          <w:sz w:val="24"/>
        </w:rPr>
        <w:t>2.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151F7C" w:rsidRPr="000D4110" w:rsidRDefault="00151F7C" w:rsidP="00151F7C">
      <w:pPr>
        <w:rPr>
          <w:rFonts w:ascii="Times New Roman" w:hAnsi="Times New Roman"/>
          <w:sz w:val="24"/>
        </w:rPr>
      </w:pPr>
      <w:r w:rsidRPr="000D4110">
        <w:rPr>
          <w:rFonts w:ascii="Times New Roman" w:hAnsi="Times New Roman"/>
          <w:sz w:val="24"/>
        </w:rPr>
        <w:t>3. В пределах охранных зон без письменного решения о согласовании сетевых организаций юридическим и физическим лицам запрещаются:</w:t>
      </w:r>
    </w:p>
    <w:p w:rsidR="00151F7C" w:rsidRPr="000D4110" w:rsidRDefault="00151F7C" w:rsidP="00151F7C">
      <w:pPr>
        <w:rPr>
          <w:rFonts w:ascii="Times New Roman" w:hAnsi="Times New Roman"/>
          <w:sz w:val="24"/>
        </w:rPr>
      </w:pPr>
      <w:r w:rsidRPr="000D4110">
        <w:rPr>
          <w:rFonts w:ascii="Times New Roman" w:hAnsi="Times New Roman"/>
          <w:sz w:val="24"/>
        </w:rPr>
        <w:t>а) строительство, капитальный ремонт, реконструкция или снос зданий и сооружений;</w:t>
      </w:r>
    </w:p>
    <w:p w:rsidR="00151F7C" w:rsidRPr="000D4110" w:rsidRDefault="00151F7C" w:rsidP="00151F7C">
      <w:pPr>
        <w:rPr>
          <w:rFonts w:ascii="Times New Roman" w:hAnsi="Times New Roman"/>
          <w:sz w:val="24"/>
        </w:rPr>
      </w:pPr>
      <w:r w:rsidRPr="000D4110">
        <w:rPr>
          <w:rFonts w:ascii="Times New Roman" w:hAnsi="Times New Roman"/>
          <w:sz w:val="24"/>
        </w:rPr>
        <w:t>б) горные, взрывные, мелиоративные работы, в том числе связанные с временным затоплением земель;</w:t>
      </w:r>
    </w:p>
    <w:p w:rsidR="00151F7C" w:rsidRPr="000D4110" w:rsidRDefault="00151F7C" w:rsidP="00151F7C">
      <w:pPr>
        <w:rPr>
          <w:rFonts w:ascii="Times New Roman" w:hAnsi="Times New Roman"/>
          <w:sz w:val="24"/>
        </w:rPr>
      </w:pPr>
      <w:r w:rsidRPr="000D4110">
        <w:rPr>
          <w:rFonts w:ascii="Times New Roman" w:hAnsi="Times New Roman"/>
          <w:sz w:val="24"/>
        </w:rPr>
        <w:t>в) посадка и вырубка деревьев и кустарников;</w:t>
      </w:r>
    </w:p>
    <w:p w:rsidR="00151F7C" w:rsidRPr="000D4110" w:rsidRDefault="00151F7C" w:rsidP="00151F7C">
      <w:pPr>
        <w:rPr>
          <w:rFonts w:ascii="Times New Roman" w:hAnsi="Times New Roman"/>
          <w:sz w:val="24"/>
        </w:rPr>
      </w:pPr>
      <w:r w:rsidRPr="000D4110">
        <w:rPr>
          <w:rFonts w:ascii="Times New Roman" w:hAnsi="Times New Roman"/>
          <w:sz w:val="24"/>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151F7C" w:rsidRPr="000D4110" w:rsidRDefault="00151F7C" w:rsidP="00151F7C">
      <w:pPr>
        <w:rPr>
          <w:rFonts w:ascii="Times New Roman" w:hAnsi="Times New Roman"/>
          <w:sz w:val="24"/>
        </w:rPr>
      </w:pPr>
      <w:r w:rsidRPr="000D4110">
        <w:rPr>
          <w:rFonts w:ascii="Times New Roman" w:hAnsi="Times New Roman"/>
          <w:sz w:val="24"/>
        </w:rPr>
        <w:t>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151F7C" w:rsidRPr="000D4110" w:rsidRDefault="00151F7C" w:rsidP="00151F7C">
      <w:pPr>
        <w:rPr>
          <w:rFonts w:ascii="Times New Roman" w:hAnsi="Times New Roman"/>
          <w:sz w:val="24"/>
        </w:rPr>
      </w:pPr>
      <w:r w:rsidRPr="000D4110">
        <w:rPr>
          <w:rFonts w:ascii="Times New Roman" w:hAnsi="Times New Roman"/>
          <w:sz w:val="24"/>
        </w:rPr>
        <w:lastRenderedPageBreak/>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151F7C" w:rsidRPr="000D4110" w:rsidRDefault="00151F7C" w:rsidP="00151F7C">
      <w:pPr>
        <w:rPr>
          <w:rFonts w:ascii="Times New Roman" w:hAnsi="Times New Roman"/>
          <w:sz w:val="24"/>
        </w:rPr>
      </w:pPr>
      <w:r w:rsidRPr="000D4110">
        <w:rPr>
          <w:rFonts w:ascii="Times New Roman" w:hAnsi="Times New Roman"/>
          <w:sz w:val="24"/>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151F7C" w:rsidRPr="000D4110" w:rsidRDefault="00151F7C" w:rsidP="00151F7C">
      <w:pPr>
        <w:rPr>
          <w:rFonts w:ascii="Times New Roman" w:hAnsi="Times New Roman"/>
          <w:sz w:val="24"/>
        </w:rPr>
      </w:pPr>
      <w:r w:rsidRPr="000D4110">
        <w:rPr>
          <w:rFonts w:ascii="Times New Roman" w:hAnsi="Times New Roman"/>
          <w:sz w:val="24"/>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151F7C" w:rsidRPr="000D4110" w:rsidRDefault="00151F7C" w:rsidP="00151F7C">
      <w:pPr>
        <w:rPr>
          <w:rFonts w:ascii="Times New Roman" w:hAnsi="Times New Roman"/>
          <w:sz w:val="24"/>
        </w:rPr>
      </w:pPr>
      <w:r w:rsidRPr="000D4110">
        <w:rPr>
          <w:rFonts w:ascii="Times New Roman" w:hAnsi="Times New Roman"/>
          <w:sz w:val="24"/>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151F7C" w:rsidRPr="000D4110" w:rsidRDefault="00151F7C" w:rsidP="00151F7C">
      <w:pPr>
        <w:rPr>
          <w:rFonts w:ascii="Times New Roman" w:hAnsi="Times New Roman"/>
          <w:sz w:val="24"/>
        </w:rPr>
      </w:pPr>
      <w:r w:rsidRPr="000D4110">
        <w:rPr>
          <w:rFonts w:ascii="Times New Roman" w:hAnsi="Times New Roman"/>
          <w:sz w:val="24"/>
        </w:rPr>
        <w:t>4. В целях защиты населения от воздействия электрического поля, создаваемого воздушными линиями электропередачи (ВЛ), устанавливаются санитарные разрывы - территория вдоль трассы высоковольтной линии, в которой напряженность электрического поля превышает 1 кВ/м.</w:t>
      </w:r>
    </w:p>
    <w:p w:rsidR="00151F7C" w:rsidRPr="000D4110" w:rsidRDefault="00151F7C" w:rsidP="00151F7C">
      <w:pPr>
        <w:rPr>
          <w:rFonts w:ascii="Times New Roman" w:hAnsi="Times New Roman"/>
          <w:sz w:val="24"/>
        </w:rPr>
      </w:pPr>
      <w:r w:rsidRPr="000D4110">
        <w:rPr>
          <w:rFonts w:ascii="Times New Roman" w:hAnsi="Times New Roman"/>
          <w:sz w:val="24"/>
        </w:rPr>
        <w:t>Для вновь проектируемых ВЛ, а также зданий и сооружений допускается принимать границы санитарных разрывов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ВЛ:</w:t>
      </w:r>
    </w:p>
    <w:p w:rsidR="00151F7C" w:rsidRPr="000D4110" w:rsidRDefault="00151F7C" w:rsidP="00151F7C">
      <w:pPr>
        <w:rPr>
          <w:rFonts w:ascii="Times New Roman" w:hAnsi="Times New Roman"/>
          <w:sz w:val="24"/>
        </w:rPr>
      </w:pPr>
      <w:r w:rsidRPr="000D4110">
        <w:rPr>
          <w:rFonts w:ascii="Times New Roman" w:hAnsi="Times New Roman"/>
          <w:sz w:val="24"/>
        </w:rPr>
        <w:t>- 20 м - для ВЛ напряжением 330 кВ;</w:t>
      </w:r>
    </w:p>
    <w:p w:rsidR="00151F7C" w:rsidRPr="000D4110" w:rsidRDefault="00151F7C" w:rsidP="00151F7C">
      <w:pPr>
        <w:rPr>
          <w:rFonts w:ascii="Times New Roman" w:hAnsi="Times New Roman"/>
          <w:sz w:val="24"/>
        </w:rPr>
      </w:pPr>
      <w:r w:rsidRPr="000D4110">
        <w:rPr>
          <w:rFonts w:ascii="Times New Roman" w:hAnsi="Times New Roman"/>
          <w:sz w:val="24"/>
        </w:rPr>
        <w:t>- 30 м - для ВЛ напряжением 500 кВ;</w:t>
      </w:r>
    </w:p>
    <w:p w:rsidR="00151F7C" w:rsidRPr="000D4110" w:rsidRDefault="00151F7C" w:rsidP="00151F7C">
      <w:pPr>
        <w:rPr>
          <w:rFonts w:ascii="Times New Roman" w:hAnsi="Times New Roman"/>
          <w:sz w:val="24"/>
        </w:rPr>
      </w:pPr>
      <w:r w:rsidRPr="000D4110">
        <w:rPr>
          <w:rFonts w:ascii="Times New Roman" w:hAnsi="Times New Roman"/>
          <w:sz w:val="24"/>
        </w:rPr>
        <w:t>- 40 м - для ВЛ напряжением 750 кВ;</w:t>
      </w:r>
    </w:p>
    <w:p w:rsidR="00151F7C" w:rsidRPr="000D4110" w:rsidRDefault="00151F7C" w:rsidP="00151F7C">
      <w:pPr>
        <w:rPr>
          <w:rFonts w:ascii="Times New Roman" w:hAnsi="Times New Roman"/>
          <w:sz w:val="24"/>
        </w:rPr>
      </w:pPr>
      <w:r w:rsidRPr="000D4110">
        <w:rPr>
          <w:rFonts w:ascii="Times New Roman" w:hAnsi="Times New Roman"/>
          <w:sz w:val="24"/>
        </w:rPr>
        <w:t>- 55 м - для ВЛ напряжением 1150 кВ.</w:t>
      </w:r>
    </w:p>
    <w:p w:rsidR="00151F7C" w:rsidRPr="000D4110" w:rsidRDefault="00151F7C" w:rsidP="00151F7C">
      <w:pPr>
        <w:rPr>
          <w:rFonts w:ascii="Times New Roman" w:hAnsi="Times New Roman"/>
          <w:sz w:val="24"/>
        </w:rPr>
      </w:pPr>
    </w:p>
    <w:p w:rsidR="00151F7C" w:rsidRPr="000D4110" w:rsidRDefault="00151F7C" w:rsidP="00151F7C">
      <w:pPr>
        <w:rPr>
          <w:rFonts w:ascii="Times New Roman" w:hAnsi="Times New Roman"/>
          <w:b/>
          <w:sz w:val="24"/>
          <w:highlight w:val="yellow"/>
        </w:rPr>
      </w:pPr>
      <w:r w:rsidRPr="000D4110">
        <w:rPr>
          <w:rFonts w:ascii="Times New Roman" w:hAnsi="Times New Roman"/>
          <w:b/>
          <w:sz w:val="24"/>
        </w:rPr>
        <w:t>2.5 Охранная зона и санитарно-защитная зона линий связи</w:t>
      </w:r>
    </w:p>
    <w:p w:rsidR="00151F7C" w:rsidRPr="000D4110" w:rsidRDefault="00151F7C" w:rsidP="00151F7C">
      <w:pPr>
        <w:rPr>
          <w:rFonts w:ascii="Times New Roman" w:hAnsi="Times New Roman"/>
          <w:sz w:val="24"/>
        </w:rPr>
      </w:pPr>
      <w:r w:rsidRPr="000D4110">
        <w:rPr>
          <w:rFonts w:ascii="Times New Roman" w:hAnsi="Times New Roman"/>
          <w:sz w:val="24"/>
        </w:rPr>
        <w:t>1. На трассах кабельных и воздушных линий связи и линий радиофикации:</w:t>
      </w:r>
    </w:p>
    <w:p w:rsidR="00151F7C" w:rsidRPr="000D4110" w:rsidRDefault="00151F7C" w:rsidP="00151F7C">
      <w:pPr>
        <w:rPr>
          <w:rFonts w:ascii="Times New Roman" w:hAnsi="Times New Roman"/>
          <w:sz w:val="24"/>
        </w:rPr>
      </w:pPr>
      <w:r w:rsidRPr="000D4110">
        <w:rPr>
          <w:rFonts w:ascii="Times New Roman" w:hAnsi="Times New Roman"/>
          <w:sz w:val="24"/>
        </w:rPr>
        <w:t>Охранные зоны</w:t>
      </w:r>
    </w:p>
    <w:p w:rsidR="00151F7C" w:rsidRPr="000D4110" w:rsidRDefault="00151F7C" w:rsidP="00151F7C">
      <w:pPr>
        <w:rPr>
          <w:rFonts w:ascii="Times New Roman" w:hAnsi="Times New Roman"/>
          <w:sz w:val="24"/>
        </w:rPr>
      </w:pPr>
      <w:r w:rsidRPr="000D4110">
        <w:rPr>
          <w:rFonts w:ascii="Times New Roman" w:hAnsi="Times New Roman"/>
          <w:sz w:val="24"/>
        </w:rPr>
        <w:t>а) устанавливаются охранные зоны:</w:t>
      </w:r>
    </w:p>
    <w:p w:rsidR="00151F7C" w:rsidRPr="000D4110" w:rsidRDefault="00151F7C" w:rsidP="00151F7C">
      <w:pPr>
        <w:rPr>
          <w:rFonts w:ascii="Times New Roman" w:hAnsi="Times New Roman"/>
          <w:sz w:val="24"/>
        </w:rPr>
      </w:pPr>
      <w:r w:rsidRPr="000D4110">
        <w:rPr>
          <w:rFonts w:ascii="Times New Roman" w:hAnsi="Times New Roman"/>
          <w:sz w:val="24"/>
        </w:rPr>
        <w:t>- 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151F7C" w:rsidRPr="000D4110" w:rsidRDefault="00151F7C" w:rsidP="00151F7C">
      <w:pPr>
        <w:rPr>
          <w:rFonts w:ascii="Times New Roman" w:hAnsi="Times New Roman"/>
          <w:sz w:val="24"/>
        </w:rPr>
      </w:pPr>
      <w:r w:rsidRPr="000D4110">
        <w:rPr>
          <w:rFonts w:ascii="Times New Roman" w:hAnsi="Times New Roman"/>
          <w:sz w:val="24"/>
        </w:rPr>
        <w:t>- для кабелей связи при переходах через судоходные реки, озера, водохранилища и каналы - в виде участков водного пространства по всей глубине от водной поверхности до дна, определяемых параллельными плоскостями, отстоящими от трассы кабеля при переходах через реки, озера, водохранилища и каналы на 100 метров с каждой стороны;</w:t>
      </w:r>
    </w:p>
    <w:p w:rsidR="00151F7C" w:rsidRPr="000D4110" w:rsidRDefault="00151F7C" w:rsidP="00151F7C">
      <w:pPr>
        <w:rPr>
          <w:rFonts w:ascii="Times New Roman" w:hAnsi="Times New Roman"/>
          <w:sz w:val="24"/>
        </w:rPr>
      </w:pPr>
      <w:r w:rsidRPr="000D4110">
        <w:rPr>
          <w:rFonts w:ascii="Times New Roman" w:hAnsi="Times New Roman"/>
          <w:sz w:val="24"/>
        </w:rPr>
        <w:t>- 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151F7C" w:rsidRPr="000D4110" w:rsidRDefault="00151F7C" w:rsidP="00151F7C">
      <w:pPr>
        <w:rPr>
          <w:rFonts w:ascii="Times New Roman" w:hAnsi="Times New Roman"/>
          <w:sz w:val="24"/>
        </w:rPr>
      </w:pPr>
      <w:r w:rsidRPr="000D4110">
        <w:rPr>
          <w:rFonts w:ascii="Times New Roman" w:hAnsi="Times New Roman"/>
          <w:sz w:val="24"/>
        </w:rPr>
        <w:t>б) создаются просеки в лесных массивах и зеленых насаждениях:</w:t>
      </w:r>
    </w:p>
    <w:p w:rsidR="00151F7C" w:rsidRPr="000D4110" w:rsidRDefault="00151F7C" w:rsidP="00151F7C">
      <w:pPr>
        <w:rPr>
          <w:rFonts w:ascii="Times New Roman" w:hAnsi="Times New Roman"/>
          <w:sz w:val="24"/>
        </w:rPr>
      </w:pPr>
      <w:r w:rsidRPr="000D4110">
        <w:rPr>
          <w:rFonts w:ascii="Times New Roman" w:hAnsi="Times New Roman"/>
          <w:sz w:val="24"/>
        </w:rPr>
        <w:t>- 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151F7C" w:rsidRPr="000D4110" w:rsidRDefault="00151F7C" w:rsidP="00151F7C">
      <w:pPr>
        <w:rPr>
          <w:rFonts w:ascii="Times New Roman" w:hAnsi="Times New Roman"/>
          <w:sz w:val="24"/>
        </w:rPr>
      </w:pPr>
      <w:r w:rsidRPr="000D4110">
        <w:rPr>
          <w:rFonts w:ascii="Times New Roman" w:hAnsi="Times New Roman"/>
          <w:sz w:val="24"/>
        </w:rPr>
        <w:lastRenderedPageBreak/>
        <w:t>- 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151F7C" w:rsidRPr="000D4110" w:rsidRDefault="00151F7C" w:rsidP="00151F7C">
      <w:pPr>
        <w:rPr>
          <w:rFonts w:ascii="Times New Roman" w:hAnsi="Times New Roman"/>
          <w:sz w:val="24"/>
        </w:rPr>
      </w:pPr>
      <w:r w:rsidRPr="000D4110">
        <w:rPr>
          <w:rFonts w:ascii="Times New Roman" w:hAnsi="Times New Roman"/>
          <w:sz w:val="24"/>
        </w:rPr>
        <w:t>- вдоль трассы кабеля связи - шириной не менее 6 метров (по 3 метра с каждой стороны от кабеля связи);</w:t>
      </w:r>
    </w:p>
    <w:p w:rsidR="00151F7C" w:rsidRPr="000D4110" w:rsidRDefault="00151F7C" w:rsidP="00151F7C">
      <w:pPr>
        <w:rPr>
          <w:rFonts w:ascii="Times New Roman" w:hAnsi="Times New Roman"/>
          <w:sz w:val="24"/>
        </w:rPr>
      </w:pPr>
      <w:r w:rsidRPr="000D4110">
        <w:rPr>
          <w:rFonts w:ascii="Times New Roman" w:hAnsi="Times New Roman"/>
          <w:sz w:val="24"/>
        </w:rPr>
        <w:t>2. 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w:t>
      </w:r>
    </w:p>
    <w:p w:rsidR="00151F7C" w:rsidRPr="000D4110" w:rsidRDefault="00151F7C" w:rsidP="00151F7C">
      <w:pPr>
        <w:rPr>
          <w:rFonts w:ascii="Times New Roman" w:hAnsi="Times New Roman"/>
          <w:sz w:val="24"/>
        </w:rPr>
      </w:pPr>
      <w:r w:rsidRPr="000D4110">
        <w:rPr>
          <w:rFonts w:ascii="Times New Roman" w:hAnsi="Times New Roman"/>
          <w:sz w:val="24"/>
        </w:rPr>
        <w:t>3. Уровни электромагнитных излучений не должны превышать предельно допустимые уровни (далее - ПДУ) согласно приложению 1 к СанПиН 2.1.8/2.2.4.1383-03.</w:t>
      </w:r>
    </w:p>
    <w:p w:rsidR="00151F7C" w:rsidRPr="000D4110" w:rsidRDefault="00151F7C" w:rsidP="00151F7C">
      <w:pPr>
        <w:rPr>
          <w:rFonts w:ascii="Times New Roman" w:hAnsi="Times New Roman"/>
          <w:sz w:val="24"/>
        </w:rPr>
      </w:pPr>
      <w:r w:rsidRPr="000D4110">
        <w:rPr>
          <w:rFonts w:ascii="Times New Roman" w:hAnsi="Times New Roman"/>
          <w:sz w:val="24"/>
        </w:rPr>
        <w:t>Границы санитарно-защитных зон определяются на высоте 2 м от поверхности земли по ПДУ.</w:t>
      </w:r>
    </w:p>
    <w:p w:rsidR="00151F7C" w:rsidRPr="000D4110" w:rsidRDefault="00151F7C" w:rsidP="00151F7C">
      <w:pPr>
        <w:rPr>
          <w:rFonts w:ascii="Times New Roman" w:hAnsi="Times New Roman"/>
          <w:sz w:val="24"/>
        </w:rPr>
      </w:pPr>
      <w:r w:rsidRPr="000D4110">
        <w:rPr>
          <w:rFonts w:ascii="Times New Roman" w:hAnsi="Times New Roman"/>
          <w:sz w:val="24"/>
        </w:rPr>
        <w:t>Зона ограничения представляет собой территорию, на внешних границах которой на высоте от поверхности земли более 2 м уровни электромагнитных полей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rsidR="00151F7C" w:rsidRPr="000D4110" w:rsidRDefault="00151F7C" w:rsidP="00151F7C">
      <w:pPr>
        <w:jc w:val="center"/>
        <w:rPr>
          <w:rFonts w:ascii="Times New Roman" w:hAnsi="Times New Roman"/>
          <w:b/>
          <w:sz w:val="24"/>
        </w:rPr>
      </w:pPr>
    </w:p>
    <w:p w:rsidR="00151F7C" w:rsidRPr="000D4110" w:rsidRDefault="00151F7C" w:rsidP="00151F7C">
      <w:pPr>
        <w:jc w:val="center"/>
        <w:rPr>
          <w:rFonts w:ascii="Times New Roman" w:hAnsi="Times New Roman"/>
          <w:b/>
          <w:kern w:val="2"/>
          <w:sz w:val="24"/>
          <w:lang w:eastAsia="ar-SA"/>
        </w:rPr>
      </w:pPr>
      <w:r w:rsidRPr="000D4110">
        <w:rPr>
          <w:rFonts w:ascii="Times New Roman" w:hAnsi="Times New Roman"/>
          <w:b/>
          <w:sz w:val="24"/>
        </w:rPr>
        <w:t xml:space="preserve">3. </w:t>
      </w:r>
      <w:r w:rsidRPr="000D4110">
        <w:rPr>
          <w:rFonts w:ascii="Times New Roman" w:hAnsi="Times New Roman"/>
          <w:b/>
          <w:kern w:val="2"/>
          <w:sz w:val="24"/>
          <w:lang w:eastAsia="ar-SA"/>
        </w:rPr>
        <w:t>Ограничения по воздействию природных и техногенных факторов</w:t>
      </w:r>
    </w:p>
    <w:p w:rsidR="00151F7C" w:rsidRPr="000D4110" w:rsidRDefault="00151F7C" w:rsidP="00151F7C">
      <w:pPr>
        <w:rPr>
          <w:rFonts w:ascii="Times New Roman" w:hAnsi="Times New Roman"/>
          <w:b/>
          <w:sz w:val="24"/>
        </w:rPr>
      </w:pPr>
      <w:r w:rsidRPr="000D4110">
        <w:rPr>
          <w:rFonts w:ascii="Times New Roman" w:hAnsi="Times New Roman"/>
          <w:b/>
          <w:sz w:val="24"/>
        </w:rPr>
        <w:t>3.1 Зоны подтопления</w:t>
      </w:r>
    </w:p>
    <w:p w:rsidR="00151F7C" w:rsidRPr="000D4110" w:rsidRDefault="00151F7C" w:rsidP="00151F7C">
      <w:pPr>
        <w:rPr>
          <w:rFonts w:ascii="Times New Roman" w:hAnsi="Times New Roman"/>
          <w:sz w:val="24"/>
        </w:rPr>
      </w:pPr>
      <w:r w:rsidRPr="000D4110">
        <w:rPr>
          <w:rFonts w:ascii="Times New Roman" w:hAnsi="Times New Roman"/>
          <w:sz w:val="24"/>
        </w:rPr>
        <w:t>Защита от подтопления должна включать в себя:</w:t>
      </w:r>
    </w:p>
    <w:p w:rsidR="00151F7C" w:rsidRPr="000D4110" w:rsidRDefault="00151F7C" w:rsidP="00151F7C">
      <w:pPr>
        <w:rPr>
          <w:rFonts w:ascii="Times New Roman" w:hAnsi="Times New Roman"/>
          <w:sz w:val="24"/>
        </w:rPr>
      </w:pPr>
      <w:r w:rsidRPr="000D4110">
        <w:rPr>
          <w:rFonts w:ascii="Times New Roman" w:hAnsi="Times New Roman"/>
          <w:sz w:val="24"/>
        </w:rPr>
        <w:t>- локальную защиту зданий, сооружений, грунтов оснований и защиту застроенной территории в целом;</w:t>
      </w:r>
    </w:p>
    <w:p w:rsidR="00151F7C" w:rsidRPr="000D4110" w:rsidRDefault="00151F7C" w:rsidP="00151F7C">
      <w:pPr>
        <w:rPr>
          <w:rFonts w:ascii="Times New Roman" w:hAnsi="Times New Roman"/>
          <w:sz w:val="24"/>
        </w:rPr>
      </w:pPr>
      <w:r w:rsidRPr="000D4110">
        <w:rPr>
          <w:rFonts w:ascii="Times New Roman" w:hAnsi="Times New Roman"/>
          <w:sz w:val="24"/>
        </w:rPr>
        <w:t>- водоотведение;</w:t>
      </w:r>
    </w:p>
    <w:p w:rsidR="00151F7C" w:rsidRPr="000D4110" w:rsidRDefault="00151F7C" w:rsidP="00151F7C">
      <w:pPr>
        <w:rPr>
          <w:rFonts w:ascii="Times New Roman" w:hAnsi="Times New Roman"/>
          <w:sz w:val="24"/>
        </w:rPr>
      </w:pPr>
      <w:r w:rsidRPr="000D4110">
        <w:rPr>
          <w:rFonts w:ascii="Times New Roman" w:hAnsi="Times New Roman"/>
          <w:sz w:val="24"/>
        </w:rPr>
        <w:t>- утилизацию (при необходимости очистки) дренажных вод;</w:t>
      </w:r>
    </w:p>
    <w:p w:rsidR="00151F7C" w:rsidRPr="000D4110" w:rsidRDefault="00151F7C" w:rsidP="00151F7C">
      <w:pPr>
        <w:rPr>
          <w:rFonts w:ascii="Times New Roman" w:hAnsi="Times New Roman"/>
          <w:sz w:val="24"/>
        </w:rPr>
      </w:pPr>
      <w:r w:rsidRPr="000D4110">
        <w:rPr>
          <w:rFonts w:ascii="Times New Roman" w:hAnsi="Times New Roman"/>
          <w:sz w:val="24"/>
        </w:rPr>
        <w:t>- 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w:t>
      </w:r>
    </w:p>
    <w:p w:rsidR="00151F7C" w:rsidRPr="000D4110" w:rsidRDefault="00151F7C" w:rsidP="00151F7C">
      <w:pPr>
        <w:rPr>
          <w:rFonts w:ascii="Times New Roman" w:hAnsi="Times New Roman"/>
          <w:sz w:val="24"/>
        </w:rPr>
      </w:pPr>
      <w:r w:rsidRPr="000D4110">
        <w:rPr>
          <w:rFonts w:ascii="Times New Roman" w:hAnsi="Times New Roman"/>
          <w:sz w:val="24"/>
        </w:rPr>
        <w:t>Указанные мероприятия должны обеспечивать в соответствии со СНиП 2.06.15-85 понижение уровня грунтовых вод на территории: капитальной застройки - не менее 2 м от проектной отметки поверхности: стадионов, парков, скверов и других зеленых насаждений - не менее 1 м. 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w:t>
      </w:r>
    </w:p>
    <w:p w:rsidR="00151F7C" w:rsidRPr="000D4110" w:rsidRDefault="00151F7C" w:rsidP="00151F7C">
      <w:pPr>
        <w:rPr>
          <w:rFonts w:ascii="Times New Roman" w:hAnsi="Times New Roman"/>
          <w:sz w:val="24"/>
          <w:u w:val="single"/>
        </w:rPr>
      </w:pPr>
    </w:p>
    <w:p w:rsidR="00151F7C" w:rsidRPr="000D4110" w:rsidRDefault="00151F7C" w:rsidP="00151F7C">
      <w:pPr>
        <w:rPr>
          <w:rFonts w:ascii="Times New Roman" w:hAnsi="Times New Roman"/>
          <w:b/>
          <w:sz w:val="24"/>
        </w:rPr>
      </w:pPr>
      <w:r w:rsidRPr="000D4110">
        <w:rPr>
          <w:rFonts w:ascii="Times New Roman" w:hAnsi="Times New Roman"/>
          <w:b/>
          <w:sz w:val="24"/>
        </w:rPr>
        <w:t>3.2 Зона затопления паводком 1% обеспеченности</w:t>
      </w:r>
    </w:p>
    <w:p w:rsidR="00151F7C" w:rsidRPr="000D4110" w:rsidRDefault="00151F7C" w:rsidP="00151F7C">
      <w:pPr>
        <w:rPr>
          <w:rFonts w:ascii="Times New Roman" w:hAnsi="Times New Roman"/>
          <w:sz w:val="24"/>
        </w:rPr>
      </w:pPr>
      <w:r w:rsidRPr="000D4110">
        <w:rPr>
          <w:rFonts w:ascii="Times New Roman" w:hAnsi="Times New Roman"/>
          <w:sz w:val="24"/>
        </w:rPr>
        <w:t>Территории населенных пунктов, расположенных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 СНиП 2.06.15-85 и СП 58.13330.2012. «Свод правил. Гидротехнические сооружения. Основные положения. Актуализированная редакция СНиП 33-01-2003» (утв. Приказом Минрегиона России от 29.12.2011 №623).</w:t>
      </w:r>
    </w:p>
    <w:p w:rsidR="00151F7C" w:rsidRPr="000D4110" w:rsidRDefault="00151F7C" w:rsidP="00151F7C">
      <w:pPr>
        <w:rPr>
          <w:rFonts w:ascii="Times New Roman" w:hAnsi="Times New Roman"/>
          <w:sz w:val="24"/>
        </w:rPr>
      </w:pPr>
    </w:p>
    <w:p w:rsidR="00151F7C" w:rsidRPr="000D4110" w:rsidRDefault="00151F7C" w:rsidP="00151F7C">
      <w:pPr>
        <w:rPr>
          <w:rFonts w:ascii="Times New Roman" w:hAnsi="Times New Roman"/>
          <w:sz w:val="24"/>
        </w:rPr>
      </w:pPr>
    </w:p>
    <w:p w:rsidR="00151F7C" w:rsidRPr="000D4110" w:rsidRDefault="00151F7C" w:rsidP="00151F7C">
      <w:pPr>
        <w:rPr>
          <w:rFonts w:ascii="Times New Roman" w:hAnsi="Times New Roman"/>
          <w:sz w:val="24"/>
        </w:rPr>
      </w:pPr>
    </w:p>
    <w:p w:rsidR="00151F7C" w:rsidRPr="000D4110" w:rsidRDefault="00151F7C" w:rsidP="00151F7C">
      <w:pPr>
        <w:rPr>
          <w:rFonts w:ascii="Times New Roman" w:hAnsi="Times New Roman"/>
          <w:b/>
          <w:sz w:val="24"/>
        </w:rPr>
      </w:pPr>
      <w:r w:rsidRPr="000D4110">
        <w:rPr>
          <w:rFonts w:ascii="Times New Roman" w:hAnsi="Times New Roman"/>
          <w:b/>
          <w:sz w:val="24"/>
        </w:rPr>
        <w:t>3.3 Территории подверженные экзогенным геологическим процессам</w:t>
      </w:r>
    </w:p>
    <w:p w:rsidR="00151F7C" w:rsidRPr="000D4110" w:rsidRDefault="00151F7C" w:rsidP="00151F7C">
      <w:pPr>
        <w:rPr>
          <w:rFonts w:ascii="Times New Roman" w:hAnsi="Times New Roman"/>
          <w:sz w:val="24"/>
        </w:rPr>
      </w:pPr>
      <w:r w:rsidRPr="000D4110">
        <w:rPr>
          <w:rFonts w:ascii="Times New Roman" w:hAnsi="Times New Roman"/>
          <w:sz w:val="24"/>
        </w:rPr>
        <w:t>В населенных пунктах, расположенных на территориях, подверженных оползневым и обвальным процессам, следует применять следующие мероприятия, направленные на предотвращение и стабилизацию этих процессов:</w:t>
      </w:r>
    </w:p>
    <w:p w:rsidR="00151F7C" w:rsidRPr="000D4110" w:rsidRDefault="00151F7C" w:rsidP="00151F7C">
      <w:pPr>
        <w:rPr>
          <w:rFonts w:ascii="Times New Roman" w:hAnsi="Times New Roman"/>
          <w:sz w:val="24"/>
        </w:rPr>
      </w:pPr>
      <w:r w:rsidRPr="000D4110">
        <w:rPr>
          <w:rFonts w:ascii="Times New Roman" w:hAnsi="Times New Roman"/>
          <w:sz w:val="24"/>
        </w:rPr>
        <w:t>- изменение рельефа склона в целях повышения его устойчивости;</w:t>
      </w:r>
    </w:p>
    <w:p w:rsidR="00151F7C" w:rsidRPr="000D4110" w:rsidRDefault="00151F7C" w:rsidP="00151F7C">
      <w:pPr>
        <w:rPr>
          <w:rFonts w:ascii="Times New Roman" w:hAnsi="Times New Roman"/>
          <w:sz w:val="24"/>
        </w:rPr>
      </w:pPr>
      <w:r w:rsidRPr="000D4110">
        <w:rPr>
          <w:rFonts w:ascii="Times New Roman" w:hAnsi="Times New Roman"/>
          <w:sz w:val="24"/>
        </w:rPr>
        <w:t>- регулирование стока поверхностных вод с помощью вертикальной планировки территории и устройства системы поверхностного водоотвода;</w:t>
      </w:r>
    </w:p>
    <w:p w:rsidR="00151F7C" w:rsidRPr="000D4110" w:rsidRDefault="00151F7C" w:rsidP="00151F7C">
      <w:pPr>
        <w:rPr>
          <w:rFonts w:ascii="Times New Roman" w:hAnsi="Times New Roman"/>
          <w:sz w:val="24"/>
        </w:rPr>
      </w:pPr>
      <w:r w:rsidRPr="000D4110">
        <w:rPr>
          <w:rFonts w:ascii="Times New Roman" w:hAnsi="Times New Roman"/>
          <w:sz w:val="24"/>
        </w:rPr>
        <w:t>- предотвращение инфильтрации воды в грунт и эрозионных процессов;</w:t>
      </w:r>
    </w:p>
    <w:p w:rsidR="00151F7C" w:rsidRPr="000D4110" w:rsidRDefault="00151F7C" w:rsidP="00151F7C">
      <w:pPr>
        <w:rPr>
          <w:rFonts w:ascii="Times New Roman" w:hAnsi="Times New Roman"/>
          <w:sz w:val="24"/>
        </w:rPr>
      </w:pPr>
      <w:r w:rsidRPr="000D4110">
        <w:rPr>
          <w:rFonts w:ascii="Times New Roman" w:hAnsi="Times New Roman"/>
          <w:sz w:val="24"/>
        </w:rPr>
        <w:t>- искусственное понижение уровня подземных вод;</w:t>
      </w:r>
    </w:p>
    <w:p w:rsidR="00151F7C" w:rsidRPr="000D4110" w:rsidRDefault="00151F7C" w:rsidP="00151F7C">
      <w:pPr>
        <w:rPr>
          <w:rFonts w:ascii="Times New Roman" w:hAnsi="Times New Roman"/>
          <w:sz w:val="24"/>
        </w:rPr>
      </w:pPr>
      <w:r w:rsidRPr="000D4110">
        <w:rPr>
          <w:rFonts w:ascii="Times New Roman" w:hAnsi="Times New Roman"/>
          <w:sz w:val="24"/>
        </w:rPr>
        <w:t>- агролесомелиорация;</w:t>
      </w:r>
    </w:p>
    <w:p w:rsidR="00151F7C" w:rsidRPr="000D4110" w:rsidRDefault="00151F7C" w:rsidP="00151F7C">
      <w:pPr>
        <w:rPr>
          <w:rFonts w:ascii="Times New Roman" w:hAnsi="Times New Roman"/>
          <w:sz w:val="24"/>
        </w:rPr>
      </w:pPr>
      <w:r w:rsidRPr="000D4110">
        <w:rPr>
          <w:rFonts w:ascii="Times New Roman" w:hAnsi="Times New Roman"/>
          <w:sz w:val="24"/>
        </w:rPr>
        <w:t>- закрепление грунтов (в том числе армированием);</w:t>
      </w:r>
    </w:p>
    <w:p w:rsidR="00151F7C" w:rsidRPr="000D4110" w:rsidRDefault="00151F7C" w:rsidP="00151F7C">
      <w:pPr>
        <w:rPr>
          <w:rFonts w:ascii="Times New Roman" w:hAnsi="Times New Roman"/>
          <w:sz w:val="24"/>
        </w:rPr>
      </w:pPr>
      <w:r w:rsidRPr="000D4110">
        <w:rPr>
          <w:rFonts w:ascii="Times New Roman" w:hAnsi="Times New Roman"/>
          <w:sz w:val="24"/>
        </w:rPr>
        <w:t>- удерживающих сооружений;</w:t>
      </w:r>
    </w:p>
    <w:p w:rsidR="00151F7C" w:rsidRPr="000D4110" w:rsidRDefault="00151F7C" w:rsidP="00151F7C">
      <w:pPr>
        <w:rPr>
          <w:rFonts w:ascii="Times New Roman" w:hAnsi="Times New Roman"/>
          <w:sz w:val="24"/>
        </w:rPr>
      </w:pPr>
      <w:r w:rsidRPr="000D4110">
        <w:rPr>
          <w:rFonts w:ascii="Times New Roman" w:hAnsi="Times New Roman"/>
          <w:sz w:val="24"/>
        </w:rPr>
        <w:t>- террасирование склонов;</w:t>
      </w:r>
    </w:p>
    <w:p w:rsidR="00151F7C" w:rsidRPr="000D4110" w:rsidRDefault="00151F7C" w:rsidP="00151F7C">
      <w:pPr>
        <w:rPr>
          <w:rFonts w:ascii="Times New Roman" w:hAnsi="Times New Roman"/>
          <w:sz w:val="24"/>
        </w:rPr>
      </w:pPr>
      <w:r w:rsidRPr="000D4110">
        <w:rPr>
          <w:rFonts w:ascii="Times New Roman" w:hAnsi="Times New Roman"/>
          <w:sz w:val="24"/>
        </w:rPr>
        <w:t>- 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rsidR="00151F7C" w:rsidRPr="000D4110" w:rsidRDefault="00151F7C" w:rsidP="00151F7C">
      <w:pPr>
        <w:rPr>
          <w:rFonts w:ascii="Times New Roman" w:hAnsi="Times New Roman"/>
          <w:sz w:val="24"/>
        </w:rPr>
      </w:pPr>
    </w:p>
    <w:p w:rsidR="00151F7C" w:rsidRPr="000D4110" w:rsidRDefault="00151F7C" w:rsidP="00151F7C">
      <w:pPr>
        <w:rPr>
          <w:rFonts w:ascii="Times New Roman" w:hAnsi="Times New Roman"/>
          <w:b/>
          <w:sz w:val="24"/>
        </w:rPr>
      </w:pPr>
      <w:r w:rsidRPr="000D4110">
        <w:rPr>
          <w:rFonts w:ascii="Times New Roman" w:hAnsi="Times New Roman"/>
          <w:b/>
          <w:sz w:val="24"/>
        </w:rPr>
        <w:t>3.4 Карстовые проявления</w:t>
      </w:r>
    </w:p>
    <w:p w:rsidR="00151F7C" w:rsidRPr="000D4110" w:rsidRDefault="00151F7C" w:rsidP="00151F7C">
      <w:pPr>
        <w:rPr>
          <w:rFonts w:ascii="Times New Roman" w:hAnsi="Times New Roman"/>
          <w:sz w:val="24"/>
        </w:rPr>
      </w:pPr>
      <w:r w:rsidRPr="000D4110">
        <w:rPr>
          <w:rFonts w:ascii="Times New Roman" w:hAnsi="Times New Roman"/>
          <w:sz w:val="24"/>
        </w:rPr>
        <w:t>Противокарстовые мероприятия следует предусматривать при проектировании зданий и сооружений на территориях, в геологическом строении которых присутствуют растворимые горные породы (известняки, доломиты, мел, обломочные грунты с карбонатным цементом, гипсы, ангидриты, каменная соль) и имеются карстовые проявления на поверхности (воронки, котловины, карстово-эрозионные овраги и др.) и (или) в глубине грунтового массива (разуплотнения грунтов, полости, пещеры и др.).</w:t>
      </w:r>
    </w:p>
    <w:p w:rsidR="00151F7C" w:rsidRPr="000D4110" w:rsidRDefault="00151F7C" w:rsidP="00151F7C">
      <w:pPr>
        <w:rPr>
          <w:rFonts w:ascii="Times New Roman" w:hAnsi="Times New Roman"/>
          <w:sz w:val="24"/>
        </w:rPr>
      </w:pPr>
      <w:r w:rsidRPr="000D4110">
        <w:rPr>
          <w:rFonts w:ascii="Times New Roman" w:hAnsi="Times New Roman"/>
          <w:sz w:val="24"/>
        </w:rPr>
        <w:t>В состав планировочных мероприятий входят:</w:t>
      </w:r>
    </w:p>
    <w:p w:rsidR="00151F7C" w:rsidRPr="000D4110" w:rsidRDefault="00151F7C" w:rsidP="00151F7C">
      <w:pPr>
        <w:rPr>
          <w:rFonts w:ascii="Times New Roman" w:hAnsi="Times New Roman"/>
          <w:sz w:val="24"/>
        </w:rPr>
      </w:pPr>
      <w:r w:rsidRPr="000D4110">
        <w:rPr>
          <w:rFonts w:ascii="Times New Roman" w:hAnsi="Times New Roman"/>
          <w:sz w:val="24"/>
        </w:rPr>
        <w:t>- специальная компоновка функциональных зон, трассировка магистральных улиц и сетей при разработке планировочной структуры с максимально возможным обходом карстоопасных участков и размещением на них зеленых насаждений;</w:t>
      </w:r>
    </w:p>
    <w:p w:rsidR="00151F7C" w:rsidRPr="000D4110" w:rsidRDefault="00151F7C" w:rsidP="00151F7C">
      <w:pPr>
        <w:rPr>
          <w:rFonts w:ascii="Times New Roman" w:hAnsi="Times New Roman"/>
          <w:sz w:val="24"/>
        </w:rPr>
      </w:pPr>
      <w:r w:rsidRPr="000D4110">
        <w:rPr>
          <w:rFonts w:ascii="Times New Roman" w:hAnsi="Times New Roman"/>
          <w:sz w:val="24"/>
        </w:rPr>
        <w:t>- разработка инженерной защиты территорий от техногенного влияния строительства на развитие карста;</w:t>
      </w:r>
    </w:p>
    <w:p w:rsidR="00151F7C" w:rsidRPr="000D4110" w:rsidRDefault="00151F7C" w:rsidP="00151F7C">
      <w:pPr>
        <w:rPr>
          <w:rFonts w:ascii="Times New Roman" w:hAnsi="Times New Roman"/>
          <w:sz w:val="24"/>
        </w:rPr>
      </w:pPr>
      <w:r w:rsidRPr="000D4110">
        <w:rPr>
          <w:rFonts w:ascii="Times New Roman" w:hAnsi="Times New Roman"/>
          <w:sz w:val="24"/>
        </w:rPr>
        <w:t>- расположение зданий и сооружений на менее опасных участках за пределами участков I - 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w:t>
      </w:r>
    </w:p>
    <w:p w:rsidR="00151F7C" w:rsidRPr="000D4110" w:rsidRDefault="00151F7C" w:rsidP="00151F7C">
      <w:pPr>
        <w:rPr>
          <w:rFonts w:ascii="Times New Roman" w:hAnsi="Times New Roman"/>
          <w:sz w:val="24"/>
        </w:rPr>
      </w:pPr>
      <w:r w:rsidRPr="000D4110">
        <w:rPr>
          <w:rFonts w:ascii="Times New Roman" w:hAnsi="Times New Roman"/>
          <w:sz w:val="24"/>
        </w:rPr>
        <w:t>К водозащитным мероприятиям относятся:</w:t>
      </w:r>
    </w:p>
    <w:p w:rsidR="00151F7C" w:rsidRPr="000D4110" w:rsidRDefault="00151F7C" w:rsidP="00151F7C">
      <w:pPr>
        <w:rPr>
          <w:rFonts w:ascii="Times New Roman" w:hAnsi="Times New Roman"/>
          <w:sz w:val="24"/>
        </w:rPr>
      </w:pPr>
      <w:r w:rsidRPr="000D4110">
        <w:rPr>
          <w:rFonts w:ascii="Times New Roman" w:hAnsi="Times New Roman"/>
          <w:sz w:val="24"/>
        </w:rPr>
        <w:t>- тщательная вертикальная планировка земной поверхности и устройство надежной дождевой канализации с отводом вод за пределы застраиваемых участков;</w:t>
      </w:r>
    </w:p>
    <w:p w:rsidR="00151F7C" w:rsidRPr="000D4110" w:rsidRDefault="00151F7C" w:rsidP="00151F7C">
      <w:pPr>
        <w:rPr>
          <w:rFonts w:ascii="Times New Roman" w:hAnsi="Times New Roman"/>
          <w:sz w:val="24"/>
        </w:rPr>
      </w:pPr>
      <w:r w:rsidRPr="000D4110">
        <w:rPr>
          <w:rFonts w:ascii="Times New Roman" w:hAnsi="Times New Roman"/>
          <w:sz w:val="24"/>
        </w:rPr>
        <w:t>- мероприятия по борьбе с утечками промышленных и хозяйственно-бытовых вод, в особенности агрессивных;</w:t>
      </w:r>
    </w:p>
    <w:p w:rsidR="00151F7C" w:rsidRPr="000D4110" w:rsidRDefault="00151F7C" w:rsidP="00151F7C">
      <w:pPr>
        <w:rPr>
          <w:rFonts w:ascii="Times New Roman" w:hAnsi="Times New Roman"/>
          <w:sz w:val="24"/>
        </w:rPr>
      </w:pPr>
      <w:r w:rsidRPr="000D4110">
        <w:rPr>
          <w:rFonts w:ascii="Times New Roman" w:hAnsi="Times New Roman"/>
          <w:sz w:val="24"/>
        </w:rPr>
        <w:t xml:space="preserve">- недопущение скопления поверхностных вод в котлованах и на площадках в период строительства, строгий контроль качества работ по гидроизоляции, укладке водонесущих коммуникаций и продуктопроводов, засыпке пазух котлованов. </w:t>
      </w:r>
    </w:p>
    <w:p w:rsidR="00151F7C" w:rsidRPr="000D4110" w:rsidRDefault="00151F7C" w:rsidP="00151F7C">
      <w:pPr>
        <w:rPr>
          <w:rFonts w:ascii="Times New Roman" w:hAnsi="Times New Roman"/>
          <w:b/>
          <w:sz w:val="24"/>
        </w:rPr>
      </w:pPr>
    </w:p>
    <w:p w:rsidR="00151F7C" w:rsidRPr="000D4110" w:rsidRDefault="00151F7C" w:rsidP="00151F7C">
      <w:pPr>
        <w:rPr>
          <w:rFonts w:ascii="Times New Roman" w:hAnsi="Times New Roman"/>
          <w:b/>
          <w:sz w:val="24"/>
        </w:rPr>
      </w:pPr>
      <w:r w:rsidRPr="000D4110">
        <w:rPr>
          <w:rFonts w:ascii="Times New Roman" w:hAnsi="Times New Roman"/>
          <w:b/>
          <w:sz w:val="24"/>
        </w:rPr>
        <w:t>3.5. Нарушенные территории.</w:t>
      </w:r>
    </w:p>
    <w:p w:rsidR="00151F7C" w:rsidRPr="000D4110" w:rsidRDefault="00151F7C" w:rsidP="00151F7C">
      <w:pPr>
        <w:rPr>
          <w:rFonts w:ascii="Times New Roman" w:hAnsi="Times New Roman"/>
          <w:sz w:val="24"/>
        </w:rPr>
      </w:pPr>
      <w:r w:rsidRPr="000D4110">
        <w:rPr>
          <w:rFonts w:ascii="Times New Roman" w:hAnsi="Times New Roman"/>
          <w:sz w:val="24"/>
        </w:rPr>
        <w:t xml:space="preserve">Территории населенных пунктов, нарушенные карьерами и отвалами отходов производства, подлежат рекультивации для использования в основном в </w:t>
      </w:r>
      <w:r w:rsidRPr="000D4110">
        <w:rPr>
          <w:rFonts w:ascii="Times New Roman" w:hAnsi="Times New Roman"/>
          <w:sz w:val="24"/>
        </w:rPr>
        <w:lastRenderedPageBreak/>
        <w:t>рекреационных целях. Кроме того, территории оврагов могут быть использованы для размещения транспортных сооружений, гаражей, складов и коммунальных объектов.</w:t>
      </w:r>
    </w:p>
    <w:p w:rsidR="00151F7C" w:rsidRPr="000D4110" w:rsidRDefault="00151F7C" w:rsidP="00151F7C">
      <w:pPr>
        <w:rPr>
          <w:rFonts w:ascii="Times New Roman" w:hAnsi="Times New Roman"/>
          <w:sz w:val="24"/>
        </w:rPr>
      </w:pPr>
      <w:r w:rsidRPr="000D4110">
        <w:rPr>
          <w:rFonts w:ascii="Times New Roman" w:hAnsi="Times New Roman"/>
          <w:sz w:val="24"/>
        </w:rPr>
        <w:t>Рекультивацию и благоустройство территорий следует разрабатывать с учетом требований ГОСТ 17.5.3.04-83* и ГОСТ 17.5.3.05-84.</w:t>
      </w:r>
    </w:p>
    <w:p w:rsidR="00151F7C" w:rsidRPr="000D4110" w:rsidRDefault="00151F7C" w:rsidP="00151F7C">
      <w:pPr>
        <w:rPr>
          <w:rFonts w:ascii="Times New Roman" w:hAnsi="Times New Roman"/>
          <w:sz w:val="24"/>
        </w:rPr>
      </w:pPr>
    </w:p>
    <w:p w:rsidR="0022005E" w:rsidRPr="000D4110" w:rsidRDefault="0022005E" w:rsidP="0022005E">
      <w:pPr>
        <w:ind w:firstLine="709"/>
        <w:rPr>
          <w:rFonts w:ascii="Times New Roman" w:hAnsi="Times New Roman"/>
          <w:sz w:val="24"/>
        </w:rPr>
      </w:pPr>
    </w:p>
    <w:p w:rsidR="00E2279D" w:rsidRPr="000D4110" w:rsidRDefault="00E2279D" w:rsidP="0022005E">
      <w:pPr>
        <w:ind w:firstLine="709"/>
        <w:rPr>
          <w:rFonts w:ascii="Times New Roman" w:hAnsi="Times New Roman"/>
          <w:sz w:val="24"/>
        </w:rPr>
      </w:pPr>
    </w:p>
    <w:p w:rsidR="00E2279D" w:rsidRPr="000D4110" w:rsidRDefault="00E2279D" w:rsidP="0022005E">
      <w:pPr>
        <w:ind w:firstLine="709"/>
        <w:rPr>
          <w:rFonts w:ascii="Times New Roman" w:hAnsi="Times New Roman"/>
          <w:sz w:val="24"/>
        </w:rPr>
      </w:pPr>
    </w:p>
    <w:p w:rsidR="00E2279D" w:rsidRPr="006453E0" w:rsidRDefault="00E2279D" w:rsidP="0022005E">
      <w:pPr>
        <w:ind w:firstLine="709"/>
        <w:rPr>
          <w:rFonts w:cs="Arial"/>
          <w:sz w:val="16"/>
          <w:szCs w:val="16"/>
        </w:rPr>
      </w:pPr>
    </w:p>
    <w:p w:rsidR="00E2279D" w:rsidRPr="006453E0" w:rsidRDefault="00E2279D" w:rsidP="0022005E">
      <w:pPr>
        <w:ind w:firstLine="709"/>
        <w:rPr>
          <w:rFonts w:cs="Arial"/>
          <w:sz w:val="16"/>
          <w:szCs w:val="16"/>
        </w:rPr>
      </w:pPr>
    </w:p>
    <w:p w:rsidR="00E2279D" w:rsidRPr="006453E0" w:rsidRDefault="00E2279D" w:rsidP="0022005E">
      <w:pPr>
        <w:ind w:firstLine="709"/>
        <w:rPr>
          <w:rFonts w:cs="Arial"/>
          <w:sz w:val="16"/>
          <w:szCs w:val="16"/>
        </w:rPr>
      </w:pPr>
    </w:p>
    <w:p w:rsidR="00E2279D" w:rsidRPr="006453E0" w:rsidRDefault="00E2279D" w:rsidP="0022005E">
      <w:pPr>
        <w:ind w:firstLine="709"/>
        <w:rPr>
          <w:rFonts w:cs="Arial"/>
          <w:sz w:val="16"/>
          <w:szCs w:val="16"/>
        </w:rPr>
      </w:pPr>
    </w:p>
    <w:p w:rsidR="00E2279D" w:rsidRPr="006453E0" w:rsidRDefault="00E2279D" w:rsidP="0022005E">
      <w:pPr>
        <w:ind w:firstLine="709"/>
        <w:rPr>
          <w:rFonts w:cs="Arial"/>
          <w:sz w:val="16"/>
          <w:szCs w:val="16"/>
        </w:rPr>
      </w:pPr>
    </w:p>
    <w:p w:rsidR="00E2279D" w:rsidRDefault="00E2279D" w:rsidP="0022005E">
      <w:pPr>
        <w:ind w:firstLine="709"/>
        <w:rPr>
          <w:rFonts w:cs="Arial"/>
          <w:sz w:val="24"/>
        </w:rPr>
      </w:pPr>
    </w:p>
    <w:p w:rsidR="00E2279D" w:rsidRDefault="00E2279D" w:rsidP="0022005E">
      <w:pPr>
        <w:ind w:firstLine="709"/>
        <w:rPr>
          <w:rFonts w:cs="Arial"/>
          <w:sz w:val="24"/>
        </w:rPr>
      </w:pPr>
    </w:p>
    <w:p w:rsidR="00E2279D" w:rsidRDefault="00E2279D" w:rsidP="0022005E">
      <w:pPr>
        <w:ind w:firstLine="709"/>
        <w:rPr>
          <w:rFonts w:cs="Arial"/>
          <w:sz w:val="24"/>
        </w:rPr>
      </w:pPr>
    </w:p>
    <w:p w:rsidR="00E2279D" w:rsidRDefault="00E2279D" w:rsidP="0022005E">
      <w:pPr>
        <w:ind w:firstLine="709"/>
        <w:rPr>
          <w:rFonts w:cs="Arial"/>
          <w:sz w:val="24"/>
        </w:rPr>
      </w:pPr>
    </w:p>
    <w:p w:rsidR="00E2279D" w:rsidRDefault="00E2279D" w:rsidP="0022005E">
      <w:pPr>
        <w:ind w:firstLine="709"/>
        <w:rPr>
          <w:rFonts w:cs="Arial"/>
          <w:sz w:val="24"/>
        </w:rPr>
      </w:pPr>
    </w:p>
    <w:p w:rsidR="00E2279D" w:rsidRDefault="00E2279D" w:rsidP="0022005E">
      <w:pPr>
        <w:ind w:firstLine="709"/>
        <w:rPr>
          <w:rFonts w:cs="Arial"/>
          <w:sz w:val="24"/>
        </w:rPr>
      </w:pPr>
    </w:p>
    <w:p w:rsidR="00E2279D" w:rsidRDefault="00E2279D" w:rsidP="0022005E">
      <w:pPr>
        <w:ind w:firstLine="709"/>
        <w:rPr>
          <w:rFonts w:cs="Arial"/>
          <w:sz w:val="24"/>
        </w:rPr>
      </w:pPr>
    </w:p>
    <w:p w:rsidR="00E2279D" w:rsidRDefault="00E2279D" w:rsidP="0022005E">
      <w:pPr>
        <w:ind w:firstLine="709"/>
        <w:rPr>
          <w:rFonts w:cs="Arial"/>
          <w:sz w:val="24"/>
        </w:rPr>
      </w:pPr>
    </w:p>
    <w:p w:rsidR="00E2279D" w:rsidRDefault="00E2279D" w:rsidP="0022005E">
      <w:pPr>
        <w:ind w:firstLine="709"/>
        <w:rPr>
          <w:rFonts w:cs="Arial"/>
          <w:sz w:val="24"/>
        </w:rPr>
      </w:pPr>
    </w:p>
    <w:p w:rsidR="00E2279D" w:rsidRDefault="00E2279D" w:rsidP="0022005E">
      <w:pPr>
        <w:ind w:firstLine="709"/>
        <w:rPr>
          <w:rFonts w:cs="Arial"/>
          <w:sz w:val="24"/>
        </w:rPr>
      </w:pPr>
    </w:p>
    <w:p w:rsidR="00E2279D" w:rsidRDefault="00E2279D" w:rsidP="0022005E">
      <w:pPr>
        <w:ind w:firstLine="709"/>
        <w:rPr>
          <w:rFonts w:cs="Arial"/>
          <w:sz w:val="24"/>
        </w:rPr>
      </w:pPr>
    </w:p>
    <w:p w:rsidR="00E2279D" w:rsidRDefault="00E2279D" w:rsidP="0022005E">
      <w:pPr>
        <w:ind w:firstLine="709"/>
        <w:rPr>
          <w:rFonts w:cs="Arial"/>
          <w:sz w:val="24"/>
        </w:rPr>
      </w:pPr>
    </w:p>
    <w:p w:rsidR="00E2279D" w:rsidRDefault="00E2279D" w:rsidP="0022005E">
      <w:pPr>
        <w:ind w:firstLine="709"/>
        <w:rPr>
          <w:rFonts w:cs="Arial"/>
          <w:sz w:val="24"/>
        </w:rPr>
      </w:pPr>
    </w:p>
    <w:p w:rsidR="00E2279D" w:rsidRDefault="00E2279D" w:rsidP="0022005E">
      <w:pPr>
        <w:ind w:firstLine="709"/>
        <w:rPr>
          <w:rFonts w:cs="Arial"/>
          <w:sz w:val="24"/>
        </w:rPr>
      </w:pPr>
    </w:p>
    <w:p w:rsidR="00E2279D" w:rsidRDefault="00E2279D" w:rsidP="0022005E">
      <w:pPr>
        <w:ind w:firstLine="709"/>
        <w:rPr>
          <w:rFonts w:cs="Arial"/>
          <w:sz w:val="24"/>
        </w:rPr>
      </w:pPr>
    </w:p>
    <w:p w:rsidR="00E2279D" w:rsidRDefault="00E2279D" w:rsidP="0022005E">
      <w:pPr>
        <w:ind w:firstLine="709"/>
        <w:rPr>
          <w:rFonts w:cs="Arial"/>
          <w:sz w:val="24"/>
        </w:rPr>
      </w:pPr>
    </w:p>
    <w:p w:rsidR="00E2279D" w:rsidRDefault="00E2279D" w:rsidP="0022005E">
      <w:pPr>
        <w:ind w:firstLine="709"/>
        <w:rPr>
          <w:rFonts w:cs="Arial"/>
          <w:sz w:val="24"/>
        </w:rPr>
      </w:pPr>
    </w:p>
    <w:p w:rsidR="00E2279D" w:rsidRDefault="00E2279D" w:rsidP="0022005E">
      <w:pPr>
        <w:ind w:firstLine="709"/>
        <w:rPr>
          <w:rFonts w:cs="Arial"/>
          <w:sz w:val="24"/>
        </w:rPr>
      </w:pPr>
    </w:p>
    <w:p w:rsidR="00E2279D" w:rsidRDefault="00E2279D" w:rsidP="0022005E">
      <w:pPr>
        <w:ind w:firstLine="709"/>
        <w:rPr>
          <w:rFonts w:cs="Arial"/>
          <w:sz w:val="24"/>
        </w:rPr>
      </w:pPr>
    </w:p>
    <w:p w:rsidR="00E2279D" w:rsidRDefault="00E2279D" w:rsidP="0022005E">
      <w:pPr>
        <w:ind w:firstLine="709"/>
        <w:rPr>
          <w:rFonts w:cs="Arial"/>
          <w:sz w:val="24"/>
        </w:rPr>
      </w:pPr>
    </w:p>
    <w:p w:rsidR="00E2279D" w:rsidRDefault="00E2279D" w:rsidP="0022005E">
      <w:pPr>
        <w:ind w:firstLine="709"/>
        <w:rPr>
          <w:rFonts w:cs="Arial"/>
          <w:sz w:val="24"/>
        </w:rPr>
      </w:pPr>
    </w:p>
    <w:p w:rsidR="00E2279D" w:rsidRDefault="00E2279D" w:rsidP="0022005E">
      <w:pPr>
        <w:ind w:firstLine="709"/>
        <w:rPr>
          <w:rFonts w:cs="Arial"/>
          <w:sz w:val="24"/>
        </w:rPr>
      </w:pPr>
    </w:p>
    <w:p w:rsidR="00E2279D" w:rsidRDefault="00E2279D" w:rsidP="0022005E">
      <w:pPr>
        <w:ind w:firstLine="709"/>
        <w:rPr>
          <w:rFonts w:cs="Arial"/>
          <w:sz w:val="24"/>
        </w:rPr>
      </w:pPr>
    </w:p>
    <w:p w:rsidR="00E2279D" w:rsidRDefault="00E2279D" w:rsidP="0022005E">
      <w:pPr>
        <w:ind w:firstLine="709"/>
        <w:rPr>
          <w:rFonts w:cs="Arial"/>
          <w:sz w:val="24"/>
        </w:rPr>
      </w:pPr>
    </w:p>
    <w:p w:rsidR="00E2279D" w:rsidRDefault="00E2279D" w:rsidP="0022005E">
      <w:pPr>
        <w:ind w:firstLine="709"/>
        <w:rPr>
          <w:rFonts w:cs="Arial"/>
          <w:sz w:val="24"/>
        </w:rPr>
      </w:pPr>
    </w:p>
    <w:p w:rsidR="00E2279D" w:rsidRDefault="00E2279D" w:rsidP="0022005E">
      <w:pPr>
        <w:ind w:firstLine="709"/>
        <w:rPr>
          <w:rFonts w:cs="Arial"/>
          <w:sz w:val="24"/>
        </w:rPr>
      </w:pPr>
    </w:p>
    <w:p w:rsidR="00E2279D" w:rsidRDefault="00E2279D" w:rsidP="0022005E">
      <w:pPr>
        <w:ind w:firstLine="709"/>
        <w:rPr>
          <w:rFonts w:cs="Arial"/>
          <w:sz w:val="24"/>
        </w:rPr>
      </w:pPr>
    </w:p>
    <w:p w:rsidR="00E2279D" w:rsidRDefault="00E2279D" w:rsidP="0022005E">
      <w:pPr>
        <w:ind w:firstLine="709"/>
        <w:rPr>
          <w:rFonts w:cs="Arial"/>
          <w:sz w:val="24"/>
        </w:rPr>
      </w:pPr>
    </w:p>
    <w:p w:rsidR="00E2279D" w:rsidRDefault="00E2279D" w:rsidP="0022005E">
      <w:pPr>
        <w:ind w:firstLine="709"/>
        <w:rPr>
          <w:rFonts w:cs="Arial"/>
          <w:sz w:val="24"/>
        </w:rPr>
      </w:pPr>
    </w:p>
    <w:p w:rsidR="00E2279D" w:rsidRDefault="00E2279D" w:rsidP="0022005E">
      <w:pPr>
        <w:ind w:firstLine="709"/>
        <w:rPr>
          <w:rFonts w:cs="Arial"/>
          <w:sz w:val="24"/>
        </w:rPr>
      </w:pPr>
    </w:p>
    <w:p w:rsidR="00E2279D" w:rsidRDefault="00E2279D" w:rsidP="0022005E">
      <w:pPr>
        <w:ind w:firstLine="709"/>
        <w:rPr>
          <w:rFonts w:cs="Arial"/>
          <w:sz w:val="24"/>
        </w:rPr>
      </w:pPr>
    </w:p>
    <w:p w:rsidR="00E2279D" w:rsidRDefault="00E2279D" w:rsidP="0022005E">
      <w:pPr>
        <w:ind w:firstLine="709"/>
        <w:rPr>
          <w:rFonts w:cs="Arial"/>
          <w:sz w:val="24"/>
        </w:rPr>
      </w:pPr>
    </w:p>
    <w:p w:rsidR="00E2279D" w:rsidRDefault="00C72CE2" w:rsidP="00E2279D">
      <w:pPr>
        <w:jc w:val="right"/>
      </w:pPr>
      <w:r>
        <w:t xml:space="preserve"> </w:t>
      </w:r>
    </w:p>
    <w:p w:rsidR="00E2279D" w:rsidRDefault="00E2279D" w:rsidP="00E2279D"/>
    <w:p w:rsidR="00E2279D" w:rsidRDefault="00E2279D" w:rsidP="00E2279D">
      <w:r>
        <w:rPr>
          <w:noProof/>
        </w:rPr>
        <w:lastRenderedPageBreak/>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5937250" cy="4206240"/>
            <wp:effectExtent l="19050" t="0" r="6350" b="0"/>
            <wp:wrapSquare wrapText="bothSides"/>
            <wp:docPr id="12" name="Рисунок 0" descr="Карта(схема)СП-изм.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Карта(схема)СП-изм. названия.jpg"/>
                    <pic:cNvPicPr>
                      <a:picLocks noChangeAspect="1" noChangeArrowheads="1"/>
                    </pic:cNvPicPr>
                  </pic:nvPicPr>
                  <pic:blipFill>
                    <a:blip r:embed="rId13" cstate="print"/>
                    <a:srcRect/>
                    <a:stretch>
                      <a:fillRect/>
                    </a:stretch>
                  </pic:blipFill>
                  <pic:spPr bwMode="auto">
                    <a:xfrm>
                      <a:off x="0" y="0"/>
                      <a:ext cx="5937250" cy="4206240"/>
                    </a:xfrm>
                    <a:prstGeom prst="rect">
                      <a:avLst/>
                    </a:prstGeom>
                    <a:noFill/>
                    <a:ln w="9525">
                      <a:noFill/>
                      <a:miter lim="800000"/>
                      <a:headEnd/>
                      <a:tailEnd/>
                    </a:ln>
                  </pic:spPr>
                </pic:pic>
              </a:graphicData>
            </a:graphic>
          </wp:anchor>
        </w:drawing>
      </w:r>
      <w:r>
        <w:br w:type="textWrapping" w:clear="all"/>
      </w:r>
    </w:p>
    <w:p w:rsidR="00E2279D" w:rsidRDefault="00E2279D" w:rsidP="00E2279D">
      <w:r>
        <w:rPr>
          <w:noProof/>
        </w:rPr>
        <w:drawing>
          <wp:inline distT="0" distB="0" distL="0" distR="0">
            <wp:extent cx="5943600" cy="4200525"/>
            <wp:effectExtent l="19050" t="0" r="0" b="0"/>
            <wp:docPr id="1" name="Рисунок 11" descr="Карта(схема)украинский-изм.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Карта(схема)украинский-изм. названия.jpg"/>
                    <pic:cNvPicPr>
                      <a:picLocks noChangeAspect="1" noChangeArrowheads="1"/>
                    </pic:cNvPicPr>
                  </pic:nvPicPr>
                  <pic:blipFill>
                    <a:blip r:embed="rId14" cstate="print"/>
                    <a:srcRect/>
                    <a:stretch>
                      <a:fillRect/>
                    </a:stretch>
                  </pic:blipFill>
                  <pic:spPr bwMode="auto">
                    <a:xfrm>
                      <a:off x="0" y="0"/>
                      <a:ext cx="5943600" cy="4200525"/>
                    </a:xfrm>
                    <a:prstGeom prst="rect">
                      <a:avLst/>
                    </a:prstGeom>
                    <a:noFill/>
                    <a:ln w="9525">
                      <a:noFill/>
                      <a:miter lim="800000"/>
                      <a:headEnd/>
                      <a:tailEnd/>
                    </a:ln>
                  </pic:spPr>
                </pic:pic>
              </a:graphicData>
            </a:graphic>
          </wp:inline>
        </w:drawing>
      </w:r>
    </w:p>
    <w:p w:rsidR="00E2279D" w:rsidRDefault="00E2279D" w:rsidP="00E2279D"/>
    <w:p w:rsidR="00E2279D" w:rsidRDefault="00E2279D" w:rsidP="00E2279D"/>
    <w:p w:rsidR="00E2279D" w:rsidRDefault="00E2279D" w:rsidP="00E2279D"/>
    <w:p w:rsidR="00E2279D" w:rsidRDefault="00E2279D" w:rsidP="00E2279D"/>
    <w:p w:rsidR="00E2279D" w:rsidRDefault="00E2279D" w:rsidP="00E2279D"/>
    <w:p w:rsidR="00E2279D" w:rsidRDefault="00E2279D" w:rsidP="00E2279D"/>
    <w:p w:rsidR="00E2279D" w:rsidRDefault="00E2279D" w:rsidP="00E2279D"/>
    <w:p w:rsidR="00E2279D" w:rsidRDefault="00E2279D" w:rsidP="00E2279D"/>
    <w:p w:rsidR="00E2279D" w:rsidRDefault="00E2279D" w:rsidP="00E2279D"/>
    <w:p w:rsidR="00E2279D" w:rsidRDefault="00E2279D" w:rsidP="00E2279D"/>
    <w:p w:rsidR="00E2279D" w:rsidRDefault="00E2279D" w:rsidP="00E2279D"/>
    <w:p w:rsidR="00E2279D" w:rsidRDefault="00E2279D" w:rsidP="00E2279D"/>
    <w:p w:rsidR="00E2279D" w:rsidRDefault="00E2279D" w:rsidP="00E2279D">
      <w:r>
        <w:rPr>
          <w:noProof/>
        </w:rPr>
        <w:lastRenderedPageBreak/>
        <w:drawing>
          <wp:inline distT="0" distB="0" distL="0" distR="0">
            <wp:extent cx="5943600" cy="8401050"/>
            <wp:effectExtent l="19050" t="0" r="0" b="0"/>
            <wp:docPr id="2" name="Рисунок 12" descr="Карта(схема)Фрагмент 2,15,10,14-изм.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Карта(схема)Фрагмент 2,15,10,14-изм. названия.jpg"/>
                    <pic:cNvPicPr>
                      <a:picLocks noChangeAspect="1" noChangeArrowheads="1"/>
                    </pic:cNvPicPr>
                  </pic:nvPicPr>
                  <pic:blipFill>
                    <a:blip r:embed="rId15" cstate="print"/>
                    <a:srcRect/>
                    <a:stretch>
                      <a:fillRect/>
                    </a:stretch>
                  </pic:blipFill>
                  <pic:spPr bwMode="auto">
                    <a:xfrm>
                      <a:off x="0" y="0"/>
                      <a:ext cx="5943600" cy="8401050"/>
                    </a:xfrm>
                    <a:prstGeom prst="rect">
                      <a:avLst/>
                    </a:prstGeom>
                    <a:noFill/>
                    <a:ln w="9525">
                      <a:noFill/>
                      <a:miter lim="800000"/>
                      <a:headEnd/>
                      <a:tailEnd/>
                    </a:ln>
                  </pic:spPr>
                </pic:pic>
              </a:graphicData>
            </a:graphic>
          </wp:inline>
        </w:drawing>
      </w:r>
    </w:p>
    <w:p w:rsidR="00E2279D" w:rsidRDefault="00E2279D" w:rsidP="00E2279D">
      <w:r>
        <w:rPr>
          <w:noProof/>
        </w:rPr>
        <w:lastRenderedPageBreak/>
        <w:drawing>
          <wp:inline distT="0" distB="0" distL="0" distR="0">
            <wp:extent cx="5943600" cy="4200525"/>
            <wp:effectExtent l="19050" t="0" r="0" b="0"/>
            <wp:docPr id="3" name="Рисунок 2" descr="карта(схема) архангельск-изм.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карта(схема) архангельск-изм. названия.jpg"/>
                    <pic:cNvPicPr>
                      <a:picLocks noChangeAspect="1" noChangeArrowheads="1"/>
                    </pic:cNvPicPr>
                  </pic:nvPicPr>
                  <pic:blipFill>
                    <a:blip r:embed="rId16" cstate="print"/>
                    <a:srcRect/>
                    <a:stretch>
                      <a:fillRect/>
                    </a:stretch>
                  </pic:blipFill>
                  <pic:spPr bwMode="auto">
                    <a:xfrm>
                      <a:off x="0" y="0"/>
                      <a:ext cx="5943600" cy="4200525"/>
                    </a:xfrm>
                    <a:prstGeom prst="rect">
                      <a:avLst/>
                    </a:prstGeom>
                    <a:noFill/>
                    <a:ln w="9525">
                      <a:noFill/>
                      <a:miter lim="800000"/>
                      <a:headEnd/>
                      <a:tailEnd/>
                    </a:ln>
                  </pic:spPr>
                </pic:pic>
              </a:graphicData>
            </a:graphic>
          </wp:inline>
        </w:drawing>
      </w:r>
    </w:p>
    <w:p w:rsidR="00E2279D" w:rsidRPr="00F33795" w:rsidRDefault="00E2279D" w:rsidP="00E2279D"/>
    <w:p w:rsidR="00E2279D" w:rsidRPr="00F33795" w:rsidRDefault="00E2279D" w:rsidP="00E2279D"/>
    <w:p w:rsidR="00E2279D" w:rsidRPr="00F33795" w:rsidRDefault="00E2279D" w:rsidP="00E2279D"/>
    <w:p w:rsidR="00E2279D" w:rsidRPr="00F33795" w:rsidRDefault="00E2279D" w:rsidP="00E2279D"/>
    <w:p w:rsidR="00E2279D" w:rsidRPr="00F33795" w:rsidRDefault="00E2279D" w:rsidP="00E2279D"/>
    <w:p w:rsidR="00E2279D" w:rsidRPr="00F33795" w:rsidRDefault="00E2279D" w:rsidP="00E2279D"/>
    <w:p w:rsidR="00E2279D" w:rsidRPr="00F33795" w:rsidRDefault="00E2279D" w:rsidP="00E2279D"/>
    <w:p w:rsidR="00E2279D" w:rsidRPr="00F33795" w:rsidRDefault="00E2279D" w:rsidP="00E2279D"/>
    <w:p w:rsidR="00E2279D" w:rsidRPr="00F33795" w:rsidRDefault="00E2279D" w:rsidP="00E2279D"/>
    <w:p w:rsidR="00E2279D" w:rsidRDefault="00E2279D" w:rsidP="00E2279D">
      <w:pPr>
        <w:tabs>
          <w:tab w:val="left" w:pos="2778"/>
        </w:tabs>
      </w:pPr>
      <w:r>
        <w:tab/>
      </w:r>
    </w:p>
    <w:p w:rsidR="00E2279D" w:rsidRDefault="00E2279D" w:rsidP="00E2279D">
      <w:pPr>
        <w:tabs>
          <w:tab w:val="left" w:pos="2778"/>
        </w:tabs>
      </w:pPr>
      <w:r>
        <w:rPr>
          <w:noProof/>
        </w:rPr>
        <w:lastRenderedPageBreak/>
        <w:drawing>
          <wp:inline distT="0" distB="0" distL="0" distR="0">
            <wp:extent cx="5943600" cy="4200525"/>
            <wp:effectExtent l="19050" t="0" r="0" b="0"/>
            <wp:docPr id="4" name="Рисунок 3" descr="карта(схема) Бабки-изм.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карта(схема) Бабки-изм. названия.jpg"/>
                    <pic:cNvPicPr>
                      <a:picLocks noChangeAspect="1" noChangeArrowheads="1"/>
                    </pic:cNvPicPr>
                  </pic:nvPicPr>
                  <pic:blipFill>
                    <a:blip r:embed="rId17" cstate="print"/>
                    <a:srcRect/>
                    <a:stretch>
                      <a:fillRect/>
                    </a:stretch>
                  </pic:blipFill>
                  <pic:spPr bwMode="auto">
                    <a:xfrm>
                      <a:off x="0" y="0"/>
                      <a:ext cx="5943600" cy="4200525"/>
                    </a:xfrm>
                    <a:prstGeom prst="rect">
                      <a:avLst/>
                    </a:prstGeom>
                    <a:noFill/>
                    <a:ln w="9525">
                      <a:noFill/>
                      <a:miter lim="800000"/>
                      <a:headEnd/>
                      <a:tailEnd/>
                    </a:ln>
                  </pic:spPr>
                </pic:pic>
              </a:graphicData>
            </a:graphic>
          </wp:inline>
        </w:drawing>
      </w:r>
    </w:p>
    <w:p w:rsidR="00E2279D" w:rsidRPr="00F33795" w:rsidRDefault="00E2279D" w:rsidP="00E2279D"/>
    <w:p w:rsidR="00E2279D" w:rsidRPr="00F33795" w:rsidRDefault="00E2279D" w:rsidP="00E2279D">
      <w:r>
        <w:rPr>
          <w:noProof/>
        </w:rPr>
        <w:lastRenderedPageBreak/>
        <w:drawing>
          <wp:inline distT="0" distB="0" distL="0" distR="0">
            <wp:extent cx="5943600" cy="8410575"/>
            <wp:effectExtent l="19050" t="0" r="0" b="0"/>
            <wp:docPr id="5" name="Рисунок 6" descr="карта(схема)Верх Киев Водяное-изм.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карта(схема)Верх Киев Водяное-изм. названия.jpg"/>
                    <pic:cNvPicPr>
                      <a:picLocks noChangeAspect="1" noChangeArrowheads="1"/>
                    </pic:cNvPicPr>
                  </pic:nvPicPr>
                  <pic:blipFill>
                    <a:blip r:embed="rId18" cstate="print"/>
                    <a:srcRect/>
                    <a:stretch>
                      <a:fillRect/>
                    </a:stretch>
                  </pic:blipFill>
                  <pic:spPr bwMode="auto">
                    <a:xfrm>
                      <a:off x="0" y="0"/>
                      <a:ext cx="5943600" cy="8410575"/>
                    </a:xfrm>
                    <a:prstGeom prst="rect">
                      <a:avLst/>
                    </a:prstGeom>
                    <a:noFill/>
                    <a:ln w="9525">
                      <a:noFill/>
                      <a:miter lim="800000"/>
                      <a:headEnd/>
                      <a:tailEnd/>
                    </a:ln>
                  </pic:spPr>
                </pic:pic>
              </a:graphicData>
            </a:graphic>
          </wp:inline>
        </w:drawing>
      </w:r>
    </w:p>
    <w:p w:rsidR="00E2279D" w:rsidRPr="00F33795" w:rsidRDefault="00E2279D" w:rsidP="00E2279D"/>
    <w:p w:rsidR="00E2279D" w:rsidRPr="00F33795" w:rsidRDefault="00E2279D" w:rsidP="00E2279D"/>
    <w:p w:rsidR="00E2279D" w:rsidRPr="00F33795" w:rsidRDefault="00E2279D" w:rsidP="00E2279D">
      <w:r>
        <w:rPr>
          <w:noProof/>
        </w:rPr>
        <w:lastRenderedPageBreak/>
        <w:drawing>
          <wp:inline distT="0" distB="0" distL="0" distR="0">
            <wp:extent cx="5943600" cy="8401050"/>
            <wp:effectExtent l="19050" t="0" r="0" b="0"/>
            <wp:docPr id="6" name="Рисунок 7" descr="Карта(схема)Вершина-изм.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Карта(схема)Вершина-изм. названия.jpg"/>
                    <pic:cNvPicPr>
                      <a:picLocks noChangeAspect="1" noChangeArrowheads="1"/>
                    </pic:cNvPicPr>
                  </pic:nvPicPr>
                  <pic:blipFill>
                    <a:blip r:embed="rId19"/>
                    <a:srcRect/>
                    <a:stretch>
                      <a:fillRect/>
                    </a:stretch>
                  </pic:blipFill>
                  <pic:spPr bwMode="auto">
                    <a:xfrm>
                      <a:off x="0" y="0"/>
                      <a:ext cx="5943600" cy="8401050"/>
                    </a:xfrm>
                    <a:prstGeom prst="rect">
                      <a:avLst/>
                    </a:prstGeom>
                    <a:noFill/>
                    <a:ln w="9525">
                      <a:noFill/>
                      <a:miter lim="800000"/>
                      <a:headEnd/>
                      <a:tailEnd/>
                    </a:ln>
                  </pic:spPr>
                </pic:pic>
              </a:graphicData>
            </a:graphic>
          </wp:inline>
        </w:drawing>
      </w:r>
    </w:p>
    <w:p w:rsidR="00E2279D" w:rsidRPr="00F33795" w:rsidRDefault="00E2279D" w:rsidP="00E2279D"/>
    <w:p w:rsidR="00E2279D" w:rsidRPr="00F33795" w:rsidRDefault="00E2279D" w:rsidP="00E2279D"/>
    <w:p w:rsidR="00E2279D" w:rsidRDefault="00E2279D" w:rsidP="00E2279D">
      <w:r>
        <w:rPr>
          <w:noProof/>
        </w:rPr>
        <w:lastRenderedPageBreak/>
        <w:drawing>
          <wp:inline distT="0" distB="0" distL="0" distR="0">
            <wp:extent cx="5943600" cy="4200525"/>
            <wp:effectExtent l="19050" t="0" r="0" b="0"/>
            <wp:docPr id="7" name="Рисунок 8" descr="Карта(схема)Иванченково Иголкино-изм.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Карта(схема)Иванченково Иголкино-изм. названия.jpg"/>
                    <pic:cNvPicPr>
                      <a:picLocks noChangeAspect="1" noChangeArrowheads="1"/>
                    </pic:cNvPicPr>
                  </pic:nvPicPr>
                  <pic:blipFill>
                    <a:blip r:embed="rId20" cstate="print"/>
                    <a:srcRect/>
                    <a:stretch>
                      <a:fillRect/>
                    </a:stretch>
                  </pic:blipFill>
                  <pic:spPr bwMode="auto">
                    <a:xfrm>
                      <a:off x="0" y="0"/>
                      <a:ext cx="5943600" cy="4200525"/>
                    </a:xfrm>
                    <a:prstGeom prst="rect">
                      <a:avLst/>
                    </a:prstGeom>
                    <a:noFill/>
                    <a:ln w="9525">
                      <a:noFill/>
                      <a:miter lim="800000"/>
                      <a:headEnd/>
                      <a:tailEnd/>
                    </a:ln>
                  </pic:spPr>
                </pic:pic>
              </a:graphicData>
            </a:graphic>
          </wp:inline>
        </w:drawing>
      </w:r>
    </w:p>
    <w:p w:rsidR="00E2279D" w:rsidRDefault="00E2279D" w:rsidP="00E2279D">
      <w:pPr>
        <w:tabs>
          <w:tab w:val="left" w:pos="3608"/>
        </w:tabs>
      </w:pPr>
    </w:p>
    <w:p w:rsidR="00E2279D" w:rsidRDefault="00E2279D" w:rsidP="00E2279D">
      <w:pPr>
        <w:tabs>
          <w:tab w:val="left" w:pos="3608"/>
        </w:tabs>
      </w:pPr>
      <w:r>
        <w:rPr>
          <w:noProof/>
        </w:rPr>
        <w:lastRenderedPageBreak/>
        <w:drawing>
          <wp:inline distT="0" distB="0" distL="0" distR="0">
            <wp:extent cx="5943600" cy="8401050"/>
            <wp:effectExtent l="19050" t="0" r="0" b="0"/>
            <wp:docPr id="8" name="Рисунок 9" descr="Карта(схема)Каменев-изм.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Карта(схема)Каменев-изм. названия.jpg"/>
                    <pic:cNvPicPr>
                      <a:picLocks noChangeAspect="1" noChangeArrowheads="1"/>
                    </pic:cNvPicPr>
                  </pic:nvPicPr>
                  <pic:blipFill>
                    <a:blip r:embed="rId21"/>
                    <a:srcRect/>
                    <a:stretch>
                      <a:fillRect/>
                    </a:stretch>
                  </pic:blipFill>
                  <pic:spPr bwMode="auto">
                    <a:xfrm>
                      <a:off x="0" y="0"/>
                      <a:ext cx="5943600" cy="8401050"/>
                    </a:xfrm>
                    <a:prstGeom prst="rect">
                      <a:avLst/>
                    </a:prstGeom>
                    <a:noFill/>
                    <a:ln w="9525">
                      <a:noFill/>
                      <a:miter lim="800000"/>
                      <a:headEnd/>
                      <a:tailEnd/>
                    </a:ln>
                  </pic:spPr>
                </pic:pic>
              </a:graphicData>
            </a:graphic>
          </wp:inline>
        </w:drawing>
      </w:r>
    </w:p>
    <w:p w:rsidR="00E2279D" w:rsidRDefault="00E2279D" w:rsidP="00E2279D">
      <w:pPr>
        <w:tabs>
          <w:tab w:val="left" w:pos="3608"/>
        </w:tabs>
      </w:pPr>
      <w:r>
        <w:rPr>
          <w:noProof/>
        </w:rPr>
        <w:lastRenderedPageBreak/>
        <w:drawing>
          <wp:inline distT="0" distB="0" distL="0" distR="0">
            <wp:extent cx="5943600" cy="8410575"/>
            <wp:effectExtent l="19050" t="0" r="0" b="0"/>
            <wp:docPr id="9" name="Рисунок 10" descr="Карта(схема)Мирошников-изм.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Карта(схема)Мирошников-изм. названия.jpg"/>
                    <pic:cNvPicPr>
                      <a:picLocks noChangeAspect="1" noChangeArrowheads="1"/>
                    </pic:cNvPicPr>
                  </pic:nvPicPr>
                  <pic:blipFill>
                    <a:blip r:embed="rId22" cstate="print"/>
                    <a:srcRect/>
                    <a:stretch>
                      <a:fillRect/>
                    </a:stretch>
                  </pic:blipFill>
                  <pic:spPr bwMode="auto">
                    <a:xfrm>
                      <a:off x="0" y="0"/>
                      <a:ext cx="5943600" cy="8410575"/>
                    </a:xfrm>
                    <a:prstGeom prst="rect">
                      <a:avLst/>
                    </a:prstGeom>
                    <a:noFill/>
                    <a:ln w="9525">
                      <a:noFill/>
                      <a:miter lim="800000"/>
                      <a:headEnd/>
                      <a:tailEnd/>
                    </a:ln>
                  </pic:spPr>
                </pic:pic>
              </a:graphicData>
            </a:graphic>
          </wp:inline>
        </w:drawing>
      </w:r>
      <w:r>
        <w:tab/>
      </w:r>
      <w:r>
        <w:rPr>
          <w:noProof/>
        </w:rPr>
        <w:lastRenderedPageBreak/>
        <w:drawing>
          <wp:inline distT="0" distB="0" distL="0" distR="0">
            <wp:extent cx="5943600" cy="4200525"/>
            <wp:effectExtent l="19050" t="0" r="0" b="0"/>
            <wp:docPr id="10" name="Рисунок 4" descr="Карта(схема) карабут-изм.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Карта(схема) карабут-изм. названия.jpg"/>
                    <pic:cNvPicPr>
                      <a:picLocks noChangeAspect="1" noChangeArrowheads="1"/>
                    </pic:cNvPicPr>
                  </pic:nvPicPr>
                  <pic:blipFill>
                    <a:blip r:embed="rId23" cstate="print"/>
                    <a:srcRect/>
                    <a:stretch>
                      <a:fillRect/>
                    </a:stretch>
                  </pic:blipFill>
                  <pic:spPr bwMode="auto">
                    <a:xfrm>
                      <a:off x="0" y="0"/>
                      <a:ext cx="5943600" cy="4200525"/>
                    </a:xfrm>
                    <a:prstGeom prst="rect">
                      <a:avLst/>
                    </a:prstGeom>
                    <a:noFill/>
                    <a:ln w="9525">
                      <a:noFill/>
                      <a:miter lim="800000"/>
                      <a:headEnd/>
                      <a:tailEnd/>
                    </a:ln>
                  </pic:spPr>
                </pic:pic>
              </a:graphicData>
            </a:graphic>
          </wp:inline>
        </w:drawing>
      </w:r>
    </w:p>
    <w:p w:rsidR="00E2279D" w:rsidRPr="00F33795" w:rsidRDefault="00E2279D" w:rsidP="00E2279D"/>
    <w:p w:rsidR="00E2279D" w:rsidRPr="00F33795" w:rsidRDefault="00E2279D" w:rsidP="00E2279D"/>
    <w:p w:rsidR="00E2279D" w:rsidRPr="00F33795" w:rsidRDefault="00E2279D" w:rsidP="00E2279D"/>
    <w:p w:rsidR="00E2279D" w:rsidRDefault="00E2279D" w:rsidP="00E2279D"/>
    <w:p w:rsidR="00E2279D" w:rsidRDefault="00E2279D" w:rsidP="00E2279D">
      <w:pPr>
        <w:tabs>
          <w:tab w:val="left" w:pos="1338"/>
        </w:tabs>
      </w:pPr>
      <w:r>
        <w:lastRenderedPageBreak/>
        <w:tab/>
      </w:r>
      <w:r>
        <w:rPr>
          <w:noProof/>
        </w:rPr>
        <w:drawing>
          <wp:inline distT="0" distB="0" distL="0" distR="0">
            <wp:extent cx="5943600" cy="4200525"/>
            <wp:effectExtent l="19050" t="0" r="0" b="0"/>
            <wp:docPr id="11" name="Рисунок 5" descr="Карта(схема) Субботино-изм.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Карта(схема) Субботино-изм. названия.jpg"/>
                    <pic:cNvPicPr>
                      <a:picLocks noChangeAspect="1" noChangeArrowheads="1"/>
                    </pic:cNvPicPr>
                  </pic:nvPicPr>
                  <pic:blipFill>
                    <a:blip r:embed="rId24" cstate="print"/>
                    <a:srcRect/>
                    <a:stretch>
                      <a:fillRect/>
                    </a:stretch>
                  </pic:blipFill>
                  <pic:spPr bwMode="auto">
                    <a:xfrm>
                      <a:off x="0" y="0"/>
                      <a:ext cx="5943600" cy="4200525"/>
                    </a:xfrm>
                    <a:prstGeom prst="rect">
                      <a:avLst/>
                    </a:prstGeom>
                    <a:noFill/>
                    <a:ln w="9525">
                      <a:noFill/>
                      <a:miter lim="800000"/>
                      <a:headEnd/>
                      <a:tailEnd/>
                    </a:ln>
                  </pic:spPr>
                </pic:pic>
              </a:graphicData>
            </a:graphic>
          </wp:inline>
        </w:drawing>
      </w:r>
    </w:p>
    <w:p w:rsidR="00E2279D" w:rsidRPr="00E950BB" w:rsidRDefault="00E2279D" w:rsidP="00E2279D"/>
    <w:p w:rsidR="00E2279D" w:rsidRDefault="00E2279D" w:rsidP="00E2279D"/>
    <w:p w:rsidR="00E2279D" w:rsidRDefault="00E2279D" w:rsidP="0022005E">
      <w:pPr>
        <w:ind w:firstLine="709"/>
        <w:rPr>
          <w:rFonts w:cs="Arial"/>
          <w:sz w:val="24"/>
        </w:rPr>
      </w:pPr>
    </w:p>
    <w:sectPr w:rsidR="00E2279D" w:rsidSect="00AE4F89">
      <w:headerReference w:type="even" r:id="rId25"/>
      <w:headerReference w:type="default" r:id="rId26"/>
      <w:footerReference w:type="even" r:id="rId27"/>
      <w:footerReference w:type="default" r:id="rId28"/>
      <w:headerReference w:type="first" r:id="rId29"/>
      <w:footerReference w:type="first" r:id="rId30"/>
      <w:pgSz w:w="11906" w:h="16838"/>
      <w:pgMar w:top="1701" w:right="2268" w:bottom="567"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11BA" w:rsidRDefault="002511BA">
      <w:r>
        <w:separator/>
      </w:r>
    </w:p>
  </w:endnote>
  <w:endnote w:type="continuationSeparator" w:id="1">
    <w:p w:rsidR="002511BA" w:rsidRDefault="002511B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Peterburg">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Courier">
    <w:panose1 w:val="02070409020205020404"/>
    <w:charset w:val="00"/>
    <w:family w:val="modern"/>
    <w:notTrueType/>
    <w:pitch w:val="fixed"/>
    <w:sig w:usb0="00000003" w:usb1="00000000" w:usb2="00000000" w:usb3="00000000" w:csb0="00000001" w:csb1="00000000"/>
  </w:font>
  <w:font w:name="SchoolBook">
    <w:altName w:val="Times New Roman"/>
    <w:charset w:val="00"/>
    <w:family w:val="auto"/>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TimesDL">
    <w:panose1 w:val="00000000000000000000"/>
    <w:charset w:val="CC"/>
    <w:family w:val="auto"/>
    <w:notTrueType/>
    <w:pitch w:val="variable"/>
    <w:sig w:usb0="00000201" w:usb1="00000000" w:usb2="00000000" w:usb3="00000000" w:csb0="00000004" w:csb1="00000000"/>
  </w:font>
  <w:font w:name="Arial Narrow">
    <w:panose1 w:val="020B0606020202030204"/>
    <w:charset w:val="CC"/>
    <w:family w:val="swiss"/>
    <w:pitch w:val="variable"/>
    <w:sig w:usb0="00000287" w:usb1="00000800" w:usb2="00000000" w:usb3="00000000" w:csb0="0000009F" w:csb1="00000000"/>
  </w:font>
  <w:font w:name="StarSymbol">
    <w:altName w:val="Arial Unicode MS"/>
    <w:charset w:val="CC"/>
    <w:family w:val="auto"/>
    <w:pitch w:val="default"/>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4110" w:rsidRDefault="000D4110">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4110" w:rsidRDefault="000D4110">
    <w:pPr>
      <w:pStyle w:val="a3"/>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4110" w:rsidRDefault="000D4110">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11BA" w:rsidRDefault="002511BA">
      <w:r>
        <w:separator/>
      </w:r>
    </w:p>
  </w:footnote>
  <w:footnote w:type="continuationSeparator" w:id="1">
    <w:p w:rsidR="002511BA" w:rsidRDefault="002511B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4110" w:rsidRDefault="000D4110">
    <w:pPr>
      <w:pStyle w:val="af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4110" w:rsidRDefault="000D4110">
    <w:pPr>
      <w:pStyle w:val="af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4110" w:rsidRDefault="000D4110">
    <w:pPr>
      <w:pStyle w:val="af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singleLevel"/>
    <w:tmpl w:val="00000006"/>
    <w:name w:val="WW8Num6"/>
    <w:lvl w:ilvl="0">
      <w:start w:val="1"/>
      <w:numFmt w:val="bullet"/>
      <w:lvlText w:val=""/>
      <w:lvlJc w:val="left"/>
      <w:pPr>
        <w:tabs>
          <w:tab w:val="num" w:pos="2628"/>
        </w:tabs>
        <w:ind w:left="2628" w:hanging="360"/>
      </w:pPr>
      <w:rPr>
        <w:rFonts w:ascii="Symbol" w:hAnsi="Symbol" w:cs="Symbol"/>
      </w:rPr>
    </w:lvl>
  </w:abstractNum>
  <w:abstractNum w:abstractNumId="1">
    <w:nsid w:val="00000013"/>
    <w:multiLevelType w:val="singleLevel"/>
    <w:tmpl w:val="00000013"/>
    <w:name w:val="WW8Num19"/>
    <w:lvl w:ilvl="0">
      <w:start w:val="1"/>
      <w:numFmt w:val="bullet"/>
      <w:lvlText w:val=""/>
      <w:lvlJc w:val="left"/>
      <w:pPr>
        <w:tabs>
          <w:tab w:val="num" w:pos="0"/>
        </w:tabs>
        <w:ind w:left="720" w:hanging="360"/>
      </w:pPr>
      <w:rPr>
        <w:rFonts w:ascii="Symbol" w:hAnsi="Symbol" w:cs="Times New Roman"/>
        <w:b/>
      </w:rPr>
    </w:lvl>
  </w:abstractNum>
  <w:abstractNum w:abstractNumId="2">
    <w:nsid w:val="00000020"/>
    <w:multiLevelType w:val="multilevel"/>
    <w:tmpl w:val="00000020"/>
    <w:name w:val="WWNum38"/>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nsid w:val="0000003E"/>
    <w:multiLevelType w:val="singleLevel"/>
    <w:tmpl w:val="0000003E"/>
    <w:name w:val="WW8Num62"/>
    <w:lvl w:ilvl="0">
      <w:start w:val="1"/>
      <w:numFmt w:val="bullet"/>
      <w:lvlText w:val="·"/>
      <w:lvlJc w:val="left"/>
      <w:pPr>
        <w:tabs>
          <w:tab w:val="num" w:pos="540"/>
        </w:tabs>
        <w:ind w:left="540" w:hanging="360"/>
      </w:pPr>
      <w:rPr>
        <w:rFonts w:ascii="Times New Roman" w:hAnsi="Times New Roman" w:cs="Times New Roman"/>
      </w:rPr>
    </w:lvl>
  </w:abstractNum>
  <w:abstractNum w:abstractNumId="4">
    <w:nsid w:val="0C651D8A"/>
    <w:multiLevelType w:val="hybridMultilevel"/>
    <w:tmpl w:val="72EA0E7A"/>
    <w:lvl w:ilvl="0" w:tplc="C24693A0">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
    <w:nsid w:val="11C15C68"/>
    <w:multiLevelType w:val="hybridMultilevel"/>
    <w:tmpl w:val="849E1C36"/>
    <w:lvl w:ilvl="0" w:tplc="C24693A0">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
    <w:nsid w:val="143D0EDA"/>
    <w:multiLevelType w:val="hybridMultilevel"/>
    <w:tmpl w:val="9AE0EACC"/>
    <w:lvl w:ilvl="0" w:tplc="63C27E38">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20371B9F"/>
    <w:multiLevelType w:val="hybridMultilevel"/>
    <w:tmpl w:val="C6A8B99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209A7AAF"/>
    <w:multiLevelType w:val="hybridMultilevel"/>
    <w:tmpl w:val="E182E118"/>
    <w:lvl w:ilvl="0" w:tplc="C24693A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296B2814"/>
    <w:multiLevelType w:val="hybridMultilevel"/>
    <w:tmpl w:val="A576543C"/>
    <w:lvl w:ilvl="0" w:tplc="C24693A0">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
    <w:nsid w:val="2C7E0823"/>
    <w:multiLevelType w:val="hybridMultilevel"/>
    <w:tmpl w:val="B7A6077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32011FEA"/>
    <w:multiLevelType w:val="hybridMultilevel"/>
    <w:tmpl w:val="DC2C125C"/>
    <w:lvl w:ilvl="0" w:tplc="C94AA5FA">
      <w:start w:val="1"/>
      <w:numFmt w:val="decimal"/>
      <w:lvlText w:val="%1."/>
      <w:lvlJc w:val="left"/>
      <w:pPr>
        <w:ind w:left="502" w:hanging="360"/>
      </w:pPr>
      <w:rPr>
        <w:rFonts w:ascii="Times New Roman" w:hAnsi="Times New Roman" w:cs="Times New Roman" w:hint="default"/>
        <w:b/>
      </w:rPr>
    </w:lvl>
    <w:lvl w:ilvl="1" w:tplc="04190019">
      <w:start w:val="1"/>
      <w:numFmt w:val="lowerLetter"/>
      <w:lvlText w:val="%2."/>
      <w:lvlJc w:val="left"/>
      <w:pPr>
        <w:ind w:left="1221"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325A5DDE"/>
    <w:multiLevelType w:val="hybridMultilevel"/>
    <w:tmpl w:val="C7349620"/>
    <w:lvl w:ilvl="0" w:tplc="D730E900">
      <w:start w:val="1"/>
      <w:numFmt w:val="bullet"/>
      <w:lvlText w:val=""/>
      <w:lvlJc w:val="left"/>
      <w:pPr>
        <w:tabs>
          <w:tab w:val="num" w:pos="2804"/>
        </w:tabs>
        <w:ind w:left="2804" w:hanging="284"/>
      </w:pPr>
      <w:rPr>
        <w:rFonts w:ascii="Symbol" w:hAnsi="Symbol" w:hint="default"/>
        <w:color w:val="auto"/>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39ED720C"/>
    <w:multiLevelType w:val="hybridMultilevel"/>
    <w:tmpl w:val="A67ED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A3D7EB6"/>
    <w:multiLevelType w:val="hybridMultilevel"/>
    <w:tmpl w:val="B59490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BC355CE"/>
    <w:multiLevelType w:val="hybridMultilevel"/>
    <w:tmpl w:val="0496638A"/>
    <w:lvl w:ilvl="0" w:tplc="D730E900">
      <w:start w:val="1"/>
      <w:numFmt w:val="bullet"/>
      <w:lvlText w:val=""/>
      <w:lvlJc w:val="left"/>
      <w:pPr>
        <w:tabs>
          <w:tab w:val="num" w:pos="2746"/>
        </w:tabs>
        <w:ind w:left="2746" w:hanging="284"/>
      </w:pPr>
      <w:rPr>
        <w:rFonts w:ascii="Symbol" w:hAnsi="Symbol" w:hint="default"/>
        <w:color w:val="auto"/>
        <w:sz w:val="20"/>
        <w:szCs w:val="20"/>
      </w:rPr>
    </w:lvl>
    <w:lvl w:ilvl="1" w:tplc="04190003" w:tentative="1">
      <w:start w:val="1"/>
      <w:numFmt w:val="bullet"/>
      <w:lvlText w:val="o"/>
      <w:lvlJc w:val="left"/>
      <w:pPr>
        <w:tabs>
          <w:tab w:val="num" w:pos="1382"/>
        </w:tabs>
        <w:ind w:left="1382" w:hanging="360"/>
      </w:pPr>
      <w:rPr>
        <w:rFonts w:ascii="Courier New" w:hAnsi="Courier New" w:cs="Courier New" w:hint="default"/>
      </w:rPr>
    </w:lvl>
    <w:lvl w:ilvl="2" w:tplc="04190005" w:tentative="1">
      <w:start w:val="1"/>
      <w:numFmt w:val="bullet"/>
      <w:lvlText w:val=""/>
      <w:lvlJc w:val="left"/>
      <w:pPr>
        <w:tabs>
          <w:tab w:val="num" w:pos="2102"/>
        </w:tabs>
        <w:ind w:left="2102" w:hanging="360"/>
      </w:pPr>
      <w:rPr>
        <w:rFonts w:ascii="Wingdings" w:hAnsi="Wingdings" w:hint="default"/>
      </w:rPr>
    </w:lvl>
    <w:lvl w:ilvl="3" w:tplc="04190001" w:tentative="1">
      <w:start w:val="1"/>
      <w:numFmt w:val="bullet"/>
      <w:lvlText w:val=""/>
      <w:lvlJc w:val="left"/>
      <w:pPr>
        <w:tabs>
          <w:tab w:val="num" w:pos="2822"/>
        </w:tabs>
        <w:ind w:left="2822" w:hanging="360"/>
      </w:pPr>
      <w:rPr>
        <w:rFonts w:ascii="Symbol" w:hAnsi="Symbol" w:hint="default"/>
      </w:rPr>
    </w:lvl>
    <w:lvl w:ilvl="4" w:tplc="04190003" w:tentative="1">
      <w:start w:val="1"/>
      <w:numFmt w:val="bullet"/>
      <w:lvlText w:val="o"/>
      <w:lvlJc w:val="left"/>
      <w:pPr>
        <w:tabs>
          <w:tab w:val="num" w:pos="3542"/>
        </w:tabs>
        <w:ind w:left="3542" w:hanging="360"/>
      </w:pPr>
      <w:rPr>
        <w:rFonts w:ascii="Courier New" w:hAnsi="Courier New" w:cs="Courier New" w:hint="default"/>
      </w:rPr>
    </w:lvl>
    <w:lvl w:ilvl="5" w:tplc="04190005" w:tentative="1">
      <w:start w:val="1"/>
      <w:numFmt w:val="bullet"/>
      <w:lvlText w:val=""/>
      <w:lvlJc w:val="left"/>
      <w:pPr>
        <w:tabs>
          <w:tab w:val="num" w:pos="4262"/>
        </w:tabs>
        <w:ind w:left="4262" w:hanging="360"/>
      </w:pPr>
      <w:rPr>
        <w:rFonts w:ascii="Wingdings" w:hAnsi="Wingdings" w:hint="default"/>
      </w:rPr>
    </w:lvl>
    <w:lvl w:ilvl="6" w:tplc="04190001" w:tentative="1">
      <w:start w:val="1"/>
      <w:numFmt w:val="bullet"/>
      <w:lvlText w:val=""/>
      <w:lvlJc w:val="left"/>
      <w:pPr>
        <w:tabs>
          <w:tab w:val="num" w:pos="4982"/>
        </w:tabs>
        <w:ind w:left="4982" w:hanging="360"/>
      </w:pPr>
      <w:rPr>
        <w:rFonts w:ascii="Symbol" w:hAnsi="Symbol" w:hint="default"/>
      </w:rPr>
    </w:lvl>
    <w:lvl w:ilvl="7" w:tplc="04190003" w:tentative="1">
      <w:start w:val="1"/>
      <w:numFmt w:val="bullet"/>
      <w:lvlText w:val="o"/>
      <w:lvlJc w:val="left"/>
      <w:pPr>
        <w:tabs>
          <w:tab w:val="num" w:pos="5702"/>
        </w:tabs>
        <w:ind w:left="5702" w:hanging="360"/>
      </w:pPr>
      <w:rPr>
        <w:rFonts w:ascii="Courier New" w:hAnsi="Courier New" w:cs="Courier New" w:hint="default"/>
      </w:rPr>
    </w:lvl>
    <w:lvl w:ilvl="8" w:tplc="04190005" w:tentative="1">
      <w:start w:val="1"/>
      <w:numFmt w:val="bullet"/>
      <w:lvlText w:val=""/>
      <w:lvlJc w:val="left"/>
      <w:pPr>
        <w:tabs>
          <w:tab w:val="num" w:pos="6422"/>
        </w:tabs>
        <w:ind w:left="6422" w:hanging="360"/>
      </w:pPr>
      <w:rPr>
        <w:rFonts w:ascii="Wingdings" w:hAnsi="Wingdings" w:hint="default"/>
      </w:rPr>
    </w:lvl>
  </w:abstractNum>
  <w:abstractNum w:abstractNumId="16">
    <w:nsid w:val="3E94720E"/>
    <w:multiLevelType w:val="hybridMultilevel"/>
    <w:tmpl w:val="920697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F6720F4"/>
    <w:multiLevelType w:val="hybridMultilevel"/>
    <w:tmpl w:val="EF2885D4"/>
    <w:lvl w:ilvl="0" w:tplc="C24693A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2463E36"/>
    <w:multiLevelType w:val="hybridMultilevel"/>
    <w:tmpl w:val="CABE8AA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430A29EB"/>
    <w:multiLevelType w:val="hybridMultilevel"/>
    <w:tmpl w:val="D07A809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4F9D78E2"/>
    <w:multiLevelType w:val="hybridMultilevel"/>
    <w:tmpl w:val="B2B2EA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4632F99"/>
    <w:multiLevelType w:val="hybridMultilevel"/>
    <w:tmpl w:val="191A55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555578B"/>
    <w:multiLevelType w:val="hybridMultilevel"/>
    <w:tmpl w:val="78F84434"/>
    <w:lvl w:ilvl="0" w:tplc="04190001">
      <w:start w:val="1"/>
      <w:numFmt w:val="bullet"/>
      <w:lvlText w:val=""/>
      <w:lvlJc w:val="left"/>
      <w:pPr>
        <w:ind w:left="206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593502C7"/>
    <w:multiLevelType w:val="hybridMultilevel"/>
    <w:tmpl w:val="5BDEE10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63381D11"/>
    <w:multiLevelType w:val="hybridMultilevel"/>
    <w:tmpl w:val="84CE7784"/>
    <w:lvl w:ilvl="0" w:tplc="C24693A0">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5">
    <w:nsid w:val="637E191E"/>
    <w:multiLevelType w:val="hybridMultilevel"/>
    <w:tmpl w:val="8CDA08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6215A3E"/>
    <w:multiLevelType w:val="hybridMultilevel"/>
    <w:tmpl w:val="99524E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6577372"/>
    <w:multiLevelType w:val="hybridMultilevel"/>
    <w:tmpl w:val="A53443E4"/>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28">
    <w:nsid w:val="68780756"/>
    <w:multiLevelType w:val="hybridMultilevel"/>
    <w:tmpl w:val="199006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9C97FAB"/>
    <w:multiLevelType w:val="hybridMultilevel"/>
    <w:tmpl w:val="277AD17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6B8511C7"/>
    <w:multiLevelType w:val="hybridMultilevel"/>
    <w:tmpl w:val="6BC83524"/>
    <w:lvl w:ilvl="0" w:tplc="672A5544">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6D3676A1"/>
    <w:multiLevelType w:val="hybridMultilevel"/>
    <w:tmpl w:val="93A6AAD0"/>
    <w:lvl w:ilvl="0" w:tplc="968E4822">
      <w:start w:val="2"/>
      <w:numFmt w:val="decimal"/>
      <w:lvlText w:val="%1."/>
      <w:lvlJc w:val="left"/>
      <w:pPr>
        <w:ind w:left="927" w:hanging="360"/>
      </w:pPr>
      <w:rPr>
        <w:rFonts w:hint="default"/>
        <w:u w:val="none"/>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71C026E7"/>
    <w:multiLevelType w:val="hybridMultilevel"/>
    <w:tmpl w:val="462EC1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E1A711E"/>
    <w:multiLevelType w:val="hybridMultilevel"/>
    <w:tmpl w:val="5ABEC152"/>
    <w:lvl w:ilvl="0" w:tplc="A1AEFBAA">
      <w:start w:val="2"/>
      <w:numFmt w:val="decimal"/>
      <w:lvlText w:val="%1."/>
      <w:lvlJc w:val="left"/>
      <w:pPr>
        <w:ind w:left="107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7EDE6093"/>
    <w:multiLevelType w:val="hybridMultilevel"/>
    <w:tmpl w:val="563835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9"/>
  </w:num>
  <w:num w:numId="4">
    <w:abstractNumId w:val="4"/>
  </w:num>
  <w:num w:numId="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4"/>
  </w:num>
  <w:num w:numId="30">
    <w:abstractNumId w:val="5"/>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210B7D"/>
    <w:rsid w:val="00032A5E"/>
    <w:rsid w:val="00053F7C"/>
    <w:rsid w:val="00071421"/>
    <w:rsid w:val="000A12C5"/>
    <w:rsid w:val="000A38C3"/>
    <w:rsid w:val="000D4110"/>
    <w:rsid w:val="000D7960"/>
    <w:rsid w:val="000E3964"/>
    <w:rsid w:val="000E7B80"/>
    <w:rsid w:val="00104904"/>
    <w:rsid w:val="00151F7C"/>
    <w:rsid w:val="00157DAE"/>
    <w:rsid w:val="00170300"/>
    <w:rsid w:val="0018502A"/>
    <w:rsid w:val="00210B7D"/>
    <w:rsid w:val="0022005E"/>
    <w:rsid w:val="00220A73"/>
    <w:rsid w:val="00230401"/>
    <w:rsid w:val="00230825"/>
    <w:rsid w:val="00242750"/>
    <w:rsid w:val="00244CFF"/>
    <w:rsid w:val="002511BA"/>
    <w:rsid w:val="002830D2"/>
    <w:rsid w:val="00285367"/>
    <w:rsid w:val="002D5645"/>
    <w:rsid w:val="002E1EBD"/>
    <w:rsid w:val="0030235D"/>
    <w:rsid w:val="00331486"/>
    <w:rsid w:val="00372B1B"/>
    <w:rsid w:val="00376800"/>
    <w:rsid w:val="00384B8A"/>
    <w:rsid w:val="003D6314"/>
    <w:rsid w:val="003E2E6A"/>
    <w:rsid w:val="003E70FD"/>
    <w:rsid w:val="00401F34"/>
    <w:rsid w:val="00405275"/>
    <w:rsid w:val="0048001F"/>
    <w:rsid w:val="004C2D97"/>
    <w:rsid w:val="004F600E"/>
    <w:rsid w:val="0050561E"/>
    <w:rsid w:val="00542E8C"/>
    <w:rsid w:val="005560A7"/>
    <w:rsid w:val="005A109B"/>
    <w:rsid w:val="005A2782"/>
    <w:rsid w:val="005C69CE"/>
    <w:rsid w:val="006041CA"/>
    <w:rsid w:val="006063B1"/>
    <w:rsid w:val="00610DF6"/>
    <w:rsid w:val="006364BA"/>
    <w:rsid w:val="006453E0"/>
    <w:rsid w:val="00682603"/>
    <w:rsid w:val="00683539"/>
    <w:rsid w:val="006976ED"/>
    <w:rsid w:val="006A1362"/>
    <w:rsid w:val="006A693C"/>
    <w:rsid w:val="006C7B23"/>
    <w:rsid w:val="00710870"/>
    <w:rsid w:val="00731051"/>
    <w:rsid w:val="00751D13"/>
    <w:rsid w:val="00786C35"/>
    <w:rsid w:val="007A74D3"/>
    <w:rsid w:val="007F5E08"/>
    <w:rsid w:val="008A7FA1"/>
    <w:rsid w:val="008B5EDD"/>
    <w:rsid w:val="008F7DE0"/>
    <w:rsid w:val="00902A82"/>
    <w:rsid w:val="00926E59"/>
    <w:rsid w:val="0094249E"/>
    <w:rsid w:val="00945284"/>
    <w:rsid w:val="0095026B"/>
    <w:rsid w:val="00950574"/>
    <w:rsid w:val="0095339C"/>
    <w:rsid w:val="009974AE"/>
    <w:rsid w:val="009A0111"/>
    <w:rsid w:val="009A381B"/>
    <w:rsid w:val="009B76E9"/>
    <w:rsid w:val="009C0A89"/>
    <w:rsid w:val="009D1DC9"/>
    <w:rsid w:val="009E2345"/>
    <w:rsid w:val="00A21832"/>
    <w:rsid w:val="00A6216B"/>
    <w:rsid w:val="00A73331"/>
    <w:rsid w:val="00A84FBD"/>
    <w:rsid w:val="00AB6EDA"/>
    <w:rsid w:val="00AC5171"/>
    <w:rsid w:val="00AD6724"/>
    <w:rsid w:val="00AD73F0"/>
    <w:rsid w:val="00AE4F89"/>
    <w:rsid w:val="00BB407B"/>
    <w:rsid w:val="00BD63CB"/>
    <w:rsid w:val="00BE720F"/>
    <w:rsid w:val="00BF222E"/>
    <w:rsid w:val="00BF3589"/>
    <w:rsid w:val="00C20D7E"/>
    <w:rsid w:val="00C30906"/>
    <w:rsid w:val="00C46E89"/>
    <w:rsid w:val="00C72CE2"/>
    <w:rsid w:val="00CB75D0"/>
    <w:rsid w:val="00CC5F1F"/>
    <w:rsid w:val="00CE322E"/>
    <w:rsid w:val="00CF5277"/>
    <w:rsid w:val="00D21D71"/>
    <w:rsid w:val="00D31441"/>
    <w:rsid w:val="00D3568E"/>
    <w:rsid w:val="00D449D1"/>
    <w:rsid w:val="00D55BBF"/>
    <w:rsid w:val="00D6357C"/>
    <w:rsid w:val="00DA457F"/>
    <w:rsid w:val="00DC3779"/>
    <w:rsid w:val="00DE435D"/>
    <w:rsid w:val="00E0790F"/>
    <w:rsid w:val="00E15014"/>
    <w:rsid w:val="00E2279D"/>
    <w:rsid w:val="00E25647"/>
    <w:rsid w:val="00E330A1"/>
    <w:rsid w:val="00E42C68"/>
    <w:rsid w:val="00E70762"/>
    <w:rsid w:val="00E7201F"/>
    <w:rsid w:val="00E76F46"/>
    <w:rsid w:val="00E80D6D"/>
    <w:rsid w:val="00EA04BE"/>
    <w:rsid w:val="00EA3813"/>
    <w:rsid w:val="00EB3B73"/>
    <w:rsid w:val="00ED7C9A"/>
    <w:rsid w:val="00F0346C"/>
    <w:rsid w:val="00F37968"/>
    <w:rsid w:val="00FA6321"/>
    <w:rsid w:val="00FB01D0"/>
    <w:rsid w:val="00FC5809"/>
    <w:rsid w:val="00FE286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qFormat="1"/>
    <w:lsdException w:name="footnote reference" w:uiPriority="0"/>
    <w:lsdException w:name="page number" w:uiPriority="0"/>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0" w:unhideWhenUsed="0" w:qFormat="1"/>
    <w:lsdException w:name="HTML Preformatted" w:uiPriority="0"/>
    <w:lsdException w:name="HTML Variabl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E42C68"/>
    <w:pPr>
      <w:spacing w:after="0" w:line="240" w:lineRule="auto"/>
      <w:ind w:firstLine="567"/>
      <w:jc w:val="both"/>
    </w:pPr>
    <w:rPr>
      <w:rFonts w:ascii="Arial" w:eastAsia="Times New Roman" w:hAnsi="Arial" w:cs="Times New Roman"/>
      <w:sz w:val="26"/>
      <w:szCs w:val="24"/>
      <w:lang w:eastAsia="ru-RU"/>
    </w:rPr>
  </w:style>
  <w:style w:type="paragraph" w:styleId="1">
    <w:name w:val="heading 1"/>
    <w:aliases w:val="!Части документа,Раздел Договора,H1,&quot;Алмаз&quot;"/>
    <w:basedOn w:val="a"/>
    <w:next w:val="a"/>
    <w:link w:val="10"/>
    <w:uiPriority w:val="9"/>
    <w:qFormat/>
    <w:rsid w:val="00E42C68"/>
    <w:pPr>
      <w:jc w:val="center"/>
      <w:outlineLvl w:val="0"/>
    </w:pPr>
    <w:rPr>
      <w:b/>
      <w:bCs/>
      <w:kern w:val="32"/>
      <w:sz w:val="32"/>
      <w:szCs w:val="32"/>
    </w:rPr>
  </w:style>
  <w:style w:type="paragraph" w:styleId="2">
    <w:name w:val="heading 2"/>
    <w:aliases w:val="!Разделы документа,H2,&quot;Изумруд&quot;"/>
    <w:basedOn w:val="a"/>
    <w:link w:val="20"/>
    <w:qFormat/>
    <w:rsid w:val="00E42C68"/>
    <w:pPr>
      <w:jc w:val="center"/>
      <w:outlineLvl w:val="1"/>
    </w:pPr>
    <w:rPr>
      <w:b/>
      <w:bCs/>
      <w:iCs/>
      <w:sz w:val="30"/>
      <w:szCs w:val="28"/>
    </w:rPr>
  </w:style>
  <w:style w:type="paragraph" w:styleId="3">
    <w:name w:val="heading 3"/>
    <w:aliases w:val="!Главы документа"/>
    <w:basedOn w:val="a"/>
    <w:link w:val="30"/>
    <w:qFormat/>
    <w:rsid w:val="00E42C68"/>
    <w:pPr>
      <w:outlineLvl w:val="2"/>
    </w:pPr>
    <w:rPr>
      <w:b/>
      <w:bCs/>
      <w:sz w:val="28"/>
      <w:szCs w:val="26"/>
    </w:rPr>
  </w:style>
  <w:style w:type="paragraph" w:styleId="4">
    <w:name w:val="heading 4"/>
    <w:aliases w:val="!Параграфы/Статьи документа"/>
    <w:basedOn w:val="a"/>
    <w:link w:val="40"/>
    <w:qFormat/>
    <w:rsid w:val="00E42C68"/>
    <w:pPr>
      <w:outlineLvl w:val="3"/>
    </w:pPr>
    <w:rPr>
      <w:b/>
      <w:bCs/>
      <w:szCs w:val="28"/>
    </w:rPr>
  </w:style>
  <w:style w:type="paragraph" w:styleId="5">
    <w:name w:val="heading 5"/>
    <w:basedOn w:val="a"/>
    <w:next w:val="a"/>
    <w:link w:val="50"/>
    <w:qFormat/>
    <w:rsid w:val="00E42C68"/>
    <w:pPr>
      <w:spacing w:before="240" w:after="60"/>
      <w:outlineLvl w:val="4"/>
    </w:pPr>
    <w:rPr>
      <w:b/>
      <w:bCs/>
      <w:i/>
      <w:iCs/>
      <w:szCs w:val="26"/>
    </w:rPr>
  </w:style>
  <w:style w:type="paragraph" w:styleId="6">
    <w:name w:val="heading 6"/>
    <w:basedOn w:val="a"/>
    <w:next w:val="a"/>
    <w:link w:val="60"/>
    <w:qFormat/>
    <w:rsid w:val="00E42C68"/>
    <w:pPr>
      <w:keepNext/>
      <w:jc w:val="center"/>
      <w:outlineLvl w:val="5"/>
    </w:pPr>
    <w:rPr>
      <w:b/>
      <w:sz w:val="32"/>
    </w:rPr>
  </w:style>
  <w:style w:type="paragraph" w:styleId="7">
    <w:name w:val="heading 7"/>
    <w:basedOn w:val="a"/>
    <w:next w:val="a"/>
    <w:link w:val="70"/>
    <w:uiPriority w:val="99"/>
    <w:qFormat/>
    <w:rsid w:val="00E42C68"/>
    <w:pPr>
      <w:keepNext/>
      <w:jc w:val="center"/>
      <w:outlineLvl w:val="6"/>
    </w:pPr>
    <w:rPr>
      <w:sz w:val="28"/>
    </w:rPr>
  </w:style>
  <w:style w:type="paragraph" w:styleId="8">
    <w:name w:val="heading 8"/>
    <w:basedOn w:val="a"/>
    <w:next w:val="a"/>
    <w:link w:val="80"/>
    <w:uiPriority w:val="99"/>
    <w:semiHidden/>
    <w:unhideWhenUsed/>
    <w:qFormat/>
    <w:rsid w:val="00E42C68"/>
    <w:pPr>
      <w:tabs>
        <w:tab w:val="num" w:pos="1440"/>
      </w:tabs>
      <w:spacing w:before="240" w:after="60" w:line="260" w:lineRule="atLeast"/>
      <w:ind w:left="1440" w:hanging="1440"/>
      <w:outlineLvl w:val="7"/>
    </w:pPr>
    <w:rPr>
      <w:rFonts w:ascii="Times New Roman" w:hAnsi="Times New Roman"/>
      <w:i/>
      <w:iCs/>
      <w:sz w:val="23"/>
      <w:szCs w:val="22"/>
    </w:rPr>
  </w:style>
  <w:style w:type="paragraph" w:styleId="9">
    <w:name w:val="heading 9"/>
    <w:basedOn w:val="a"/>
    <w:next w:val="a"/>
    <w:link w:val="90"/>
    <w:uiPriority w:val="99"/>
    <w:qFormat/>
    <w:rsid w:val="00E42C68"/>
    <w:pPr>
      <w:spacing w:before="240" w:after="60"/>
      <w:outlineLvl w:val="8"/>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Раздел Договора Знак,H1 Знак,&quot;Алмаз&quot; Знак"/>
    <w:basedOn w:val="a0"/>
    <w:link w:val="1"/>
    <w:uiPriority w:val="9"/>
    <w:rsid w:val="00E42C68"/>
    <w:rPr>
      <w:rFonts w:ascii="Arial" w:eastAsia="Times New Roman" w:hAnsi="Arial" w:cs="Times New Roman"/>
      <w:b/>
      <w:bCs/>
      <w:kern w:val="32"/>
      <w:sz w:val="32"/>
      <w:szCs w:val="32"/>
    </w:rPr>
  </w:style>
  <w:style w:type="character" w:customStyle="1" w:styleId="20">
    <w:name w:val="Заголовок 2 Знак"/>
    <w:aliases w:val="!Разделы документа Знак,H2 Знак,&quot;Изумруд&quot; Знак"/>
    <w:basedOn w:val="a0"/>
    <w:link w:val="2"/>
    <w:rsid w:val="00E42C68"/>
    <w:rPr>
      <w:rFonts w:ascii="Arial" w:eastAsia="Times New Roman" w:hAnsi="Arial" w:cs="Times New Roman"/>
      <w:b/>
      <w:bCs/>
      <w:iCs/>
      <w:sz w:val="30"/>
      <w:szCs w:val="28"/>
    </w:rPr>
  </w:style>
  <w:style w:type="character" w:customStyle="1" w:styleId="30">
    <w:name w:val="Заголовок 3 Знак"/>
    <w:aliases w:val="!Главы документа Знак"/>
    <w:basedOn w:val="a0"/>
    <w:link w:val="3"/>
    <w:rsid w:val="00E42C68"/>
    <w:rPr>
      <w:rFonts w:ascii="Arial" w:eastAsia="Times New Roman" w:hAnsi="Arial" w:cs="Times New Roman"/>
      <w:b/>
      <w:bCs/>
      <w:sz w:val="28"/>
      <w:szCs w:val="26"/>
    </w:rPr>
  </w:style>
  <w:style w:type="character" w:customStyle="1" w:styleId="40">
    <w:name w:val="Заголовок 4 Знак"/>
    <w:aliases w:val="!Параграфы/Статьи документа Знак"/>
    <w:basedOn w:val="a0"/>
    <w:link w:val="4"/>
    <w:rsid w:val="00E42C68"/>
    <w:rPr>
      <w:rFonts w:ascii="Arial" w:eastAsia="Times New Roman" w:hAnsi="Arial" w:cs="Times New Roman"/>
      <w:b/>
      <w:bCs/>
      <w:sz w:val="26"/>
      <w:szCs w:val="28"/>
    </w:rPr>
  </w:style>
  <w:style w:type="character" w:customStyle="1" w:styleId="50">
    <w:name w:val="Заголовок 5 Знак"/>
    <w:basedOn w:val="a0"/>
    <w:link w:val="5"/>
    <w:rsid w:val="00E42C68"/>
    <w:rPr>
      <w:rFonts w:ascii="Arial" w:eastAsia="Times New Roman" w:hAnsi="Arial" w:cs="Times New Roman"/>
      <w:b/>
      <w:bCs/>
      <w:i/>
      <w:iCs/>
      <w:sz w:val="26"/>
      <w:szCs w:val="26"/>
    </w:rPr>
  </w:style>
  <w:style w:type="character" w:customStyle="1" w:styleId="60">
    <w:name w:val="Заголовок 6 Знак"/>
    <w:basedOn w:val="a0"/>
    <w:link w:val="6"/>
    <w:rsid w:val="00E42C68"/>
    <w:rPr>
      <w:rFonts w:ascii="Arial" w:eastAsia="Times New Roman" w:hAnsi="Arial" w:cs="Times New Roman"/>
      <w:b/>
      <w:sz w:val="32"/>
      <w:szCs w:val="24"/>
    </w:rPr>
  </w:style>
  <w:style w:type="character" w:customStyle="1" w:styleId="70">
    <w:name w:val="Заголовок 7 Знак"/>
    <w:basedOn w:val="a0"/>
    <w:link w:val="7"/>
    <w:uiPriority w:val="99"/>
    <w:rsid w:val="00E42C68"/>
    <w:rPr>
      <w:rFonts w:ascii="Arial" w:eastAsia="Times New Roman" w:hAnsi="Arial" w:cs="Times New Roman"/>
      <w:sz w:val="28"/>
      <w:szCs w:val="24"/>
    </w:rPr>
  </w:style>
  <w:style w:type="character" w:customStyle="1" w:styleId="80">
    <w:name w:val="Заголовок 8 Знак"/>
    <w:basedOn w:val="a0"/>
    <w:link w:val="8"/>
    <w:uiPriority w:val="99"/>
    <w:semiHidden/>
    <w:rsid w:val="00E42C68"/>
    <w:rPr>
      <w:rFonts w:ascii="Times New Roman" w:eastAsia="Times New Roman" w:hAnsi="Times New Roman" w:cs="Times New Roman"/>
      <w:i/>
      <w:iCs/>
      <w:sz w:val="23"/>
    </w:rPr>
  </w:style>
  <w:style w:type="character" w:customStyle="1" w:styleId="90">
    <w:name w:val="Заголовок 9 Знак"/>
    <w:basedOn w:val="a0"/>
    <w:link w:val="9"/>
    <w:uiPriority w:val="99"/>
    <w:rsid w:val="00E42C68"/>
    <w:rPr>
      <w:rFonts w:ascii="Arial" w:eastAsia="Times New Roman" w:hAnsi="Arial" w:cs="Times New Roman"/>
    </w:rPr>
  </w:style>
  <w:style w:type="paragraph" w:customStyle="1" w:styleId="CharChar1CharChar1CharChar">
    <w:name w:val="Char Char Знак Знак1 Char Char1 Знак Знак Char Char"/>
    <w:basedOn w:val="a"/>
    <w:next w:val="a"/>
    <w:uiPriority w:val="99"/>
    <w:rsid w:val="00E42C68"/>
    <w:pPr>
      <w:spacing w:before="100" w:beforeAutospacing="1" w:after="100" w:afterAutospacing="1"/>
    </w:pPr>
    <w:rPr>
      <w:rFonts w:ascii="Tahoma" w:hAnsi="Tahoma" w:cs="Tahoma"/>
      <w:sz w:val="20"/>
      <w:szCs w:val="20"/>
      <w:lang w:val="en-US" w:eastAsia="en-US"/>
    </w:rPr>
  </w:style>
  <w:style w:type="paragraph" w:customStyle="1" w:styleId="ConsPlusNonformat">
    <w:name w:val="ConsPlusNonformat"/>
    <w:uiPriority w:val="99"/>
    <w:rsid w:val="00E42C6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link w:val="ConsPlusNormal0"/>
    <w:rsid w:val="00E42C6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3">
    <w:name w:val="footer"/>
    <w:basedOn w:val="a"/>
    <w:link w:val="a4"/>
    <w:uiPriority w:val="99"/>
    <w:rsid w:val="00E42C68"/>
    <w:pPr>
      <w:tabs>
        <w:tab w:val="center" w:pos="4677"/>
        <w:tab w:val="right" w:pos="9355"/>
      </w:tabs>
    </w:pPr>
    <w:rPr>
      <w:rFonts w:ascii="Times New Roman" w:hAnsi="Times New Roman"/>
      <w:sz w:val="24"/>
    </w:rPr>
  </w:style>
  <w:style w:type="character" w:customStyle="1" w:styleId="a4">
    <w:name w:val="Нижний колонтитул Знак"/>
    <w:basedOn w:val="a0"/>
    <w:link w:val="a3"/>
    <w:uiPriority w:val="99"/>
    <w:rsid w:val="00E42C68"/>
    <w:rPr>
      <w:rFonts w:ascii="Times New Roman" w:eastAsia="Times New Roman" w:hAnsi="Times New Roman" w:cs="Times New Roman"/>
      <w:sz w:val="24"/>
      <w:szCs w:val="24"/>
      <w:lang w:eastAsia="ru-RU"/>
    </w:rPr>
  </w:style>
  <w:style w:type="character" w:styleId="a5">
    <w:name w:val="page number"/>
    <w:basedOn w:val="a0"/>
    <w:rsid w:val="00E42C68"/>
  </w:style>
  <w:style w:type="paragraph" w:styleId="a6">
    <w:name w:val="Body Text Indent"/>
    <w:basedOn w:val="a"/>
    <w:link w:val="a7"/>
    <w:uiPriority w:val="99"/>
    <w:rsid w:val="00E42C68"/>
    <w:pPr>
      <w:tabs>
        <w:tab w:val="left" w:pos="360"/>
        <w:tab w:val="left" w:pos="972"/>
      </w:tabs>
      <w:ind w:firstLine="709"/>
    </w:pPr>
    <w:rPr>
      <w:rFonts w:ascii="Times New Roman" w:hAnsi="Times New Roman"/>
      <w:sz w:val="28"/>
      <w:szCs w:val="28"/>
    </w:rPr>
  </w:style>
  <w:style w:type="character" w:customStyle="1" w:styleId="a7">
    <w:name w:val="Основной текст с отступом Знак"/>
    <w:basedOn w:val="a0"/>
    <w:link w:val="a6"/>
    <w:uiPriority w:val="99"/>
    <w:rsid w:val="00E42C68"/>
    <w:rPr>
      <w:rFonts w:ascii="Times New Roman" w:eastAsia="Times New Roman" w:hAnsi="Times New Roman" w:cs="Times New Roman"/>
      <w:sz w:val="28"/>
      <w:szCs w:val="28"/>
      <w:lang w:eastAsia="ru-RU"/>
    </w:rPr>
  </w:style>
  <w:style w:type="paragraph" w:styleId="a8">
    <w:name w:val="Normal (Web)"/>
    <w:basedOn w:val="a"/>
    <w:uiPriority w:val="99"/>
    <w:rsid w:val="00E42C68"/>
    <w:pPr>
      <w:spacing w:before="100" w:beforeAutospacing="1" w:after="100" w:afterAutospacing="1"/>
    </w:pPr>
  </w:style>
  <w:style w:type="paragraph" w:customStyle="1" w:styleId="ConsNormal">
    <w:name w:val="ConsNormal"/>
    <w:uiPriority w:val="99"/>
    <w:rsid w:val="00E42C68"/>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styleId="a9">
    <w:name w:val="Strong"/>
    <w:uiPriority w:val="22"/>
    <w:qFormat/>
    <w:rsid w:val="00E42C68"/>
    <w:rPr>
      <w:rFonts w:ascii="Arial" w:hAnsi="Arial" w:cs="Arial"/>
      <w:b/>
      <w:bCs/>
      <w:sz w:val="20"/>
      <w:szCs w:val="20"/>
    </w:rPr>
  </w:style>
  <w:style w:type="paragraph" w:styleId="HTML">
    <w:name w:val="HTML Preformatted"/>
    <w:basedOn w:val="a"/>
    <w:link w:val="HTML0"/>
    <w:rsid w:val="00E42C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0"/>
    <w:link w:val="HTML"/>
    <w:rsid w:val="00E42C68"/>
    <w:rPr>
      <w:rFonts w:ascii="Courier New" w:eastAsia="Times New Roman" w:hAnsi="Courier New" w:cs="Times New Roman"/>
      <w:sz w:val="20"/>
      <w:szCs w:val="20"/>
      <w:lang w:eastAsia="ru-RU"/>
    </w:rPr>
  </w:style>
  <w:style w:type="paragraph" w:customStyle="1" w:styleId="ConsPlusTitle">
    <w:name w:val="ConsPlusTitle"/>
    <w:uiPriority w:val="99"/>
    <w:rsid w:val="00E42C68"/>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styleId="31">
    <w:name w:val="Body Text Indent 3"/>
    <w:basedOn w:val="a"/>
    <w:link w:val="32"/>
    <w:uiPriority w:val="99"/>
    <w:rsid w:val="00E42C68"/>
    <w:pPr>
      <w:spacing w:after="120"/>
      <w:ind w:left="283"/>
    </w:pPr>
    <w:rPr>
      <w:rFonts w:ascii="Times New Roman" w:hAnsi="Times New Roman"/>
      <w:sz w:val="16"/>
      <w:szCs w:val="16"/>
    </w:rPr>
  </w:style>
  <w:style w:type="character" w:customStyle="1" w:styleId="32">
    <w:name w:val="Основной текст с отступом 3 Знак"/>
    <w:basedOn w:val="a0"/>
    <w:link w:val="31"/>
    <w:uiPriority w:val="99"/>
    <w:rsid w:val="00E42C68"/>
    <w:rPr>
      <w:rFonts w:ascii="Times New Roman" w:eastAsia="Times New Roman" w:hAnsi="Times New Roman" w:cs="Times New Roman"/>
      <w:sz w:val="16"/>
      <w:szCs w:val="16"/>
      <w:lang w:eastAsia="ru-RU"/>
    </w:rPr>
  </w:style>
  <w:style w:type="paragraph" w:styleId="aa">
    <w:name w:val="Body Text"/>
    <w:aliases w:val="Заг1,BO,ID,body indent,ändrad,EHPT,Body Text2"/>
    <w:basedOn w:val="a"/>
    <w:link w:val="ab"/>
    <w:rsid w:val="00E42C68"/>
    <w:pPr>
      <w:spacing w:after="120"/>
    </w:pPr>
    <w:rPr>
      <w:rFonts w:ascii="Times New Roman" w:hAnsi="Times New Roman"/>
      <w:sz w:val="24"/>
    </w:rPr>
  </w:style>
  <w:style w:type="character" w:customStyle="1" w:styleId="ab">
    <w:name w:val="Основной текст Знак"/>
    <w:aliases w:val="Заг1 Знак,BO Знак,ID Знак,body indent Знак,ändrad Знак,EHPT Знак,Body Text2 Знак"/>
    <w:basedOn w:val="a0"/>
    <w:link w:val="aa"/>
    <w:rsid w:val="00E42C68"/>
    <w:rPr>
      <w:rFonts w:ascii="Times New Roman" w:eastAsia="Times New Roman" w:hAnsi="Times New Roman" w:cs="Times New Roman"/>
      <w:sz w:val="24"/>
      <w:szCs w:val="24"/>
      <w:lang w:eastAsia="ru-RU"/>
    </w:rPr>
  </w:style>
  <w:style w:type="paragraph" w:customStyle="1" w:styleId="ac">
    <w:name w:val="Н пункта"/>
    <w:basedOn w:val="a"/>
    <w:uiPriority w:val="99"/>
    <w:rsid w:val="00E42C68"/>
    <w:pPr>
      <w:tabs>
        <w:tab w:val="num" w:pos="2471"/>
      </w:tabs>
      <w:ind w:firstLine="709"/>
    </w:pPr>
  </w:style>
  <w:style w:type="paragraph" w:customStyle="1" w:styleId="ad">
    <w:name w:val="Н подпункт"/>
    <w:basedOn w:val="ac"/>
    <w:uiPriority w:val="99"/>
    <w:rsid w:val="00E42C68"/>
    <w:pPr>
      <w:tabs>
        <w:tab w:val="clear" w:pos="2471"/>
      </w:tabs>
      <w:ind w:left="1260" w:firstLine="0"/>
    </w:pPr>
  </w:style>
  <w:style w:type="paragraph" w:styleId="11">
    <w:name w:val="toc 1"/>
    <w:basedOn w:val="a"/>
    <w:next w:val="a"/>
    <w:autoRedefine/>
    <w:uiPriority w:val="39"/>
    <w:qFormat/>
    <w:rsid w:val="00E42C68"/>
    <w:pPr>
      <w:tabs>
        <w:tab w:val="right" w:leader="dot" w:pos="10348"/>
      </w:tabs>
      <w:spacing w:before="360"/>
      <w:ind w:right="-2"/>
    </w:pPr>
    <w:rPr>
      <w:b/>
      <w:bCs/>
      <w:caps/>
    </w:rPr>
  </w:style>
  <w:style w:type="paragraph" w:styleId="21">
    <w:name w:val="toc 2"/>
    <w:basedOn w:val="a"/>
    <w:next w:val="a"/>
    <w:autoRedefine/>
    <w:uiPriority w:val="39"/>
    <w:qFormat/>
    <w:rsid w:val="00E42C68"/>
    <w:pPr>
      <w:tabs>
        <w:tab w:val="right" w:leader="dot" w:pos="9923"/>
      </w:tabs>
      <w:spacing w:before="120" w:after="120"/>
      <w:ind w:right="709"/>
    </w:pPr>
    <w:rPr>
      <w:b/>
      <w:bCs/>
      <w:szCs w:val="20"/>
    </w:rPr>
  </w:style>
  <w:style w:type="paragraph" w:styleId="33">
    <w:name w:val="toc 3"/>
    <w:basedOn w:val="a"/>
    <w:next w:val="a"/>
    <w:autoRedefine/>
    <w:uiPriority w:val="39"/>
    <w:qFormat/>
    <w:rsid w:val="00E42C68"/>
    <w:pPr>
      <w:tabs>
        <w:tab w:val="left" w:pos="9639"/>
        <w:tab w:val="left" w:pos="9781"/>
      </w:tabs>
      <w:ind w:left="240" w:right="709"/>
    </w:pPr>
    <w:rPr>
      <w:szCs w:val="20"/>
    </w:rPr>
  </w:style>
  <w:style w:type="paragraph" w:customStyle="1" w:styleId="newsshowstyle">
    <w:name w:val="news_show_style"/>
    <w:basedOn w:val="a"/>
    <w:uiPriority w:val="99"/>
    <w:rsid w:val="00E42C68"/>
    <w:pPr>
      <w:spacing w:before="100" w:beforeAutospacing="1" w:after="100" w:afterAutospacing="1"/>
    </w:pPr>
  </w:style>
  <w:style w:type="paragraph" w:styleId="ae">
    <w:name w:val="footnote text"/>
    <w:basedOn w:val="a"/>
    <w:link w:val="af"/>
    <w:uiPriority w:val="99"/>
    <w:semiHidden/>
    <w:rsid w:val="00E42C68"/>
    <w:rPr>
      <w:rFonts w:ascii="Times New Roman" w:hAnsi="Times New Roman"/>
      <w:sz w:val="20"/>
      <w:szCs w:val="20"/>
    </w:rPr>
  </w:style>
  <w:style w:type="character" w:customStyle="1" w:styleId="af">
    <w:name w:val="Текст сноски Знак"/>
    <w:basedOn w:val="a0"/>
    <w:link w:val="ae"/>
    <w:uiPriority w:val="99"/>
    <w:semiHidden/>
    <w:rsid w:val="00E42C68"/>
    <w:rPr>
      <w:rFonts w:ascii="Times New Roman" w:eastAsia="Times New Roman" w:hAnsi="Times New Roman" w:cs="Times New Roman"/>
      <w:sz w:val="20"/>
      <w:szCs w:val="20"/>
      <w:lang w:eastAsia="ru-RU"/>
    </w:rPr>
  </w:style>
  <w:style w:type="character" w:styleId="af0">
    <w:name w:val="footnote reference"/>
    <w:semiHidden/>
    <w:rsid w:val="00E42C68"/>
    <w:rPr>
      <w:vertAlign w:val="superscript"/>
    </w:rPr>
  </w:style>
  <w:style w:type="table" w:styleId="af1">
    <w:name w:val="Table Grid"/>
    <w:basedOn w:val="a1"/>
    <w:rsid w:val="00E42C6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2">
    <w:name w:val="FR2"/>
    <w:uiPriority w:val="99"/>
    <w:rsid w:val="00E42C68"/>
    <w:pPr>
      <w:widowControl w:val="0"/>
      <w:overflowPunct w:val="0"/>
      <w:autoSpaceDE w:val="0"/>
      <w:autoSpaceDN w:val="0"/>
      <w:adjustRightInd w:val="0"/>
      <w:spacing w:after="0" w:line="300" w:lineRule="auto"/>
      <w:jc w:val="center"/>
      <w:textAlignment w:val="baseline"/>
    </w:pPr>
    <w:rPr>
      <w:rFonts w:ascii="Arial" w:eastAsia="Times New Roman" w:hAnsi="Arial" w:cs="Arial"/>
      <w:b/>
      <w:bCs/>
      <w:sz w:val="28"/>
      <w:szCs w:val="28"/>
      <w:lang w:eastAsia="ru-RU"/>
    </w:rPr>
  </w:style>
  <w:style w:type="paragraph" w:customStyle="1" w:styleId="nienie">
    <w:name w:val="nienie"/>
    <w:basedOn w:val="a"/>
    <w:uiPriority w:val="99"/>
    <w:rsid w:val="00E42C68"/>
    <w:pPr>
      <w:keepLines/>
      <w:widowControl w:val="0"/>
      <w:ind w:left="709" w:hanging="284"/>
    </w:pPr>
    <w:rPr>
      <w:rFonts w:ascii="Peterburg" w:hAnsi="Peterburg" w:cs="Peterburg"/>
    </w:rPr>
  </w:style>
  <w:style w:type="paragraph" w:customStyle="1" w:styleId="Iauiue">
    <w:name w:val="Iau?iue"/>
    <w:rsid w:val="00E42C68"/>
    <w:pPr>
      <w:widowControl w:val="0"/>
      <w:spacing w:after="0" w:line="240" w:lineRule="auto"/>
    </w:pPr>
    <w:rPr>
      <w:rFonts w:ascii="Times New Roman" w:eastAsia="Times New Roman" w:hAnsi="Times New Roman" w:cs="Times New Roman"/>
      <w:sz w:val="20"/>
      <w:szCs w:val="20"/>
      <w:lang w:eastAsia="ru-RU"/>
    </w:rPr>
  </w:style>
  <w:style w:type="paragraph" w:customStyle="1" w:styleId="22">
    <w:name w:val="Îñíîâíîé òåêñò 2"/>
    <w:basedOn w:val="a"/>
    <w:uiPriority w:val="99"/>
    <w:rsid w:val="00E42C68"/>
    <w:pPr>
      <w:widowControl w:val="0"/>
      <w:ind w:firstLine="720"/>
    </w:pPr>
    <w:rPr>
      <w:b/>
      <w:bCs/>
      <w:color w:val="000000"/>
      <w:lang w:val="en-US"/>
    </w:rPr>
  </w:style>
  <w:style w:type="paragraph" w:customStyle="1" w:styleId="caaieiaie2">
    <w:name w:val="caaieiaie 2"/>
    <w:basedOn w:val="Iauiue"/>
    <w:next w:val="Iauiue"/>
    <w:uiPriority w:val="99"/>
    <w:rsid w:val="00E42C68"/>
    <w:pPr>
      <w:keepNext/>
      <w:keepLines/>
      <w:spacing w:before="240" w:after="60"/>
      <w:jc w:val="center"/>
    </w:pPr>
    <w:rPr>
      <w:rFonts w:ascii="Peterburg" w:hAnsi="Peterburg" w:cs="Peterburg"/>
      <w:b/>
      <w:bCs/>
      <w:sz w:val="24"/>
      <w:szCs w:val="24"/>
    </w:rPr>
  </w:style>
  <w:style w:type="paragraph" w:customStyle="1" w:styleId="af2">
    <w:name w:val="Îñíîâíîé òåêñò"/>
    <w:basedOn w:val="a"/>
    <w:uiPriority w:val="99"/>
    <w:rsid w:val="00E42C68"/>
    <w:pPr>
      <w:widowControl w:val="0"/>
      <w:tabs>
        <w:tab w:val="left" w:leader="dot" w:pos="9072"/>
      </w:tabs>
    </w:pPr>
    <w:rPr>
      <w:b/>
      <w:bCs/>
    </w:rPr>
  </w:style>
  <w:style w:type="paragraph" w:customStyle="1" w:styleId="Iniiaiieoaenonionooiii2">
    <w:name w:val="Iniiaiie oaeno n ionooiii 2"/>
    <w:basedOn w:val="Iauiue"/>
    <w:uiPriority w:val="99"/>
    <w:rsid w:val="00E42C68"/>
    <w:pPr>
      <w:widowControl/>
      <w:ind w:firstLine="284"/>
      <w:jc w:val="both"/>
    </w:pPr>
    <w:rPr>
      <w:rFonts w:ascii="Peterburg" w:hAnsi="Peterburg" w:cs="Peterburg"/>
    </w:rPr>
  </w:style>
  <w:style w:type="paragraph" w:styleId="34">
    <w:name w:val="Body Text 3"/>
    <w:basedOn w:val="a"/>
    <w:link w:val="35"/>
    <w:uiPriority w:val="99"/>
    <w:rsid w:val="00E42C68"/>
    <w:pPr>
      <w:widowControl w:val="0"/>
      <w:suppressAutoHyphens/>
      <w:spacing w:after="120"/>
    </w:pPr>
    <w:rPr>
      <w:rFonts w:ascii="Times New Roman" w:hAnsi="Times New Roman"/>
      <w:color w:val="000000"/>
      <w:sz w:val="16"/>
      <w:szCs w:val="16"/>
      <w:lang w:val="en-US"/>
    </w:rPr>
  </w:style>
  <w:style w:type="character" w:customStyle="1" w:styleId="35">
    <w:name w:val="Основной текст 3 Знак"/>
    <w:basedOn w:val="a0"/>
    <w:link w:val="34"/>
    <w:uiPriority w:val="99"/>
    <w:rsid w:val="00E42C68"/>
    <w:rPr>
      <w:rFonts w:ascii="Times New Roman" w:eastAsia="Times New Roman" w:hAnsi="Times New Roman" w:cs="Times New Roman"/>
      <w:color w:val="000000"/>
      <w:sz w:val="16"/>
      <w:szCs w:val="16"/>
      <w:lang w:val="en-US"/>
    </w:rPr>
  </w:style>
  <w:style w:type="paragraph" w:customStyle="1" w:styleId="110">
    <w:name w:val="Знак1 Знак Знак Знак1"/>
    <w:basedOn w:val="a"/>
    <w:uiPriority w:val="99"/>
    <w:rsid w:val="00E42C68"/>
    <w:pPr>
      <w:spacing w:after="160" w:line="240" w:lineRule="exact"/>
    </w:pPr>
    <w:rPr>
      <w:rFonts w:ascii="Verdana" w:hAnsi="Verdana" w:cs="Verdana"/>
      <w:lang w:val="en-US" w:eastAsia="en-US"/>
    </w:rPr>
  </w:style>
  <w:style w:type="paragraph" w:customStyle="1" w:styleId="2-11">
    <w:name w:val="содержание2-11"/>
    <w:basedOn w:val="a"/>
    <w:uiPriority w:val="99"/>
    <w:rsid w:val="00E42C68"/>
    <w:pPr>
      <w:spacing w:after="60"/>
    </w:pPr>
  </w:style>
  <w:style w:type="paragraph" w:styleId="af3">
    <w:name w:val="header"/>
    <w:basedOn w:val="a"/>
    <w:link w:val="af4"/>
    <w:uiPriority w:val="99"/>
    <w:semiHidden/>
    <w:rsid w:val="00E42C68"/>
    <w:pPr>
      <w:tabs>
        <w:tab w:val="center" w:pos="4677"/>
        <w:tab w:val="right" w:pos="9355"/>
      </w:tabs>
    </w:pPr>
    <w:rPr>
      <w:rFonts w:ascii="Times New Roman" w:hAnsi="Times New Roman"/>
      <w:sz w:val="24"/>
    </w:rPr>
  </w:style>
  <w:style w:type="character" w:customStyle="1" w:styleId="af4">
    <w:name w:val="Верхний колонтитул Знак"/>
    <w:basedOn w:val="a0"/>
    <w:link w:val="af3"/>
    <w:uiPriority w:val="99"/>
    <w:semiHidden/>
    <w:rsid w:val="00E42C68"/>
    <w:rPr>
      <w:rFonts w:ascii="Times New Roman" w:eastAsia="Times New Roman" w:hAnsi="Times New Roman" w:cs="Times New Roman"/>
      <w:sz w:val="24"/>
      <w:szCs w:val="24"/>
      <w:lang w:eastAsia="ru-RU"/>
    </w:rPr>
  </w:style>
  <w:style w:type="character" w:styleId="af5">
    <w:name w:val="Hyperlink"/>
    <w:uiPriority w:val="99"/>
    <w:rsid w:val="00E42C68"/>
    <w:rPr>
      <w:color w:val="0000FF"/>
      <w:u w:val="none"/>
    </w:rPr>
  </w:style>
  <w:style w:type="paragraph" w:customStyle="1" w:styleId="ConsPlusCell">
    <w:name w:val="ConsPlusCell"/>
    <w:uiPriority w:val="99"/>
    <w:rsid w:val="00E42C68"/>
    <w:pPr>
      <w:autoSpaceDE w:val="0"/>
      <w:autoSpaceDN w:val="0"/>
      <w:adjustRightInd w:val="0"/>
      <w:spacing w:after="0" w:line="240" w:lineRule="auto"/>
    </w:pPr>
    <w:rPr>
      <w:rFonts w:ascii="Arial" w:eastAsia="Times New Roman" w:hAnsi="Arial" w:cs="Arial"/>
      <w:sz w:val="20"/>
      <w:szCs w:val="20"/>
      <w:lang w:eastAsia="ru-RU"/>
    </w:rPr>
  </w:style>
  <w:style w:type="paragraph" w:styleId="af6">
    <w:name w:val="Document Map"/>
    <w:basedOn w:val="a"/>
    <w:link w:val="af7"/>
    <w:uiPriority w:val="99"/>
    <w:rsid w:val="00E42C68"/>
    <w:rPr>
      <w:rFonts w:ascii="Tahoma" w:hAnsi="Tahoma"/>
      <w:sz w:val="16"/>
      <w:szCs w:val="16"/>
    </w:rPr>
  </w:style>
  <w:style w:type="character" w:customStyle="1" w:styleId="af7">
    <w:name w:val="Схема документа Знак"/>
    <w:basedOn w:val="a0"/>
    <w:link w:val="af6"/>
    <w:uiPriority w:val="99"/>
    <w:rsid w:val="00E42C68"/>
    <w:rPr>
      <w:rFonts w:ascii="Tahoma" w:eastAsia="Times New Roman" w:hAnsi="Tahoma" w:cs="Times New Roman"/>
      <w:sz w:val="16"/>
      <w:szCs w:val="16"/>
      <w:lang w:eastAsia="ru-RU"/>
    </w:rPr>
  </w:style>
  <w:style w:type="paragraph" w:customStyle="1" w:styleId="0">
    <w:name w:val="Основной текст 0"/>
    <w:aliases w:val="95 ПК,А. Основной текст 0,1. Основной текст 0,1 Основной текст 0"/>
    <w:basedOn w:val="a"/>
    <w:link w:val="00"/>
    <w:rsid w:val="00E42C68"/>
    <w:pPr>
      <w:ind w:firstLine="539"/>
    </w:pPr>
    <w:rPr>
      <w:rFonts w:eastAsia="Calibri"/>
      <w:color w:val="000000"/>
      <w:kern w:val="24"/>
      <w:lang w:eastAsia="en-US"/>
    </w:rPr>
  </w:style>
  <w:style w:type="paragraph" w:styleId="af8">
    <w:name w:val="List Paragraph"/>
    <w:basedOn w:val="a"/>
    <w:uiPriority w:val="34"/>
    <w:qFormat/>
    <w:rsid w:val="00E42C68"/>
    <w:pPr>
      <w:ind w:left="720"/>
      <w:contextualSpacing/>
    </w:pPr>
  </w:style>
  <w:style w:type="paragraph" w:styleId="41">
    <w:name w:val="toc 4"/>
    <w:basedOn w:val="a"/>
    <w:next w:val="a"/>
    <w:autoRedefine/>
    <w:uiPriority w:val="39"/>
    <w:unhideWhenUsed/>
    <w:rsid w:val="00E42C68"/>
    <w:pPr>
      <w:ind w:left="480"/>
    </w:pPr>
    <w:rPr>
      <w:rFonts w:ascii="Calibri" w:hAnsi="Calibri"/>
      <w:sz w:val="20"/>
      <w:szCs w:val="20"/>
    </w:rPr>
  </w:style>
  <w:style w:type="paragraph" w:styleId="51">
    <w:name w:val="toc 5"/>
    <w:basedOn w:val="a"/>
    <w:next w:val="a"/>
    <w:autoRedefine/>
    <w:uiPriority w:val="39"/>
    <w:unhideWhenUsed/>
    <w:rsid w:val="00E42C68"/>
    <w:pPr>
      <w:ind w:left="720"/>
    </w:pPr>
    <w:rPr>
      <w:rFonts w:ascii="Calibri" w:hAnsi="Calibri"/>
      <w:sz w:val="20"/>
      <w:szCs w:val="20"/>
    </w:rPr>
  </w:style>
  <w:style w:type="paragraph" w:styleId="61">
    <w:name w:val="toc 6"/>
    <w:basedOn w:val="a"/>
    <w:next w:val="a"/>
    <w:autoRedefine/>
    <w:uiPriority w:val="39"/>
    <w:unhideWhenUsed/>
    <w:rsid w:val="00E42C68"/>
    <w:pPr>
      <w:ind w:left="960"/>
    </w:pPr>
    <w:rPr>
      <w:rFonts w:ascii="Calibri" w:hAnsi="Calibri"/>
      <w:sz w:val="20"/>
      <w:szCs w:val="20"/>
    </w:rPr>
  </w:style>
  <w:style w:type="paragraph" w:styleId="71">
    <w:name w:val="toc 7"/>
    <w:basedOn w:val="a"/>
    <w:next w:val="a"/>
    <w:autoRedefine/>
    <w:uiPriority w:val="39"/>
    <w:unhideWhenUsed/>
    <w:rsid w:val="00E42C68"/>
    <w:pPr>
      <w:ind w:left="1200"/>
    </w:pPr>
    <w:rPr>
      <w:rFonts w:ascii="Calibri" w:hAnsi="Calibri"/>
      <w:sz w:val="20"/>
      <w:szCs w:val="20"/>
    </w:rPr>
  </w:style>
  <w:style w:type="paragraph" w:styleId="81">
    <w:name w:val="toc 8"/>
    <w:basedOn w:val="a"/>
    <w:next w:val="a"/>
    <w:autoRedefine/>
    <w:uiPriority w:val="39"/>
    <w:unhideWhenUsed/>
    <w:rsid w:val="00E42C68"/>
    <w:pPr>
      <w:ind w:left="1440"/>
    </w:pPr>
    <w:rPr>
      <w:rFonts w:ascii="Calibri" w:hAnsi="Calibri"/>
      <w:sz w:val="20"/>
      <w:szCs w:val="20"/>
    </w:rPr>
  </w:style>
  <w:style w:type="paragraph" w:styleId="91">
    <w:name w:val="toc 9"/>
    <w:basedOn w:val="a"/>
    <w:next w:val="a"/>
    <w:autoRedefine/>
    <w:uiPriority w:val="39"/>
    <w:unhideWhenUsed/>
    <w:rsid w:val="00E42C68"/>
    <w:pPr>
      <w:ind w:left="1680"/>
    </w:pPr>
    <w:rPr>
      <w:rFonts w:ascii="Calibri" w:hAnsi="Calibri"/>
      <w:sz w:val="20"/>
      <w:szCs w:val="20"/>
    </w:rPr>
  </w:style>
  <w:style w:type="paragraph" w:styleId="af9">
    <w:name w:val="TOC Heading"/>
    <w:basedOn w:val="1"/>
    <w:next w:val="a"/>
    <w:uiPriority w:val="39"/>
    <w:semiHidden/>
    <w:unhideWhenUsed/>
    <w:qFormat/>
    <w:rsid w:val="00E42C68"/>
    <w:pPr>
      <w:keepLines/>
      <w:spacing w:before="480" w:line="276" w:lineRule="auto"/>
      <w:jc w:val="left"/>
      <w:outlineLvl w:val="9"/>
    </w:pPr>
    <w:rPr>
      <w:rFonts w:ascii="Cambria" w:hAnsi="Cambria"/>
      <w:color w:val="365F91"/>
      <w:lang w:eastAsia="en-US"/>
    </w:rPr>
  </w:style>
  <w:style w:type="character" w:styleId="afa">
    <w:name w:val="Emphasis"/>
    <w:qFormat/>
    <w:rsid w:val="00E42C68"/>
    <w:rPr>
      <w:i/>
      <w:iCs/>
    </w:rPr>
  </w:style>
  <w:style w:type="paragraph" w:styleId="afb">
    <w:name w:val="caption"/>
    <w:basedOn w:val="a"/>
    <w:next w:val="a"/>
    <w:uiPriority w:val="99"/>
    <w:qFormat/>
    <w:rsid w:val="00E42C68"/>
    <w:pPr>
      <w:widowControl w:val="0"/>
      <w:autoSpaceDE w:val="0"/>
      <w:autoSpaceDN w:val="0"/>
      <w:adjustRightInd w:val="0"/>
      <w:spacing w:line="260" w:lineRule="auto"/>
      <w:jc w:val="center"/>
    </w:pPr>
    <w:rPr>
      <w:i/>
      <w:iCs/>
      <w:sz w:val="32"/>
      <w:szCs w:val="32"/>
    </w:rPr>
  </w:style>
  <w:style w:type="paragraph" w:styleId="afc">
    <w:name w:val="Balloon Text"/>
    <w:basedOn w:val="a"/>
    <w:link w:val="afd"/>
    <w:uiPriority w:val="99"/>
    <w:rsid w:val="00E42C68"/>
    <w:rPr>
      <w:rFonts w:ascii="Tahoma" w:hAnsi="Tahoma"/>
      <w:sz w:val="16"/>
      <w:szCs w:val="16"/>
    </w:rPr>
  </w:style>
  <w:style w:type="character" w:customStyle="1" w:styleId="afd">
    <w:name w:val="Текст выноски Знак"/>
    <w:basedOn w:val="a0"/>
    <w:link w:val="afc"/>
    <w:uiPriority w:val="99"/>
    <w:rsid w:val="00E42C68"/>
    <w:rPr>
      <w:rFonts w:ascii="Tahoma" w:eastAsia="Times New Roman" w:hAnsi="Tahoma" w:cs="Times New Roman"/>
      <w:sz w:val="16"/>
      <w:szCs w:val="16"/>
      <w:lang w:eastAsia="ru-RU"/>
    </w:rPr>
  </w:style>
  <w:style w:type="paragraph" w:customStyle="1" w:styleId="210">
    <w:name w:val="Основной текст с отступом 21"/>
    <w:basedOn w:val="a"/>
    <w:uiPriority w:val="99"/>
    <w:rsid w:val="00E42C68"/>
    <w:pPr>
      <w:widowControl w:val="0"/>
      <w:suppressAutoHyphens/>
      <w:spacing w:after="120" w:line="480" w:lineRule="auto"/>
      <w:ind w:left="283"/>
    </w:pPr>
    <w:rPr>
      <w:rFonts w:eastAsia="Lucida Sans Unicode"/>
      <w:kern w:val="1"/>
      <w:lang w:eastAsia="ar-SA"/>
    </w:rPr>
  </w:style>
  <w:style w:type="character" w:styleId="HTML1">
    <w:name w:val="HTML Variable"/>
    <w:aliases w:val="!Ссылки в документе"/>
    <w:rsid w:val="00E42C68"/>
    <w:rPr>
      <w:rFonts w:ascii="Arial" w:hAnsi="Arial"/>
      <w:b w:val="0"/>
      <w:i w:val="0"/>
      <w:iCs/>
      <w:color w:val="0000FF"/>
      <w:sz w:val="24"/>
      <w:u w:val="none"/>
    </w:rPr>
  </w:style>
  <w:style w:type="paragraph" w:styleId="afe">
    <w:name w:val="annotation text"/>
    <w:aliases w:val="!Равноширинный текст документа"/>
    <w:basedOn w:val="a"/>
    <w:link w:val="aff"/>
    <w:rsid w:val="00E42C68"/>
    <w:rPr>
      <w:rFonts w:ascii="Courier" w:hAnsi="Courier"/>
      <w:sz w:val="22"/>
      <w:szCs w:val="20"/>
    </w:rPr>
  </w:style>
  <w:style w:type="character" w:customStyle="1" w:styleId="aff">
    <w:name w:val="Текст примечания Знак"/>
    <w:aliases w:val="!Равноширинный текст документа Знак"/>
    <w:basedOn w:val="a0"/>
    <w:link w:val="afe"/>
    <w:rsid w:val="00E42C68"/>
    <w:rPr>
      <w:rFonts w:ascii="Courier" w:eastAsia="Times New Roman" w:hAnsi="Courier" w:cs="Times New Roman"/>
      <w:szCs w:val="20"/>
    </w:rPr>
  </w:style>
  <w:style w:type="paragraph" w:customStyle="1" w:styleId="Title">
    <w:name w:val="Title!Название НПА"/>
    <w:basedOn w:val="a"/>
    <w:uiPriority w:val="99"/>
    <w:rsid w:val="00E42C68"/>
    <w:pPr>
      <w:spacing w:before="240" w:after="60"/>
      <w:jc w:val="center"/>
      <w:outlineLvl w:val="0"/>
    </w:pPr>
    <w:rPr>
      <w:rFonts w:cs="Arial"/>
      <w:b/>
      <w:bCs/>
      <w:kern w:val="28"/>
      <w:sz w:val="32"/>
      <w:szCs w:val="32"/>
    </w:rPr>
  </w:style>
  <w:style w:type="paragraph" w:customStyle="1" w:styleId="Application">
    <w:name w:val="Application!Приложение"/>
    <w:link w:val="Application0"/>
    <w:rsid w:val="00E42C68"/>
    <w:pPr>
      <w:spacing w:before="120" w:after="120" w:line="240" w:lineRule="auto"/>
      <w:jc w:val="right"/>
    </w:pPr>
    <w:rPr>
      <w:rFonts w:ascii="Times New Roman" w:eastAsia="Times New Roman" w:hAnsi="Times New Roman" w:cs="Times New Roman"/>
      <w:b/>
      <w:bCs/>
      <w:kern w:val="28"/>
      <w:sz w:val="32"/>
      <w:szCs w:val="32"/>
      <w:lang w:eastAsia="ru-RU"/>
    </w:rPr>
  </w:style>
  <w:style w:type="paragraph" w:customStyle="1" w:styleId="Table">
    <w:name w:val="Table!Таблица"/>
    <w:uiPriority w:val="99"/>
    <w:rsid w:val="00E42C68"/>
    <w:pPr>
      <w:spacing w:after="0" w:line="240" w:lineRule="auto"/>
    </w:pPr>
    <w:rPr>
      <w:rFonts w:ascii="Times New Roman" w:eastAsia="Times New Roman" w:hAnsi="Times New Roman" w:cs="Arial"/>
      <w:bCs/>
      <w:kern w:val="28"/>
      <w:sz w:val="24"/>
      <w:szCs w:val="32"/>
      <w:lang w:eastAsia="ru-RU"/>
    </w:rPr>
  </w:style>
  <w:style w:type="paragraph" w:customStyle="1" w:styleId="Table0">
    <w:name w:val="Table!"/>
    <w:next w:val="Table"/>
    <w:uiPriority w:val="99"/>
    <w:rsid w:val="00E42C68"/>
    <w:pPr>
      <w:spacing w:after="0" w:line="240" w:lineRule="auto"/>
      <w:jc w:val="center"/>
    </w:pPr>
    <w:rPr>
      <w:rFonts w:ascii="Times New Roman" w:eastAsia="Times New Roman" w:hAnsi="Times New Roman" w:cs="Arial"/>
      <w:b/>
      <w:bCs/>
      <w:kern w:val="28"/>
      <w:sz w:val="24"/>
      <w:szCs w:val="32"/>
      <w:lang w:eastAsia="ru-RU"/>
    </w:rPr>
  </w:style>
  <w:style w:type="paragraph" w:customStyle="1" w:styleId="12">
    <w:name w:val="1Орган_ПР"/>
    <w:basedOn w:val="a"/>
    <w:link w:val="13"/>
    <w:qFormat/>
    <w:rsid w:val="00E42C68"/>
    <w:pPr>
      <w:snapToGrid w:val="0"/>
      <w:ind w:firstLine="0"/>
      <w:jc w:val="center"/>
    </w:pPr>
    <w:rPr>
      <w:b/>
      <w:caps/>
      <w:szCs w:val="28"/>
      <w:lang w:eastAsia="ar-SA"/>
    </w:rPr>
  </w:style>
  <w:style w:type="character" w:customStyle="1" w:styleId="13">
    <w:name w:val="1Орган_ПР Знак"/>
    <w:link w:val="12"/>
    <w:rsid w:val="00E42C68"/>
    <w:rPr>
      <w:rFonts w:ascii="Arial" w:eastAsia="Times New Roman" w:hAnsi="Arial" w:cs="Times New Roman"/>
      <w:b/>
      <w:caps/>
      <w:sz w:val="26"/>
      <w:szCs w:val="28"/>
      <w:lang w:eastAsia="ar-SA"/>
    </w:rPr>
  </w:style>
  <w:style w:type="paragraph" w:customStyle="1" w:styleId="23">
    <w:name w:val="2Название"/>
    <w:basedOn w:val="a"/>
    <w:link w:val="24"/>
    <w:qFormat/>
    <w:rsid w:val="00E42C68"/>
    <w:pPr>
      <w:ind w:right="4536" w:firstLine="0"/>
    </w:pPr>
    <w:rPr>
      <w:b/>
      <w:szCs w:val="28"/>
      <w:lang w:eastAsia="ar-SA"/>
    </w:rPr>
  </w:style>
  <w:style w:type="character" w:customStyle="1" w:styleId="24">
    <w:name w:val="2Название Знак"/>
    <w:link w:val="23"/>
    <w:rsid w:val="00E42C68"/>
    <w:rPr>
      <w:rFonts w:ascii="Arial" w:eastAsia="Times New Roman" w:hAnsi="Arial" w:cs="Times New Roman"/>
      <w:b/>
      <w:sz w:val="26"/>
      <w:szCs w:val="28"/>
      <w:lang w:eastAsia="ar-SA"/>
    </w:rPr>
  </w:style>
  <w:style w:type="paragraph" w:customStyle="1" w:styleId="36">
    <w:name w:val="3Приложение"/>
    <w:basedOn w:val="a"/>
    <w:link w:val="37"/>
    <w:qFormat/>
    <w:rsid w:val="00E42C68"/>
    <w:pPr>
      <w:ind w:left="5103" w:firstLine="0"/>
    </w:pPr>
    <w:rPr>
      <w:szCs w:val="28"/>
    </w:rPr>
  </w:style>
  <w:style w:type="character" w:customStyle="1" w:styleId="37">
    <w:name w:val="3Приложение Знак"/>
    <w:link w:val="36"/>
    <w:rsid w:val="00E42C68"/>
    <w:rPr>
      <w:rFonts w:ascii="Arial" w:eastAsia="Times New Roman" w:hAnsi="Arial" w:cs="Times New Roman"/>
      <w:sz w:val="26"/>
      <w:szCs w:val="28"/>
    </w:rPr>
  </w:style>
  <w:style w:type="table" w:customStyle="1" w:styleId="42">
    <w:name w:val="4Таблица"/>
    <w:basedOn w:val="a1"/>
    <w:rsid w:val="00E42C68"/>
    <w:pPr>
      <w:spacing w:after="0" w:line="240" w:lineRule="auto"/>
    </w:pPr>
    <w:rPr>
      <w:rFonts w:ascii="Times New Roman" w:eastAsia="Times New Roman" w:hAnsi="Times New Roman" w:cs="Times New Roman"/>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shd w:val="clear" w:color="auto" w:fill="FFFFFF"/>
    </w:tcPr>
  </w:style>
  <w:style w:type="paragraph" w:styleId="aff0">
    <w:name w:val="Title"/>
    <w:basedOn w:val="a"/>
    <w:link w:val="aff1"/>
    <w:uiPriority w:val="99"/>
    <w:qFormat/>
    <w:rsid w:val="00E42C68"/>
    <w:pPr>
      <w:jc w:val="center"/>
    </w:pPr>
    <w:rPr>
      <w:b/>
    </w:rPr>
  </w:style>
  <w:style w:type="character" w:customStyle="1" w:styleId="aff1">
    <w:name w:val="Название Знак"/>
    <w:basedOn w:val="a0"/>
    <w:link w:val="aff0"/>
    <w:uiPriority w:val="99"/>
    <w:rsid w:val="00E42C68"/>
    <w:rPr>
      <w:rFonts w:ascii="Arial" w:eastAsia="Times New Roman" w:hAnsi="Arial" w:cs="Times New Roman"/>
      <w:b/>
      <w:sz w:val="26"/>
      <w:szCs w:val="24"/>
    </w:rPr>
  </w:style>
  <w:style w:type="paragraph" w:customStyle="1" w:styleId="4-">
    <w:name w:val="4Таблица-Т"/>
    <w:basedOn w:val="36"/>
    <w:uiPriority w:val="99"/>
    <w:qFormat/>
    <w:rsid w:val="00E42C68"/>
    <w:pPr>
      <w:ind w:left="0"/>
    </w:pPr>
    <w:rPr>
      <w:sz w:val="22"/>
    </w:rPr>
  </w:style>
  <w:style w:type="paragraph" w:customStyle="1" w:styleId="FR1">
    <w:name w:val="FR1"/>
    <w:uiPriority w:val="99"/>
    <w:rsid w:val="00E42C68"/>
    <w:pPr>
      <w:widowControl w:val="0"/>
      <w:autoSpaceDE w:val="0"/>
      <w:autoSpaceDN w:val="0"/>
      <w:adjustRightInd w:val="0"/>
      <w:spacing w:before="420" w:after="0" w:line="240" w:lineRule="auto"/>
    </w:pPr>
    <w:rPr>
      <w:rFonts w:ascii="Times New Roman" w:eastAsia="Times New Roman" w:hAnsi="Times New Roman" w:cs="Times New Roman"/>
      <w:sz w:val="28"/>
      <w:szCs w:val="28"/>
      <w:lang w:eastAsia="ru-RU"/>
    </w:rPr>
  </w:style>
  <w:style w:type="character" w:styleId="aff2">
    <w:name w:val="FollowedHyperlink"/>
    <w:uiPriority w:val="99"/>
    <w:semiHidden/>
    <w:unhideWhenUsed/>
    <w:rsid w:val="00E42C68"/>
    <w:rPr>
      <w:color w:val="800080"/>
      <w:u w:val="single"/>
    </w:rPr>
  </w:style>
  <w:style w:type="character" w:customStyle="1" w:styleId="111">
    <w:name w:val="Заголовок 1 Знак1"/>
    <w:aliases w:val="Раздел Договора Знак1,H1 Знак1,&quot;Алмаз&quot; Знак1,!Части документа Знак1"/>
    <w:uiPriority w:val="9"/>
    <w:rsid w:val="00E42C68"/>
    <w:rPr>
      <w:rFonts w:ascii="Cambria" w:eastAsia="Times New Roman" w:hAnsi="Cambria" w:cs="Times New Roman"/>
      <w:b/>
      <w:bCs/>
      <w:color w:val="365F91"/>
      <w:sz w:val="28"/>
      <w:szCs w:val="28"/>
    </w:rPr>
  </w:style>
  <w:style w:type="character" w:customStyle="1" w:styleId="211">
    <w:name w:val="Заголовок 2 Знак1"/>
    <w:aliases w:val="H2 Знак1,&quot;Изумруд&quot; Знак1,!Разделы документа Знак1"/>
    <w:semiHidden/>
    <w:rsid w:val="00E42C68"/>
    <w:rPr>
      <w:rFonts w:ascii="Cambria" w:eastAsia="Times New Roman" w:hAnsi="Cambria" w:cs="Times New Roman"/>
      <w:b/>
      <w:bCs/>
      <w:color w:val="4F81BD"/>
      <w:sz w:val="26"/>
      <w:szCs w:val="26"/>
    </w:rPr>
  </w:style>
  <w:style w:type="character" w:customStyle="1" w:styleId="310">
    <w:name w:val="Заголовок 3 Знак1"/>
    <w:aliases w:val="!Главы документа Знак1"/>
    <w:semiHidden/>
    <w:rsid w:val="00E42C68"/>
    <w:rPr>
      <w:rFonts w:ascii="Cambria" w:eastAsia="Times New Roman" w:hAnsi="Cambria" w:cs="Times New Roman"/>
      <w:b/>
      <w:bCs/>
      <w:color w:val="4F81BD"/>
      <w:sz w:val="24"/>
      <w:szCs w:val="24"/>
    </w:rPr>
  </w:style>
  <w:style w:type="character" w:customStyle="1" w:styleId="410">
    <w:name w:val="Заголовок 4 Знак1"/>
    <w:aliases w:val="!Параграфы/Статьи документа Знак1"/>
    <w:semiHidden/>
    <w:rsid w:val="00E42C68"/>
    <w:rPr>
      <w:rFonts w:ascii="Cambria" w:eastAsia="Times New Roman" w:hAnsi="Cambria" w:cs="Times New Roman"/>
      <w:b/>
      <w:bCs/>
      <w:i/>
      <w:iCs/>
      <w:color w:val="4F81BD"/>
      <w:sz w:val="24"/>
      <w:szCs w:val="24"/>
    </w:rPr>
  </w:style>
  <w:style w:type="character" w:customStyle="1" w:styleId="14">
    <w:name w:val="Текст примечания Знак1"/>
    <w:aliases w:val="!Равноширинный текст документа Знак1"/>
    <w:semiHidden/>
    <w:rsid w:val="00E42C68"/>
    <w:rPr>
      <w:rFonts w:ascii="Times New Roman" w:eastAsia="Times New Roman" w:hAnsi="Times New Roman"/>
    </w:rPr>
  </w:style>
  <w:style w:type="paragraph" w:styleId="aff3">
    <w:name w:val="List"/>
    <w:basedOn w:val="aa"/>
    <w:uiPriority w:val="99"/>
    <w:semiHidden/>
    <w:unhideWhenUsed/>
    <w:rsid w:val="00E42C68"/>
    <w:pPr>
      <w:widowControl w:val="0"/>
      <w:suppressAutoHyphens/>
      <w:ind w:firstLine="0"/>
      <w:jc w:val="left"/>
    </w:pPr>
    <w:rPr>
      <w:rFonts w:eastAsia="Lucida Sans Unicode" w:cs="Tahoma"/>
      <w:kern w:val="2"/>
      <w:lang w:eastAsia="ar-SA"/>
    </w:rPr>
  </w:style>
  <w:style w:type="paragraph" w:styleId="aff4">
    <w:name w:val="Subtitle"/>
    <w:basedOn w:val="a"/>
    <w:link w:val="aff5"/>
    <w:uiPriority w:val="99"/>
    <w:qFormat/>
    <w:rsid w:val="00E42C68"/>
    <w:pPr>
      <w:ind w:firstLine="0"/>
      <w:jc w:val="center"/>
    </w:pPr>
    <w:rPr>
      <w:rFonts w:ascii="Times New Roman" w:hAnsi="Times New Roman"/>
      <w:b/>
      <w:sz w:val="28"/>
      <w:szCs w:val="20"/>
    </w:rPr>
  </w:style>
  <w:style w:type="character" w:customStyle="1" w:styleId="aff5">
    <w:name w:val="Подзаголовок Знак"/>
    <w:basedOn w:val="a0"/>
    <w:link w:val="aff4"/>
    <w:uiPriority w:val="99"/>
    <w:rsid w:val="00E42C68"/>
    <w:rPr>
      <w:rFonts w:ascii="Times New Roman" w:eastAsia="Times New Roman" w:hAnsi="Times New Roman" w:cs="Times New Roman"/>
      <w:b/>
      <w:sz w:val="28"/>
      <w:szCs w:val="20"/>
    </w:rPr>
  </w:style>
  <w:style w:type="paragraph" w:styleId="25">
    <w:name w:val="Body Text 2"/>
    <w:basedOn w:val="a"/>
    <w:link w:val="26"/>
    <w:uiPriority w:val="99"/>
    <w:semiHidden/>
    <w:unhideWhenUsed/>
    <w:rsid w:val="00E42C68"/>
    <w:pPr>
      <w:ind w:firstLine="0"/>
      <w:jc w:val="left"/>
    </w:pPr>
    <w:rPr>
      <w:rFonts w:ascii="Times New Roman" w:hAnsi="Times New Roman"/>
      <w:sz w:val="28"/>
      <w:szCs w:val="20"/>
    </w:rPr>
  </w:style>
  <w:style w:type="character" w:customStyle="1" w:styleId="26">
    <w:name w:val="Основной текст 2 Знак"/>
    <w:basedOn w:val="a0"/>
    <w:link w:val="25"/>
    <w:uiPriority w:val="99"/>
    <w:semiHidden/>
    <w:rsid w:val="00E42C68"/>
    <w:rPr>
      <w:rFonts w:ascii="Times New Roman" w:eastAsia="Times New Roman" w:hAnsi="Times New Roman" w:cs="Times New Roman"/>
      <w:sz w:val="28"/>
      <w:szCs w:val="20"/>
    </w:rPr>
  </w:style>
  <w:style w:type="paragraph" w:styleId="27">
    <w:name w:val="Body Text Indent 2"/>
    <w:basedOn w:val="a"/>
    <w:link w:val="28"/>
    <w:uiPriority w:val="99"/>
    <w:semiHidden/>
    <w:unhideWhenUsed/>
    <w:rsid w:val="00E42C68"/>
    <w:pPr>
      <w:spacing w:after="120" w:line="480" w:lineRule="auto"/>
      <w:ind w:left="283" w:firstLine="0"/>
      <w:jc w:val="left"/>
    </w:pPr>
    <w:rPr>
      <w:rFonts w:ascii="Times New Roman" w:hAnsi="Times New Roman"/>
      <w:sz w:val="24"/>
    </w:rPr>
  </w:style>
  <w:style w:type="character" w:customStyle="1" w:styleId="28">
    <w:name w:val="Основной текст с отступом 2 Знак"/>
    <w:basedOn w:val="a0"/>
    <w:link w:val="27"/>
    <w:uiPriority w:val="99"/>
    <w:semiHidden/>
    <w:rsid w:val="00E42C68"/>
    <w:rPr>
      <w:rFonts w:ascii="Times New Roman" w:eastAsia="Times New Roman" w:hAnsi="Times New Roman" w:cs="Times New Roman"/>
      <w:sz w:val="24"/>
      <w:szCs w:val="24"/>
    </w:rPr>
  </w:style>
  <w:style w:type="paragraph" w:styleId="aff6">
    <w:name w:val="Block Text"/>
    <w:basedOn w:val="a"/>
    <w:uiPriority w:val="99"/>
    <w:semiHidden/>
    <w:unhideWhenUsed/>
    <w:rsid w:val="00E42C68"/>
    <w:pPr>
      <w:ind w:left="567" w:right="-1333" w:firstLine="851"/>
    </w:pPr>
    <w:rPr>
      <w:rFonts w:ascii="Times New Roman" w:hAnsi="Times New Roman"/>
      <w:sz w:val="28"/>
      <w:szCs w:val="20"/>
    </w:rPr>
  </w:style>
  <w:style w:type="paragraph" w:styleId="aff7">
    <w:name w:val="Plain Text"/>
    <w:basedOn w:val="a"/>
    <w:link w:val="aff8"/>
    <w:uiPriority w:val="99"/>
    <w:semiHidden/>
    <w:unhideWhenUsed/>
    <w:rsid w:val="00E42C68"/>
    <w:rPr>
      <w:rFonts w:ascii="Courier New" w:hAnsi="Courier New"/>
      <w:sz w:val="20"/>
      <w:szCs w:val="20"/>
    </w:rPr>
  </w:style>
  <w:style w:type="character" w:customStyle="1" w:styleId="aff8">
    <w:name w:val="Текст Знак"/>
    <w:basedOn w:val="a0"/>
    <w:link w:val="aff7"/>
    <w:uiPriority w:val="99"/>
    <w:semiHidden/>
    <w:rsid w:val="00E42C68"/>
    <w:rPr>
      <w:rFonts w:ascii="Courier New" w:eastAsia="Times New Roman" w:hAnsi="Courier New" w:cs="Times New Roman"/>
      <w:sz w:val="20"/>
      <w:szCs w:val="20"/>
    </w:rPr>
  </w:style>
  <w:style w:type="character" w:customStyle="1" w:styleId="aff9">
    <w:name w:val="Без интервала Знак"/>
    <w:link w:val="affa"/>
    <w:uiPriority w:val="1"/>
    <w:locked/>
    <w:rsid w:val="00E42C68"/>
    <w:rPr>
      <w:rFonts w:cs="Calibri"/>
      <w:lang w:eastAsia="ru-RU"/>
    </w:rPr>
  </w:style>
  <w:style w:type="paragraph" w:styleId="affa">
    <w:name w:val="No Spacing"/>
    <w:link w:val="aff9"/>
    <w:uiPriority w:val="1"/>
    <w:qFormat/>
    <w:rsid w:val="00E42C68"/>
    <w:pPr>
      <w:spacing w:after="0" w:line="240" w:lineRule="auto"/>
    </w:pPr>
    <w:rPr>
      <w:rFonts w:cs="Calibri"/>
      <w:lang w:eastAsia="ru-RU"/>
    </w:rPr>
  </w:style>
  <w:style w:type="paragraph" w:customStyle="1" w:styleId="15">
    <w:name w:val="Знак1"/>
    <w:basedOn w:val="a"/>
    <w:uiPriority w:val="99"/>
    <w:rsid w:val="00E42C68"/>
    <w:pPr>
      <w:spacing w:after="160" w:line="240" w:lineRule="exact"/>
      <w:ind w:firstLine="0"/>
      <w:jc w:val="left"/>
    </w:pPr>
    <w:rPr>
      <w:rFonts w:ascii="Verdana" w:hAnsi="Verdana" w:cs="Verdana"/>
      <w:sz w:val="20"/>
      <w:szCs w:val="20"/>
      <w:lang w:val="en-US" w:eastAsia="en-US"/>
    </w:rPr>
  </w:style>
  <w:style w:type="paragraph" w:customStyle="1" w:styleId="ConsNonformat">
    <w:name w:val="ConsNonformat"/>
    <w:uiPriority w:val="99"/>
    <w:rsid w:val="00E42C68"/>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customStyle="1" w:styleId="affb">
    <w:name w:val="Обычный текст"/>
    <w:basedOn w:val="a"/>
    <w:uiPriority w:val="99"/>
    <w:rsid w:val="00E42C68"/>
    <w:rPr>
      <w:rFonts w:ascii="Times New Roman" w:hAnsi="Times New Roman"/>
      <w:sz w:val="28"/>
    </w:rPr>
  </w:style>
  <w:style w:type="paragraph" w:customStyle="1" w:styleId="affc">
    <w:name w:val="Обычный.Название подразделения"/>
    <w:rsid w:val="00E42C68"/>
    <w:pPr>
      <w:spacing w:after="0" w:line="240" w:lineRule="auto"/>
    </w:pPr>
    <w:rPr>
      <w:rFonts w:ascii="SchoolBook" w:eastAsia="Times New Roman" w:hAnsi="SchoolBook" w:cs="Times New Roman"/>
      <w:sz w:val="28"/>
      <w:szCs w:val="20"/>
      <w:lang w:eastAsia="ru-RU"/>
    </w:rPr>
  </w:style>
  <w:style w:type="paragraph" w:customStyle="1" w:styleId="ConsTitle">
    <w:name w:val="ConsTitle"/>
    <w:uiPriority w:val="99"/>
    <w:rsid w:val="00E42C68"/>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affd">
    <w:name w:val="Заговок главы Знак"/>
    <w:basedOn w:val="ConsNormal"/>
    <w:uiPriority w:val="99"/>
    <w:rsid w:val="00E42C68"/>
    <w:pPr>
      <w:widowControl/>
      <w:tabs>
        <w:tab w:val="num" w:pos="720"/>
      </w:tabs>
      <w:ind w:left="720" w:right="0" w:hanging="360"/>
      <w:jc w:val="center"/>
    </w:pPr>
    <w:rPr>
      <w:rFonts w:ascii="Times New Roman" w:hAnsi="Times New Roman" w:cs="Times New Roman"/>
      <w:b/>
      <w:bCs/>
      <w:sz w:val="28"/>
      <w:szCs w:val="28"/>
    </w:rPr>
  </w:style>
  <w:style w:type="paragraph" w:customStyle="1" w:styleId="16">
    <w:name w:val="Текст пункта Знак Знак1 Знак Знак Знак Знак Знак"/>
    <w:basedOn w:val="ConsNormal"/>
    <w:uiPriority w:val="99"/>
    <w:rsid w:val="00E42C68"/>
    <w:pPr>
      <w:widowControl/>
      <w:tabs>
        <w:tab w:val="num" w:pos="284"/>
        <w:tab w:val="num" w:pos="723"/>
        <w:tab w:val="num" w:pos="1149"/>
        <w:tab w:val="num" w:pos="1279"/>
        <w:tab w:val="num" w:pos="1440"/>
        <w:tab w:val="num" w:pos="3279"/>
      </w:tabs>
      <w:spacing w:line="360" w:lineRule="auto"/>
      <w:ind w:left="1440" w:right="0" w:hanging="360"/>
      <w:jc w:val="both"/>
    </w:pPr>
    <w:rPr>
      <w:rFonts w:ascii="Times New Roman" w:hAnsi="Times New Roman" w:cs="Times New Roman"/>
      <w:sz w:val="28"/>
      <w:szCs w:val="28"/>
    </w:rPr>
  </w:style>
  <w:style w:type="paragraph" w:customStyle="1" w:styleId="affe">
    <w:name w:val="Знак Знак Знак Знак Знак Знак Знак Знак Знак Знак"/>
    <w:basedOn w:val="a"/>
    <w:uiPriority w:val="99"/>
    <w:rsid w:val="00E42C68"/>
    <w:pPr>
      <w:spacing w:after="160" w:line="240" w:lineRule="exact"/>
      <w:ind w:firstLine="0"/>
      <w:jc w:val="left"/>
    </w:pPr>
    <w:rPr>
      <w:rFonts w:ascii="Verdana" w:hAnsi="Verdana"/>
      <w:sz w:val="24"/>
      <w:lang w:val="en-US" w:eastAsia="en-US"/>
    </w:rPr>
  </w:style>
  <w:style w:type="paragraph" w:customStyle="1" w:styleId="f12">
    <w:name w:val="Основной текШf1т с отступом 2"/>
    <w:basedOn w:val="a"/>
    <w:uiPriority w:val="99"/>
    <w:rsid w:val="00E42C68"/>
    <w:pPr>
      <w:widowControl w:val="0"/>
      <w:snapToGrid w:val="0"/>
      <w:ind w:firstLine="720"/>
    </w:pPr>
    <w:rPr>
      <w:rFonts w:ascii="Times New Roman" w:hAnsi="Times New Roman"/>
      <w:sz w:val="24"/>
      <w:szCs w:val="20"/>
    </w:rPr>
  </w:style>
  <w:style w:type="paragraph" w:customStyle="1" w:styleId="Postan">
    <w:name w:val="Postan"/>
    <w:basedOn w:val="a"/>
    <w:uiPriority w:val="99"/>
    <w:rsid w:val="00E42C68"/>
    <w:pPr>
      <w:ind w:firstLine="0"/>
      <w:jc w:val="center"/>
    </w:pPr>
    <w:rPr>
      <w:rFonts w:ascii="Times New Roman" w:hAnsi="Times New Roman"/>
      <w:sz w:val="28"/>
      <w:szCs w:val="20"/>
    </w:rPr>
  </w:style>
  <w:style w:type="paragraph" w:customStyle="1" w:styleId="afff">
    <w:name w:val="Стиль"/>
    <w:uiPriority w:val="99"/>
    <w:rsid w:val="00E42C68"/>
    <w:pPr>
      <w:snapToGrid w:val="0"/>
      <w:spacing w:after="0" w:line="240" w:lineRule="auto"/>
      <w:ind w:firstLine="720"/>
      <w:jc w:val="both"/>
    </w:pPr>
    <w:rPr>
      <w:rFonts w:ascii="Arial" w:eastAsia="Times New Roman" w:hAnsi="Arial" w:cs="Times New Roman"/>
      <w:sz w:val="20"/>
      <w:szCs w:val="20"/>
      <w:lang w:eastAsia="ru-RU"/>
    </w:rPr>
  </w:style>
  <w:style w:type="paragraph" w:customStyle="1" w:styleId="afff0">
    <w:name w:val="ЗАК_ПОСТ_РЕШ"/>
    <w:basedOn w:val="aff4"/>
    <w:next w:val="a"/>
    <w:uiPriority w:val="99"/>
    <w:rsid w:val="00E42C68"/>
    <w:pPr>
      <w:spacing w:before="360" w:after="840"/>
    </w:pPr>
    <w:rPr>
      <w:rFonts w:ascii="Impact" w:hAnsi="Impact" w:cs="Impact"/>
      <w:b w:val="0"/>
      <w:spacing w:val="120"/>
      <w:sz w:val="52"/>
      <w:szCs w:val="52"/>
    </w:rPr>
  </w:style>
  <w:style w:type="paragraph" w:customStyle="1" w:styleId="afff1">
    <w:name w:val="ВорОблДума"/>
    <w:basedOn w:val="a"/>
    <w:next w:val="a"/>
    <w:uiPriority w:val="99"/>
    <w:rsid w:val="00E42C68"/>
    <w:pPr>
      <w:spacing w:before="120" w:after="120"/>
      <w:ind w:firstLine="0"/>
      <w:jc w:val="center"/>
    </w:pPr>
    <w:rPr>
      <w:rFonts w:cs="Arial"/>
      <w:b/>
      <w:bCs/>
      <w:sz w:val="48"/>
      <w:szCs w:val="48"/>
    </w:rPr>
  </w:style>
  <w:style w:type="paragraph" w:customStyle="1" w:styleId="120">
    <w:name w:val="12пт влево"/>
    <w:basedOn w:val="a"/>
    <w:next w:val="a"/>
    <w:uiPriority w:val="99"/>
    <w:rsid w:val="00E42C68"/>
    <w:pPr>
      <w:ind w:firstLine="0"/>
      <w:jc w:val="left"/>
    </w:pPr>
    <w:rPr>
      <w:rFonts w:ascii="Times New Roman" w:hAnsi="Times New Roman"/>
      <w:sz w:val="24"/>
    </w:rPr>
  </w:style>
  <w:style w:type="paragraph" w:customStyle="1" w:styleId="afff2">
    <w:name w:val="Вопрос"/>
    <w:basedOn w:val="aff0"/>
    <w:uiPriority w:val="99"/>
    <w:rsid w:val="00E42C68"/>
    <w:pPr>
      <w:spacing w:after="240"/>
      <w:ind w:left="567" w:hanging="567"/>
      <w:jc w:val="both"/>
    </w:pPr>
    <w:rPr>
      <w:rFonts w:ascii="Times New Roman" w:hAnsi="Times New Roman"/>
      <w:bCs/>
      <w:sz w:val="32"/>
      <w:szCs w:val="32"/>
    </w:rPr>
  </w:style>
  <w:style w:type="paragraph" w:customStyle="1" w:styleId="afff3">
    <w:name w:val="Вертикальный отступ"/>
    <w:basedOn w:val="a"/>
    <w:uiPriority w:val="99"/>
    <w:rsid w:val="00E42C68"/>
    <w:pPr>
      <w:ind w:firstLine="0"/>
      <w:jc w:val="center"/>
    </w:pPr>
    <w:rPr>
      <w:rFonts w:ascii="Times New Roman" w:hAnsi="Times New Roman"/>
      <w:sz w:val="28"/>
      <w:szCs w:val="20"/>
      <w:lang w:val="en-US"/>
    </w:rPr>
  </w:style>
  <w:style w:type="paragraph" w:customStyle="1" w:styleId="b">
    <w:name w:val="Обычнbй"/>
    <w:uiPriority w:val="99"/>
    <w:rsid w:val="00E42C68"/>
    <w:pPr>
      <w:widowControl w:val="0"/>
      <w:snapToGrid w:val="0"/>
      <w:spacing w:after="0" w:line="240" w:lineRule="auto"/>
    </w:pPr>
    <w:rPr>
      <w:rFonts w:ascii="Times New Roman" w:eastAsia="Times New Roman" w:hAnsi="Times New Roman" w:cs="Times New Roman"/>
      <w:sz w:val="28"/>
      <w:szCs w:val="20"/>
      <w:lang w:eastAsia="ru-RU"/>
    </w:rPr>
  </w:style>
  <w:style w:type="paragraph" w:customStyle="1" w:styleId="Style7">
    <w:name w:val="Style7"/>
    <w:basedOn w:val="a"/>
    <w:uiPriority w:val="99"/>
    <w:rsid w:val="00E42C68"/>
    <w:pPr>
      <w:widowControl w:val="0"/>
      <w:autoSpaceDE w:val="0"/>
      <w:autoSpaceDN w:val="0"/>
      <w:adjustRightInd w:val="0"/>
    </w:pPr>
  </w:style>
  <w:style w:type="paragraph" w:customStyle="1" w:styleId="printj">
    <w:name w:val="printj"/>
    <w:basedOn w:val="a"/>
    <w:uiPriority w:val="99"/>
    <w:rsid w:val="00E42C68"/>
    <w:pPr>
      <w:spacing w:before="144" w:after="288"/>
      <w:ind w:firstLine="0"/>
    </w:pPr>
    <w:rPr>
      <w:rFonts w:ascii="Times New Roman" w:hAnsi="Times New Roman"/>
      <w:sz w:val="24"/>
    </w:rPr>
  </w:style>
  <w:style w:type="character" w:customStyle="1" w:styleId="afff4">
    <w:name w:val="Основной текст_"/>
    <w:link w:val="17"/>
    <w:locked/>
    <w:rsid w:val="00E42C68"/>
    <w:rPr>
      <w:sz w:val="27"/>
      <w:szCs w:val="27"/>
      <w:shd w:val="clear" w:color="auto" w:fill="FFFFFF"/>
    </w:rPr>
  </w:style>
  <w:style w:type="paragraph" w:customStyle="1" w:styleId="17">
    <w:name w:val="Основной текст1"/>
    <w:basedOn w:val="a"/>
    <w:link w:val="afff4"/>
    <w:rsid w:val="00E42C68"/>
    <w:pPr>
      <w:shd w:val="clear" w:color="auto" w:fill="FFFFFF"/>
      <w:spacing w:line="0" w:lineRule="atLeast"/>
    </w:pPr>
    <w:rPr>
      <w:rFonts w:asciiTheme="minorHAnsi" w:eastAsiaTheme="minorHAnsi" w:hAnsiTheme="minorHAnsi" w:cstheme="minorBidi"/>
      <w:sz w:val="27"/>
      <w:szCs w:val="27"/>
      <w:lang w:eastAsia="en-US"/>
    </w:rPr>
  </w:style>
  <w:style w:type="character" w:customStyle="1" w:styleId="29">
    <w:name w:val="Основной текст (2)_"/>
    <w:link w:val="2a"/>
    <w:locked/>
    <w:rsid w:val="00E42C68"/>
    <w:rPr>
      <w:sz w:val="27"/>
      <w:szCs w:val="27"/>
      <w:shd w:val="clear" w:color="auto" w:fill="FFFFFF"/>
    </w:rPr>
  </w:style>
  <w:style w:type="paragraph" w:customStyle="1" w:styleId="2a">
    <w:name w:val="Основной текст (2)"/>
    <w:basedOn w:val="a"/>
    <w:link w:val="29"/>
    <w:rsid w:val="00E42C68"/>
    <w:pPr>
      <w:shd w:val="clear" w:color="auto" w:fill="FFFFFF"/>
      <w:spacing w:line="307" w:lineRule="exact"/>
      <w:jc w:val="center"/>
    </w:pPr>
    <w:rPr>
      <w:rFonts w:asciiTheme="minorHAnsi" w:eastAsiaTheme="minorHAnsi" w:hAnsiTheme="minorHAnsi" w:cstheme="minorBidi"/>
      <w:sz w:val="27"/>
      <w:szCs w:val="27"/>
      <w:lang w:eastAsia="en-US"/>
    </w:rPr>
  </w:style>
  <w:style w:type="character" w:customStyle="1" w:styleId="2b">
    <w:name w:val="Заголовок №2_"/>
    <w:link w:val="2c"/>
    <w:locked/>
    <w:rsid w:val="00E42C68"/>
    <w:rPr>
      <w:sz w:val="27"/>
      <w:szCs w:val="27"/>
      <w:shd w:val="clear" w:color="auto" w:fill="FFFFFF"/>
    </w:rPr>
  </w:style>
  <w:style w:type="paragraph" w:customStyle="1" w:styleId="2c">
    <w:name w:val="Заголовок №2"/>
    <w:basedOn w:val="a"/>
    <w:link w:val="2b"/>
    <w:rsid w:val="00E42C68"/>
    <w:pPr>
      <w:shd w:val="clear" w:color="auto" w:fill="FFFFFF"/>
      <w:spacing w:before="600" w:line="312" w:lineRule="exact"/>
      <w:outlineLvl w:val="1"/>
    </w:pPr>
    <w:rPr>
      <w:rFonts w:asciiTheme="minorHAnsi" w:eastAsiaTheme="minorHAnsi" w:hAnsiTheme="minorHAnsi" w:cstheme="minorBidi"/>
      <w:sz w:val="27"/>
      <w:szCs w:val="27"/>
      <w:lang w:eastAsia="en-US"/>
    </w:rPr>
  </w:style>
  <w:style w:type="character" w:customStyle="1" w:styleId="43">
    <w:name w:val="Основной текст (4)_"/>
    <w:link w:val="44"/>
    <w:locked/>
    <w:rsid w:val="00E42C68"/>
    <w:rPr>
      <w:sz w:val="25"/>
      <w:szCs w:val="25"/>
      <w:shd w:val="clear" w:color="auto" w:fill="FFFFFF"/>
    </w:rPr>
  </w:style>
  <w:style w:type="paragraph" w:customStyle="1" w:styleId="44">
    <w:name w:val="Основной текст (4)"/>
    <w:basedOn w:val="a"/>
    <w:link w:val="43"/>
    <w:rsid w:val="00E42C68"/>
    <w:pPr>
      <w:shd w:val="clear" w:color="auto" w:fill="FFFFFF"/>
      <w:spacing w:before="1260" w:line="0" w:lineRule="atLeast"/>
    </w:pPr>
    <w:rPr>
      <w:rFonts w:asciiTheme="minorHAnsi" w:eastAsiaTheme="minorHAnsi" w:hAnsiTheme="minorHAnsi" w:cstheme="minorBidi"/>
      <w:sz w:val="25"/>
      <w:szCs w:val="25"/>
      <w:lang w:eastAsia="en-US"/>
    </w:rPr>
  </w:style>
  <w:style w:type="paragraph" w:customStyle="1" w:styleId="38">
    <w:name w:val="Стиль3"/>
    <w:basedOn w:val="a"/>
    <w:uiPriority w:val="99"/>
    <w:rsid w:val="00E42C68"/>
    <w:pPr>
      <w:tabs>
        <w:tab w:val="num" w:pos="2160"/>
      </w:tabs>
      <w:ind w:left="1944" w:hanging="360"/>
    </w:pPr>
  </w:style>
  <w:style w:type="paragraph" w:customStyle="1" w:styleId="afff5">
    <w:name w:val="Стиль Заговок главы + влево"/>
    <w:basedOn w:val="affd"/>
    <w:uiPriority w:val="99"/>
    <w:rsid w:val="00E42C68"/>
    <w:pPr>
      <w:numPr>
        <w:ilvl w:val="2"/>
      </w:numPr>
      <w:tabs>
        <w:tab w:val="num" w:pos="284"/>
        <w:tab w:val="num" w:pos="720"/>
      </w:tabs>
      <w:ind w:left="720" w:hanging="360"/>
    </w:pPr>
  </w:style>
  <w:style w:type="paragraph" w:customStyle="1" w:styleId="afff6">
    <w:name w:val="Текст пункта"/>
    <w:basedOn w:val="a"/>
    <w:uiPriority w:val="99"/>
    <w:rsid w:val="00E42C68"/>
    <w:pPr>
      <w:tabs>
        <w:tab w:val="num" w:pos="-245"/>
      </w:tabs>
      <w:autoSpaceDE w:val="0"/>
      <w:autoSpaceDN w:val="0"/>
      <w:adjustRightInd w:val="0"/>
      <w:spacing w:line="360" w:lineRule="auto"/>
      <w:ind w:firstLine="709"/>
    </w:pPr>
    <w:rPr>
      <w:sz w:val="28"/>
      <w:szCs w:val="28"/>
    </w:rPr>
  </w:style>
  <w:style w:type="paragraph" w:customStyle="1" w:styleId="afff7">
    <w:name w:val="Стиль Заговок главы Знак + влево"/>
    <w:basedOn w:val="affd"/>
    <w:uiPriority w:val="99"/>
    <w:rsid w:val="00E42C68"/>
    <w:pPr>
      <w:numPr>
        <w:ilvl w:val="2"/>
      </w:numPr>
      <w:tabs>
        <w:tab w:val="num" w:pos="284"/>
        <w:tab w:val="num" w:pos="720"/>
      </w:tabs>
      <w:ind w:left="720" w:hanging="360"/>
    </w:pPr>
  </w:style>
  <w:style w:type="paragraph" w:customStyle="1" w:styleId="18">
    <w:name w:val="Текст пункта Знак Знак1 Знак Знак"/>
    <w:basedOn w:val="ConsNormal"/>
    <w:uiPriority w:val="99"/>
    <w:rsid w:val="00E42C68"/>
    <w:pPr>
      <w:widowControl/>
      <w:tabs>
        <w:tab w:val="num" w:pos="284"/>
        <w:tab w:val="num" w:pos="432"/>
        <w:tab w:val="num" w:pos="1279"/>
      </w:tabs>
      <w:spacing w:line="360" w:lineRule="auto"/>
      <w:ind w:right="0" w:firstLine="709"/>
      <w:jc w:val="both"/>
    </w:pPr>
    <w:rPr>
      <w:sz w:val="28"/>
      <w:szCs w:val="28"/>
    </w:rPr>
  </w:style>
  <w:style w:type="character" w:customStyle="1" w:styleId="Application0">
    <w:name w:val="Application!Приложение Знак"/>
    <w:link w:val="Application"/>
    <w:locked/>
    <w:rsid w:val="00E42C68"/>
    <w:rPr>
      <w:rFonts w:ascii="Times New Roman" w:eastAsia="Times New Roman" w:hAnsi="Times New Roman" w:cs="Times New Roman"/>
      <w:b/>
      <w:bCs/>
      <w:kern w:val="28"/>
      <w:sz w:val="32"/>
      <w:szCs w:val="32"/>
      <w:lang w:eastAsia="ru-RU"/>
    </w:rPr>
  </w:style>
  <w:style w:type="character" w:customStyle="1" w:styleId="b0">
    <w:name w:val="Обычнbй Знак"/>
    <w:link w:val="b1"/>
    <w:locked/>
    <w:rsid w:val="00E42C68"/>
    <w:rPr>
      <w:sz w:val="28"/>
      <w:lang w:eastAsia="ru-RU"/>
    </w:rPr>
  </w:style>
  <w:style w:type="paragraph" w:customStyle="1" w:styleId="b1">
    <w:name w:val="Обычнbй"/>
    <w:link w:val="b0"/>
    <w:rsid w:val="00E42C68"/>
    <w:pPr>
      <w:widowControl w:val="0"/>
      <w:snapToGrid w:val="0"/>
      <w:spacing w:after="0" w:line="240" w:lineRule="auto"/>
    </w:pPr>
    <w:rPr>
      <w:sz w:val="28"/>
      <w:lang w:eastAsia="ru-RU"/>
    </w:rPr>
  </w:style>
  <w:style w:type="paragraph" w:customStyle="1" w:styleId="Style9">
    <w:name w:val="Style9"/>
    <w:basedOn w:val="a"/>
    <w:uiPriority w:val="99"/>
    <w:rsid w:val="00E42C68"/>
    <w:pPr>
      <w:spacing w:line="322" w:lineRule="exact"/>
      <w:ind w:firstLine="638"/>
    </w:pPr>
  </w:style>
  <w:style w:type="paragraph" w:customStyle="1" w:styleId="Style10">
    <w:name w:val="Style10"/>
    <w:basedOn w:val="a"/>
    <w:uiPriority w:val="99"/>
    <w:rsid w:val="00E42C68"/>
    <w:pPr>
      <w:spacing w:line="282" w:lineRule="exact"/>
      <w:jc w:val="right"/>
    </w:pPr>
  </w:style>
  <w:style w:type="paragraph" w:customStyle="1" w:styleId="Style11">
    <w:name w:val="Style11"/>
    <w:basedOn w:val="a"/>
    <w:uiPriority w:val="99"/>
    <w:rsid w:val="00E42C68"/>
    <w:pPr>
      <w:jc w:val="center"/>
    </w:pPr>
  </w:style>
  <w:style w:type="paragraph" w:customStyle="1" w:styleId="Style12">
    <w:name w:val="Style12"/>
    <w:basedOn w:val="a"/>
    <w:uiPriority w:val="99"/>
    <w:rsid w:val="00E42C68"/>
  </w:style>
  <w:style w:type="paragraph" w:customStyle="1" w:styleId="Style13">
    <w:name w:val="Style13"/>
    <w:basedOn w:val="a"/>
    <w:uiPriority w:val="99"/>
    <w:rsid w:val="00E42C68"/>
    <w:pPr>
      <w:spacing w:line="328" w:lineRule="exact"/>
      <w:ind w:firstLine="689"/>
    </w:pPr>
  </w:style>
  <w:style w:type="paragraph" w:customStyle="1" w:styleId="Style14">
    <w:name w:val="Style14"/>
    <w:basedOn w:val="a"/>
    <w:uiPriority w:val="99"/>
    <w:rsid w:val="00E42C68"/>
    <w:pPr>
      <w:spacing w:line="334" w:lineRule="exact"/>
      <w:ind w:hanging="2131"/>
    </w:pPr>
  </w:style>
  <w:style w:type="paragraph" w:customStyle="1" w:styleId="Style15">
    <w:name w:val="Style15"/>
    <w:basedOn w:val="a"/>
    <w:uiPriority w:val="99"/>
    <w:rsid w:val="00E42C68"/>
    <w:pPr>
      <w:spacing w:line="324" w:lineRule="exact"/>
      <w:ind w:hanging="1193"/>
    </w:pPr>
  </w:style>
  <w:style w:type="paragraph" w:customStyle="1" w:styleId="Style17">
    <w:name w:val="Style17"/>
    <w:basedOn w:val="a"/>
    <w:uiPriority w:val="99"/>
    <w:rsid w:val="00E42C68"/>
    <w:pPr>
      <w:spacing w:line="334" w:lineRule="exact"/>
      <w:ind w:firstLine="778"/>
    </w:pPr>
  </w:style>
  <w:style w:type="paragraph" w:customStyle="1" w:styleId="Style18">
    <w:name w:val="Style18"/>
    <w:basedOn w:val="a"/>
    <w:uiPriority w:val="99"/>
    <w:rsid w:val="00E42C68"/>
    <w:pPr>
      <w:spacing w:line="335" w:lineRule="exact"/>
      <w:ind w:firstLine="869"/>
    </w:pPr>
  </w:style>
  <w:style w:type="paragraph" w:customStyle="1" w:styleId="Style19">
    <w:name w:val="Style19"/>
    <w:basedOn w:val="a"/>
    <w:uiPriority w:val="99"/>
    <w:rsid w:val="00E42C68"/>
    <w:pPr>
      <w:spacing w:line="326" w:lineRule="exact"/>
      <w:jc w:val="center"/>
    </w:pPr>
  </w:style>
  <w:style w:type="paragraph" w:customStyle="1" w:styleId="Style21">
    <w:name w:val="Style21"/>
    <w:basedOn w:val="a"/>
    <w:uiPriority w:val="99"/>
    <w:rsid w:val="00E42C68"/>
    <w:pPr>
      <w:spacing w:line="331" w:lineRule="exact"/>
      <w:ind w:hanging="1843"/>
    </w:pPr>
  </w:style>
  <w:style w:type="paragraph" w:customStyle="1" w:styleId="Style23">
    <w:name w:val="Style23"/>
    <w:basedOn w:val="a"/>
    <w:uiPriority w:val="99"/>
    <w:rsid w:val="00E42C68"/>
    <w:pPr>
      <w:spacing w:line="302" w:lineRule="exact"/>
    </w:pPr>
  </w:style>
  <w:style w:type="paragraph" w:customStyle="1" w:styleId="Style24">
    <w:name w:val="Style24"/>
    <w:basedOn w:val="a"/>
    <w:uiPriority w:val="99"/>
    <w:rsid w:val="00E42C68"/>
    <w:pPr>
      <w:spacing w:line="281" w:lineRule="exact"/>
      <w:ind w:firstLine="2179"/>
    </w:pPr>
  </w:style>
  <w:style w:type="paragraph" w:customStyle="1" w:styleId="western">
    <w:name w:val="western"/>
    <w:basedOn w:val="a"/>
    <w:uiPriority w:val="99"/>
    <w:rsid w:val="00E42C68"/>
    <w:pPr>
      <w:spacing w:before="100" w:beforeAutospacing="1" w:after="115"/>
      <w:ind w:firstLine="0"/>
      <w:jc w:val="left"/>
    </w:pPr>
    <w:rPr>
      <w:rFonts w:ascii="Times New Roman" w:hAnsi="Times New Roman"/>
      <w:color w:val="000000"/>
      <w:sz w:val="24"/>
    </w:rPr>
  </w:style>
  <w:style w:type="paragraph" w:customStyle="1" w:styleId="ConsCell">
    <w:name w:val="ConsCell"/>
    <w:uiPriority w:val="99"/>
    <w:rsid w:val="00E42C68"/>
    <w:pPr>
      <w:widowControl w:val="0"/>
      <w:suppressAutoHyphens/>
      <w:autoSpaceDE w:val="0"/>
      <w:spacing w:after="0" w:line="240" w:lineRule="auto"/>
      <w:ind w:firstLine="573"/>
    </w:pPr>
    <w:rPr>
      <w:rFonts w:ascii="Courier New" w:eastAsia="Arial" w:hAnsi="Courier New" w:cs="Courier New"/>
      <w:sz w:val="20"/>
      <w:szCs w:val="20"/>
      <w:lang w:eastAsia="ar-SA"/>
    </w:rPr>
  </w:style>
  <w:style w:type="character" w:customStyle="1" w:styleId="00">
    <w:name w:val="Основной текст 0 Знак"/>
    <w:aliases w:val="95 ПК Знак,А. Основной текст 0 Знак"/>
    <w:link w:val="0"/>
    <w:locked/>
    <w:rsid w:val="00E42C68"/>
    <w:rPr>
      <w:rFonts w:ascii="Arial" w:eastAsia="Calibri" w:hAnsi="Arial" w:cs="Times New Roman"/>
      <w:color w:val="000000"/>
      <w:kern w:val="24"/>
      <w:sz w:val="26"/>
      <w:szCs w:val="24"/>
    </w:rPr>
  </w:style>
  <w:style w:type="paragraph" w:customStyle="1" w:styleId="afff8">
    <w:name w:val="Таблицы (моноширинный)"/>
    <w:basedOn w:val="a"/>
    <w:next w:val="a"/>
    <w:uiPriority w:val="99"/>
    <w:rsid w:val="00E42C68"/>
    <w:pPr>
      <w:widowControl w:val="0"/>
      <w:autoSpaceDE w:val="0"/>
      <w:autoSpaceDN w:val="0"/>
      <w:adjustRightInd w:val="0"/>
      <w:ind w:firstLine="0"/>
    </w:pPr>
    <w:rPr>
      <w:rFonts w:ascii="Courier New" w:hAnsi="Courier New" w:cs="Courier New"/>
      <w:szCs w:val="26"/>
    </w:rPr>
  </w:style>
  <w:style w:type="paragraph" w:customStyle="1" w:styleId="consnormal0">
    <w:name w:val="consnormal"/>
    <w:basedOn w:val="a"/>
    <w:uiPriority w:val="99"/>
    <w:rsid w:val="00E42C68"/>
    <w:pPr>
      <w:autoSpaceDE w:val="0"/>
      <w:autoSpaceDN w:val="0"/>
      <w:ind w:firstLine="720"/>
      <w:jc w:val="left"/>
    </w:pPr>
    <w:rPr>
      <w:rFonts w:cs="Arial"/>
      <w:sz w:val="20"/>
      <w:szCs w:val="20"/>
      <w:lang w:val="en-US" w:eastAsia="en-US"/>
    </w:rPr>
  </w:style>
  <w:style w:type="paragraph" w:customStyle="1" w:styleId="MinorHeading">
    <w:name w:val="Minor Heading"/>
    <w:next w:val="a"/>
    <w:uiPriority w:val="99"/>
    <w:rsid w:val="00E42C68"/>
    <w:pPr>
      <w:keepNext/>
      <w:keepLines/>
      <w:widowControl w:val="0"/>
      <w:spacing w:before="144" w:after="144" w:line="264" w:lineRule="atLeast"/>
      <w:jc w:val="center"/>
    </w:pPr>
    <w:rPr>
      <w:rFonts w:ascii="TimesDL" w:eastAsia="Times New Roman" w:hAnsi="TimesDL" w:cs="Times New Roman"/>
      <w:b/>
      <w:sz w:val="24"/>
      <w:szCs w:val="20"/>
      <w:lang w:val="en-US" w:eastAsia="ru-RU"/>
    </w:rPr>
  </w:style>
  <w:style w:type="paragraph" w:customStyle="1" w:styleId="19">
    <w:name w:val="заголовок 1"/>
    <w:basedOn w:val="a"/>
    <w:next w:val="a"/>
    <w:uiPriority w:val="99"/>
    <w:rsid w:val="00E42C68"/>
    <w:pPr>
      <w:keepNext/>
      <w:autoSpaceDE w:val="0"/>
      <w:autoSpaceDN w:val="0"/>
      <w:jc w:val="right"/>
    </w:pPr>
    <w:rPr>
      <w:rFonts w:ascii="Times New Roman" w:hAnsi="Times New Roman"/>
      <w:sz w:val="24"/>
    </w:rPr>
  </w:style>
  <w:style w:type="paragraph" w:customStyle="1" w:styleId="39">
    <w:name w:val="заголовок 3"/>
    <w:basedOn w:val="a"/>
    <w:next w:val="a"/>
    <w:uiPriority w:val="99"/>
    <w:rsid w:val="00E42C68"/>
    <w:pPr>
      <w:keepNext/>
      <w:autoSpaceDE w:val="0"/>
      <w:autoSpaceDN w:val="0"/>
      <w:ind w:firstLine="0"/>
      <w:jc w:val="center"/>
    </w:pPr>
    <w:rPr>
      <w:rFonts w:ascii="Times New Roman" w:hAnsi="Times New Roman"/>
      <w:sz w:val="24"/>
    </w:rPr>
  </w:style>
  <w:style w:type="paragraph" w:customStyle="1" w:styleId="Default">
    <w:name w:val="Default"/>
    <w:uiPriority w:val="99"/>
    <w:rsid w:val="00E42C68"/>
    <w:pPr>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FR3">
    <w:name w:val="FR3"/>
    <w:uiPriority w:val="99"/>
    <w:rsid w:val="00E42C68"/>
    <w:pPr>
      <w:widowControl w:val="0"/>
      <w:snapToGrid w:val="0"/>
      <w:spacing w:after="0" w:line="240" w:lineRule="auto"/>
    </w:pPr>
    <w:rPr>
      <w:rFonts w:ascii="Courier New" w:eastAsia="Times New Roman" w:hAnsi="Courier New" w:cs="Times New Roman"/>
      <w:sz w:val="18"/>
      <w:szCs w:val="20"/>
      <w:lang w:eastAsia="ru-RU"/>
    </w:rPr>
  </w:style>
  <w:style w:type="paragraph" w:customStyle="1" w:styleId="afff9">
    <w:name w:val="Ос"/>
    <w:basedOn w:val="b"/>
    <w:uiPriority w:val="99"/>
    <w:rsid w:val="00E42C68"/>
    <w:pPr>
      <w:ind w:firstLine="567"/>
      <w:jc w:val="both"/>
    </w:pPr>
    <w:rPr>
      <w:sz w:val="24"/>
    </w:rPr>
  </w:style>
  <w:style w:type="paragraph" w:customStyle="1" w:styleId="afffa">
    <w:name w:val="адресат"/>
    <w:basedOn w:val="a"/>
    <w:next w:val="a"/>
    <w:uiPriority w:val="99"/>
    <w:rsid w:val="00E42C68"/>
    <w:pPr>
      <w:autoSpaceDE w:val="0"/>
      <w:autoSpaceDN w:val="0"/>
      <w:ind w:firstLine="0"/>
      <w:jc w:val="center"/>
    </w:pPr>
    <w:rPr>
      <w:rFonts w:ascii="Times New Roman" w:hAnsi="Times New Roman"/>
      <w:sz w:val="30"/>
      <w:szCs w:val="30"/>
    </w:rPr>
  </w:style>
  <w:style w:type="paragraph" w:customStyle="1" w:styleId="afffb">
    <w:name w:val="Заголовок"/>
    <w:basedOn w:val="a"/>
    <w:next w:val="aa"/>
    <w:uiPriority w:val="99"/>
    <w:rsid w:val="00E42C68"/>
    <w:pPr>
      <w:keepNext/>
      <w:widowControl w:val="0"/>
      <w:suppressAutoHyphens/>
      <w:spacing w:before="240" w:after="120"/>
      <w:ind w:firstLine="0"/>
      <w:jc w:val="left"/>
    </w:pPr>
    <w:rPr>
      <w:rFonts w:eastAsia="Lucida Sans Unicode" w:cs="Tahoma"/>
      <w:kern w:val="2"/>
      <w:sz w:val="28"/>
      <w:szCs w:val="28"/>
      <w:lang w:eastAsia="ar-SA"/>
    </w:rPr>
  </w:style>
  <w:style w:type="paragraph" w:customStyle="1" w:styleId="3a">
    <w:name w:val="Название3"/>
    <w:basedOn w:val="a"/>
    <w:uiPriority w:val="99"/>
    <w:rsid w:val="00E42C68"/>
    <w:pPr>
      <w:widowControl w:val="0"/>
      <w:suppressLineNumbers/>
      <w:suppressAutoHyphens/>
      <w:spacing w:before="120" w:after="120"/>
      <w:ind w:firstLine="0"/>
      <w:jc w:val="left"/>
    </w:pPr>
    <w:rPr>
      <w:rFonts w:ascii="Times New Roman" w:eastAsia="Lucida Sans Unicode" w:hAnsi="Times New Roman" w:cs="Tahoma"/>
      <w:i/>
      <w:iCs/>
      <w:kern w:val="2"/>
      <w:sz w:val="24"/>
      <w:lang w:eastAsia="ar-SA"/>
    </w:rPr>
  </w:style>
  <w:style w:type="paragraph" w:customStyle="1" w:styleId="3b">
    <w:name w:val="Указатель3"/>
    <w:basedOn w:val="a"/>
    <w:uiPriority w:val="99"/>
    <w:rsid w:val="00E42C68"/>
    <w:pPr>
      <w:widowControl w:val="0"/>
      <w:suppressLineNumbers/>
      <w:suppressAutoHyphens/>
      <w:ind w:firstLine="0"/>
      <w:jc w:val="left"/>
    </w:pPr>
    <w:rPr>
      <w:rFonts w:ascii="Times New Roman" w:eastAsia="Lucida Sans Unicode" w:hAnsi="Times New Roman" w:cs="Tahoma"/>
      <w:kern w:val="2"/>
      <w:sz w:val="24"/>
      <w:lang w:eastAsia="ar-SA"/>
    </w:rPr>
  </w:style>
  <w:style w:type="paragraph" w:customStyle="1" w:styleId="2d">
    <w:name w:val="Название2"/>
    <w:basedOn w:val="a"/>
    <w:uiPriority w:val="99"/>
    <w:rsid w:val="00E42C68"/>
    <w:pPr>
      <w:widowControl w:val="0"/>
      <w:suppressLineNumbers/>
      <w:suppressAutoHyphens/>
      <w:spacing w:before="120" w:after="120"/>
      <w:ind w:firstLine="0"/>
      <w:jc w:val="left"/>
    </w:pPr>
    <w:rPr>
      <w:rFonts w:ascii="Times New Roman" w:eastAsia="Lucida Sans Unicode" w:hAnsi="Times New Roman" w:cs="Tahoma"/>
      <w:i/>
      <w:iCs/>
      <w:kern w:val="2"/>
      <w:sz w:val="24"/>
      <w:lang w:eastAsia="ar-SA"/>
    </w:rPr>
  </w:style>
  <w:style w:type="paragraph" w:customStyle="1" w:styleId="2e">
    <w:name w:val="Указатель2"/>
    <w:basedOn w:val="a"/>
    <w:uiPriority w:val="99"/>
    <w:rsid w:val="00E42C68"/>
    <w:pPr>
      <w:widowControl w:val="0"/>
      <w:suppressLineNumbers/>
      <w:suppressAutoHyphens/>
      <w:ind w:firstLine="0"/>
      <w:jc w:val="left"/>
    </w:pPr>
    <w:rPr>
      <w:rFonts w:ascii="Times New Roman" w:eastAsia="Lucida Sans Unicode" w:hAnsi="Times New Roman" w:cs="Tahoma"/>
      <w:kern w:val="2"/>
      <w:sz w:val="24"/>
      <w:lang w:eastAsia="ar-SA"/>
    </w:rPr>
  </w:style>
  <w:style w:type="paragraph" w:customStyle="1" w:styleId="1a">
    <w:name w:val="Название1"/>
    <w:basedOn w:val="a"/>
    <w:uiPriority w:val="99"/>
    <w:rsid w:val="00E42C68"/>
    <w:pPr>
      <w:widowControl w:val="0"/>
      <w:suppressLineNumbers/>
      <w:suppressAutoHyphens/>
      <w:spacing w:before="120" w:after="120"/>
      <w:ind w:firstLine="0"/>
      <w:jc w:val="left"/>
    </w:pPr>
    <w:rPr>
      <w:rFonts w:ascii="Times New Roman" w:eastAsia="Lucida Sans Unicode" w:hAnsi="Times New Roman" w:cs="Tahoma"/>
      <w:i/>
      <w:iCs/>
      <w:kern w:val="2"/>
      <w:sz w:val="24"/>
      <w:lang w:eastAsia="ar-SA"/>
    </w:rPr>
  </w:style>
  <w:style w:type="paragraph" w:customStyle="1" w:styleId="1b">
    <w:name w:val="Указатель1"/>
    <w:basedOn w:val="a"/>
    <w:uiPriority w:val="99"/>
    <w:rsid w:val="00E42C68"/>
    <w:pPr>
      <w:widowControl w:val="0"/>
      <w:suppressLineNumbers/>
      <w:suppressAutoHyphens/>
      <w:ind w:firstLine="0"/>
      <w:jc w:val="left"/>
    </w:pPr>
    <w:rPr>
      <w:rFonts w:ascii="Times New Roman" w:eastAsia="Lucida Sans Unicode" w:hAnsi="Times New Roman" w:cs="Tahoma"/>
      <w:kern w:val="2"/>
      <w:sz w:val="24"/>
      <w:lang w:eastAsia="ar-SA"/>
    </w:rPr>
  </w:style>
  <w:style w:type="paragraph" w:customStyle="1" w:styleId="afffc">
    <w:name w:val="Содержимое таблицы"/>
    <w:basedOn w:val="a"/>
    <w:uiPriority w:val="99"/>
    <w:rsid w:val="00E42C68"/>
    <w:pPr>
      <w:widowControl w:val="0"/>
      <w:suppressLineNumbers/>
      <w:suppressAutoHyphens/>
      <w:ind w:firstLine="0"/>
      <w:jc w:val="left"/>
    </w:pPr>
    <w:rPr>
      <w:rFonts w:ascii="Times New Roman" w:eastAsia="Lucida Sans Unicode" w:hAnsi="Times New Roman"/>
      <w:kern w:val="2"/>
      <w:sz w:val="24"/>
      <w:lang w:eastAsia="ar-SA"/>
    </w:rPr>
  </w:style>
  <w:style w:type="paragraph" w:customStyle="1" w:styleId="220">
    <w:name w:val="Основной текст 22"/>
    <w:basedOn w:val="a"/>
    <w:uiPriority w:val="99"/>
    <w:rsid w:val="00E42C68"/>
    <w:pPr>
      <w:widowControl w:val="0"/>
      <w:suppressAutoHyphens/>
      <w:ind w:right="-288" w:firstLine="0"/>
      <w:jc w:val="left"/>
    </w:pPr>
    <w:rPr>
      <w:rFonts w:ascii="Times New Roman" w:eastAsia="Lucida Sans Unicode" w:hAnsi="Times New Roman"/>
      <w:kern w:val="2"/>
      <w:sz w:val="24"/>
      <w:lang w:eastAsia="ar-SA"/>
    </w:rPr>
  </w:style>
  <w:style w:type="paragraph" w:customStyle="1" w:styleId="1c">
    <w:name w:val="Текст1"/>
    <w:basedOn w:val="a"/>
    <w:uiPriority w:val="99"/>
    <w:rsid w:val="00E42C68"/>
    <w:pPr>
      <w:widowControl w:val="0"/>
      <w:suppressAutoHyphens/>
      <w:ind w:firstLine="0"/>
      <w:jc w:val="left"/>
    </w:pPr>
    <w:rPr>
      <w:rFonts w:ascii="Courier New" w:eastAsia="Lucida Sans Unicode" w:hAnsi="Courier New" w:cs="Courier New"/>
      <w:kern w:val="2"/>
      <w:sz w:val="20"/>
      <w:szCs w:val="20"/>
      <w:lang w:eastAsia="ar-SA"/>
    </w:rPr>
  </w:style>
  <w:style w:type="paragraph" w:customStyle="1" w:styleId="2f">
    <w:name w:val="Текст2"/>
    <w:basedOn w:val="a"/>
    <w:uiPriority w:val="99"/>
    <w:rsid w:val="00E42C68"/>
    <w:pPr>
      <w:widowControl w:val="0"/>
      <w:suppressAutoHyphens/>
      <w:ind w:firstLine="0"/>
      <w:jc w:val="left"/>
    </w:pPr>
    <w:rPr>
      <w:rFonts w:ascii="Courier New" w:eastAsia="Lucida Sans Unicode" w:hAnsi="Courier New" w:cs="Courier New"/>
      <w:kern w:val="2"/>
      <w:sz w:val="20"/>
      <w:szCs w:val="20"/>
      <w:lang w:eastAsia="ar-SA"/>
    </w:rPr>
  </w:style>
  <w:style w:type="paragraph" w:customStyle="1" w:styleId="221">
    <w:name w:val="Основной текст с отступом 22"/>
    <w:basedOn w:val="a"/>
    <w:uiPriority w:val="99"/>
    <w:rsid w:val="00E42C68"/>
    <w:pPr>
      <w:widowControl w:val="0"/>
      <w:suppressAutoHyphens/>
      <w:ind w:firstLine="360"/>
      <w:jc w:val="left"/>
    </w:pPr>
    <w:rPr>
      <w:rFonts w:ascii="Times New Roman" w:eastAsia="Lucida Sans Unicode" w:hAnsi="Times New Roman"/>
      <w:kern w:val="2"/>
      <w:sz w:val="28"/>
      <w:szCs w:val="28"/>
      <w:lang w:eastAsia="ar-SA"/>
    </w:rPr>
  </w:style>
  <w:style w:type="paragraph" w:customStyle="1" w:styleId="afffd">
    <w:name w:val="Заголовок таблицы"/>
    <w:basedOn w:val="afffc"/>
    <w:uiPriority w:val="99"/>
    <w:rsid w:val="00E42C68"/>
    <w:pPr>
      <w:jc w:val="center"/>
    </w:pPr>
    <w:rPr>
      <w:b/>
      <w:bCs/>
    </w:rPr>
  </w:style>
  <w:style w:type="paragraph" w:customStyle="1" w:styleId="320">
    <w:name w:val="Основной текст 32"/>
    <w:basedOn w:val="a"/>
    <w:uiPriority w:val="99"/>
    <w:rsid w:val="00E42C68"/>
    <w:pPr>
      <w:widowControl w:val="0"/>
      <w:suppressAutoHyphens/>
      <w:spacing w:after="120"/>
      <w:ind w:firstLine="0"/>
      <w:jc w:val="left"/>
    </w:pPr>
    <w:rPr>
      <w:rFonts w:ascii="Times New Roman" w:eastAsia="Lucida Sans Unicode" w:hAnsi="Times New Roman"/>
      <w:kern w:val="2"/>
      <w:sz w:val="16"/>
      <w:szCs w:val="16"/>
      <w:lang w:eastAsia="ar-SA"/>
    </w:rPr>
  </w:style>
  <w:style w:type="paragraph" w:customStyle="1" w:styleId="ConsPlusDocList">
    <w:name w:val="ConsPlusDocList"/>
    <w:basedOn w:val="a"/>
    <w:uiPriority w:val="99"/>
    <w:rsid w:val="00E42C68"/>
    <w:pPr>
      <w:widowControl w:val="0"/>
      <w:suppressAutoHyphens/>
      <w:autoSpaceDE w:val="0"/>
      <w:ind w:firstLine="0"/>
      <w:jc w:val="left"/>
    </w:pPr>
    <w:rPr>
      <w:rFonts w:ascii="Courier New" w:eastAsia="Courier New" w:hAnsi="Courier New" w:cs="Courier New"/>
      <w:kern w:val="2"/>
      <w:sz w:val="20"/>
      <w:szCs w:val="20"/>
      <w:lang w:eastAsia="ar-SA"/>
    </w:rPr>
  </w:style>
  <w:style w:type="paragraph" w:customStyle="1" w:styleId="330">
    <w:name w:val="Основной текст 33"/>
    <w:basedOn w:val="a"/>
    <w:uiPriority w:val="99"/>
    <w:rsid w:val="00E42C68"/>
    <w:pPr>
      <w:widowControl w:val="0"/>
      <w:suppressAutoHyphens/>
      <w:spacing w:after="120"/>
      <w:ind w:firstLine="0"/>
      <w:jc w:val="left"/>
    </w:pPr>
    <w:rPr>
      <w:rFonts w:ascii="Times New Roman" w:eastAsia="Lucida Sans Unicode" w:hAnsi="Times New Roman"/>
      <w:kern w:val="2"/>
      <w:sz w:val="16"/>
      <w:szCs w:val="16"/>
      <w:lang w:eastAsia="ar-SA"/>
    </w:rPr>
  </w:style>
  <w:style w:type="paragraph" w:customStyle="1" w:styleId="311">
    <w:name w:val="Основной текст 31"/>
    <w:basedOn w:val="a"/>
    <w:uiPriority w:val="99"/>
    <w:rsid w:val="00E42C68"/>
    <w:pPr>
      <w:widowControl w:val="0"/>
      <w:suppressAutoHyphens/>
      <w:spacing w:after="120"/>
      <w:ind w:firstLine="0"/>
      <w:jc w:val="left"/>
    </w:pPr>
    <w:rPr>
      <w:rFonts w:ascii="Times New Roman" w:eastAsia="Lucida Sans Unicode" w:hAnsi="Times New Roman"/>
      <w:kern w:val="2"/>
      <w:sz w:val="16"/>
      <w:szCs w:val="16"/>
      <w:lang w:eastAsia="ar-SA"/>
    </w:rPr>
  </w:style>
  <w:style w:type="paragraph" w:customStyle="1" w:styleId="1d">
    <w:name w:val="Обычный1"/>
    <w:uiPriority w:val="99"/>
    <w:rsid w:val="00E42C68"/>
    <w:pPr>
      <w:suppressAutoHyphens/>
      <w:spacing w:before="100" w:after="100" w:line="240" w:lineRule="auto"/>
    </w:pPr>
    <w:rPr>
      <w:rFonts w:ascii="Times New Roman" w:eastAsia="Arial" w:hAnsi="Times New Roman" w:cs="Times New Roman"/>
      <w:kern w:val="2"/>
      <w:sz w:val="24"/>
      <w:szCs w:val="20"/>
      <w:lang w:eastAsia="ar-SA"/>
    </w:rPr>
  </w:style>
  <w:style w:type="paragraph" w:customStyle="1" w:styleId="312">
    <w:name w:val="Основной текст с отступом 31"/>
    <w:basedOn w:val="a"/>
    <w:uiPriority w:val="99"/>
    <w:rsid w:val="00E42C68"/>
    <w:pPr>
      <w:widowControl w:val="0"/>
      <w:suppressAutoHyphens/>
      <w:spacing w:after="120"/>
      <w:ind w:left="283" w:firstLine="0"/>
      <w:jc w:val="left"/>
    </w:pPr>
    <w:rPr>
      <w:rFonts w:ascii="Times New Roman" w:eastAsia="Lucida Sans Unicode" w:hAnsi="Times New Roman"/>
      <w:kern w:val="2"/>
      <w:sz w:val="16"/>
      <w:szCs w:val="16"/>
      <w:lang w:eastAsia="ar-SA"/>
    </w:rPr>
  </w:style>
  <w:style w:type="paragraph" w:customStyle="1" w:styleId="afffe">
    <w:name w:val="Текст в заданном формате"/>
    <w:basedOn w:val="a"/>
    <w:uiPriority w:val="99"/>
    <w:rsid w:val="00E42C68"/>
    <w:pPr>
      <w:widowControl w:val="0"/>
      <w:suppressAutoHyphens/>
      <w:ind w:firstLine="0"/>
      <w:jc w:val="left"/>
    </w:pPr>
    <w:rPr>
      <w:rFonts w:ascii="Courier New" w:eastAsia="Courier New" w:hAnsi="Courier New" w:cs="Courier New"/>
      <w:kern w:val="2"/>
      <w:sz w:val="20"/>
      <w:szCs w:val="20"/>
      <w:lang w:eastAsia="ar-SA"/>
    </w:rPr>
  </w:style>
  <w:style w:type="paragraph" w:customStyle="1" w:styleId="affff">
    <w:name w:val="?????????? ???????"/>
    <w:basedOn w:val="a"/>
    <w:uiPriority w:val="99"/>
    <w:rsid w:val="00E42C68"/>
    <w:pPr>
      <w:widowControl w:val="0"/>
      <w:suppressLineNumbers/>
      <w:suppressAutoHyphens/>
      <w:ind w:firstLine="0"/>
      <w:jc w:val="left"/>
    </w:pPr>
    <w:rPr>
      <w:rFonts w:ascii="Times New Roman" w:eastAsia="Lucida Sans Unicode" w:hAnsi="Times New Roman"/>
      <w:kern w:val="2"/>
      <w:sz w:val="24"/>
      <w:lang w:eastAsia="ar-SA"/>
    </w:rPr>
  </w:style>
  <w:style w:type="paragraph" w:customStyle="1" w:styleId="3f3f3f3f3f3f3f3f3f3f3f3f3f2">
    <w:name w:val="О3fс3fн3fо3fв3fн3fо3fй3f т3fе3fк3fс3fт3f 2"/>
    <w:basedOn w:val="a"/>
    <w:uiPriority w:val="99"/>
    <w:rsid w:val="00E42C68"/>
    <w:pPr>
      <w:widowControl w:val="0"/>
      <w:suppressAutoHyphens/>
      <w:spacing w:after="120" w:line="480" w:lineRule="auto"/>
      <w:ind w:firstLine="0"/>
      <w:jc w:val="left"/>
    </w:pPr>
    <w:rPr>
      <w:rFonts w:ascii="Times New Roman" w:eastAsia="Lucida Sans Unicode" w:hAnsi="Times New Roman" w:cs="Tahoma"/>
      <w:color w:val="000000"/>
      <w:kern w:val="2"/>
      <w:sz w:val="24"/>
      <w:lang w:val="en-US" w:eastAsia="ar-SA"/>
    </w:rPr>
  </w:style>
  <w:style w:type="paragraph" w:customStyle="1" w:styleId="3f3f3f3f3f3f3f3f3f3f3f3f3f3f3f">
    <w:name w:val="Н3fа3fз3fв3fа3fн3fи3fе3f т3fа3fб3fл3fи3fц3fы3f"/>
    <w:basedOn w:val="a"/>
    <w:uiPriority w:val="99"/>
    <w:rsid w:val="00E42C68"/>
    <w:pPr>
      <w:keepNext/>
      <w:keepLines/>
      <w:widowControl w:val="0"/>
      <w:suppressAutoHyphens/>
      <w:spacing w:before="120"/>
      <w:ind w:left="357" w:right="357" w:firstLine="720"/>
      <w:jc w:val="right"/>
    </w:pPr>
    <w:rPr>
      <w:rFonts w:eastAsia="Lucida Sans Unicode" w:cs="Tahoma"/>
      <w:b/>
      <w:color w:val="000000"/>
      <w:kern w:val="2"/>
      <w:sz w:val="24"/>
      <w:szCs w:val="20"/>
      <w:lang w:val="en-US" w:eastAsia="ar-SA"/>
    </w:rPr>
  </w:style>
  <w:style w:type="paragraph" w:customStyle="1" w:styleId="3f3f3f3f3f3f3f12">
    <w:name w:val="т3fа3fб3fл3fи3fц3fы3f 12"/>
    <w:basedOn w:val="a"/>
    <w:uiPriority w:val="99"/>
    <w:rsid w:val="00E42C68"/>
    <w:pPr>
      <w:keepLines/>
      <w:widowControl w:val="0"/>
      <w:suppressAutoHyphens/>
      <w:ind w:firstLine="0"/>
    </w:pPr>
    <w:rPr>
      <w:rFonts w:ascii="Times New Roman" w:eastAsia="Lucida Sans Unicode" w:hAnsi="Times New Roman" w:cs="Tahoma"/>
      <w:color w:val="000000"/>
      <w:kern w:val="2"/>
      <w:sz w:val="24"/>
      <w:szCs w:val="20"/>
      <w:lang w:val="en-US" w:eastAsia="ar-SA"/>
    </w:rPr>
  </w:style>
  <w:style w:type="paragraph" w:customStyle="1" w:styleId="321">
    <w:name w:val="Основной текст с отступом 32"/>
    <w:basedOn w:val="a"/>
    <w:uiPriority w:val="99"/>
    <w:rsid w:val="00E42C68"/>
    <w:pPr>
      <w:spacing w:after="120"/>
      <w:ind w:left="283" w:firstLine="0"/>
      <w:jc w:val="left"/>
    </w:pPr>
    <w:rPr>
      <w:rFonts w:ascii="Times New Roman" w:hAnsi="Times New Roman"/>
      <w:kern w:val="2"/>
      <w:sz w:val="16"/>
      <w:szCs w:val="16"/>
      <w:lang w:eastAsia="ar-SA"/>
    </w:rPr>
  </w:style>
  <w:style w:type="paragraph" w:customStyle="1" w:styleId="212">
    <w:name w:val="Маркированный список 21"/>
    <w:basedOn w:val="a"/>
    <w:uiPriority w:val="99"/>
    <w:rsid w:val="00E42C68"/>
    <w:pPr>
      <w:tabs>
        <w:tab w:val="left" w:pos="-6361"/>
      </w:tabs>
      <w:ind w:left="1315" w:hanging="360"/>
      <w:jc w:val="left"/>
    </w:pPr>
    <w:rPr>
      <w:rFonts w:ascii="Times New Roman" w:hAnsi="Times New Roman"/>
      <w:kern w:val="2"/>
      <w:sz w:val="24"/>
      <w:lang w:eastAsia="ar-SA"/>
    </w:rPr>
  </w:style>
  <w:style w:type="paragraph" w:customStyle="1" w:styleId="230">
    <w:name w:val="Основной текст с отступом 23"/>
    <w:basedOn w:val="a"/>
    <w:uiPriority w:val="99"/>
    <w:rsid w:val="00E42C68"/>
    <w:pPr>
      <w:widowControl w:val="0"/>
      <w:suppressAutoHyphens/>
      <w:ind w:right="276"/>
      <w:jc w:val="left"/>
    </w:pPr>
    <w:rPr>
      <w:rFonts w:ascii="Times New Roman" w:eastAsia="Lucida Sans Unicode" w:hAnsi="Times New Roman"/>
      <w:kern w:val="2"/>
      <w:sz w:val="20"/>
      <w:szCs w:val="20"/>
      <w:lang w:eastAsia="ar-SA"/>
    </w:rPr>
  </w:style>
  <w:style w:type="paragraph" w:customStyle="1" w:styleId="affff0">
    <w:name w:val="Содержимое врезки"/>
    <w:basedOn w:val="aa"/>
    <w:uiPriority w:val="99"/>
    <w:rsid w:val="00E42C68"/>
    <w:pPr>
      <w:widowControl w:val="0"/>
      <w:suppressAutoHyphens/>
      <w:ind w:firstLine="0"/>
      <w:jc w:val="left"/>
    </w:pPr>
    <w:rPr>
      <w:rFonts w:eastAsia="Lucida Sans Unicode"/>
      <w:kern w:val="2"/>
      <w:lang w:eastAsia="ar-SA"/>
    </w:rPr>
  </w:style>
  <w:style w:type="paragraph" w:customStyle="1" w:styleId="sdfootnote">
    <w:name w:val="sdfootnote"/>
    <w:basedOn w:val="a"/>
    <w:uiPriority w:val="99"/>
    <w:rsid w:val="00E42C68"/>
    <w:pPr>
      <w:spacing w:before="100" w:beforeAutospacing="1"/>
      <w:ind w:left="284" w:hanging="284"/>
      <w:jc w:val="left"/>
    </w:pPr>
    <w:rPr>
      <w:rFonts w:ascii="Times New Roman" w:hAnsi="Times New Roman"/>
      <w:sz w:val="20"/>
      <w:szCs w:val="20"/>
    </w:rPr>
  </w:style>
  <w:style w:type="paragraph" w:customStyle="1" w:styleId="affff1">
    <w:name w:val="Основной"/>
    <w:basedOn w:val="a6"/>
    <w:uiPriority w:val="99"/>
    <w:rsid w:val="00E42C68"/>
    <w:pPr>
      <w:tabs>
        <w:tab w:val="clear" w:pos="360"/>
        <w:tab w:val="clear" w:pos="972"/>
      </w:tabs>
      <w:ind w:firstLine="680"/>
    </w:pPr>
    <w:rPr>
      <w:kern w:val="2"/>
      <w:szCs w:val="20"/>
      <w:lang w:eastAsia="ar-SA"/>
    </w:rPr>
  </w:style>
  <w:style w:type="paragraph" w:customStyle="1" w:styleId="1e">
    <w:name w:val="Обычный1"/>
    <w:uiPriority w:val="99"/>
    <w:rsid w:val="00E42C68"/>
    <w:pPr>
      <w:suppressAutoHyphens/>
      <w:spacing w:before="100" w:after="100" w:line="240" w:lineRule="auto"/>
    </w:pPr>
    <w:rPr>
      <w:rFonts w:ascii="Times New Roman" w:eastAsia="Arial" w:hAnsi="Times New Roman" w:cs="Times New Roman"/>
      <w:kern w:val="2"/>
      <w:sz w:val="24"/>
      <w:szCs w:val="20"/>
      <w:lang w:eastAsia="ar-SA"/>
    </w:rPr>
  </w:style>
  <w:style w:type="paragraph" w:customStyle="1" w:styleId="231">
    <w:name w:val="Основной текст с отступом 23"/>
    <w:basedOn w:val="a"/>
    <w:uiPriority w:val="99"/>
    <w:rsid w:val="00E42C68"/>
    <w:pPr>
      <w:widowControl w:val="0"/>
      <w:suppressAutoHyphens/>
      <w:ind w:right="276"/>
      <w:jc w:val="left"/>
    </w:pPr>
    <w:rPr>
      <w:rFonts w:ascii="Times New Roman" w:eastAsia="Lucida Sans Unicode" w:hAnsi="Times New Roman"/>
      <w:kern w:val="2"/>
      <w:sz w:val="20"/>
      <w:szCs w:val="20"/>
      <w:lang w:eastAsia="ar-SA"/>
    </w:rPr>
  </w:style>
  <w:style w:type="character" w:customStyle="1" w:styleId="affff2">
    <w:name w:val="Цветовое выделение"/>
    <w:rsid w:val="00E42C68"/>
    <w:rPr>
      <w:b/>
      <w:bCs/>
      <w:color w:val="000080"/>
      <w:sz w:val="20"/>
      <w:szCs w:val="20"/>
    </w:rPr>
  </w:style>
  <w:style w:type="character" w:customStyle="1" w:styleId="postbody1">
    <w:name w:val="postbody1"/>
    <w:rsid w:val="00E42C68"/>
    <w:rPr>
      <w:sz w:val="20"/>
      <w:szCs w:val="20"/>
    </w:rPr>
  </w:style>
  <w:style w:type="character" w:customStyle="1" w:styleId="text1">
    <w:name w:val="text1"/>
    <w:rsid w:val="00E42C68"/>
    <w:rPr>
      <w:rFonts w:ascii="Verdana" w:hAnsi="Verdana" w:hint="default"/>
      <w:sz w:val="18"/>
      <w:szCs w:val="18"/>
    </w:rPr>
  </w:style>
  <w:style w:type="character" w:customStyle="1" w:styleId="FontStyle12">
    <w:name w:val="Font Style12"/>
    <w:rsid w:val="00E42C68"/>
    <w:rPr>
      <w:rFonts w:ascii="Times New Roman" w:hAnsi="Times New Roman" w:cs="Times New Roman" w:hint="default"/>
      <w:sz w:val="26"/>
      <w:szCs w:val="26"/>
    </w:rPr>
  </w:style>
  <w:style w:type="character" w:customStyle="1" w:styleId="FontStyle15">
    <w:name w:val="Font Style15"/>
    <w:rsid w:val="00E42C68"/>
    <w:rPr>
      <w:rFonts w:ascii="Times New Roman" w:hAnsi="Times New Roman" w:cs="Times New Roman" w:hint="default"/>
      <w:b/>
      <w:bCs/>
      <w:spacing w:val="-10"/>
      <w:sz w:val="26"/>
      <w:szCs w:val="26"/>
    </w:rPr>
  </w:style>
  <w:style w:type="character" w:customStyle="1" w:styleId="121">
    <w:name w:val="Основной текст + 12"/>
    <w:aliases w:val="5 pt"/>
    <w:rsid w:val="00E42C68"/>
    <w:rPr>
      <w:rFonts w:ascii="Times New Roman" w:eastAsia="Times New Roman" w:hAnsi="Times New Roman" w:cs="Times New Roman" w:hint="default"/>
      <w:b w:val="0"/>
      <w:bCs w:val="0"/>
      <w:i w:val="0"/>
      <w:iCs w:val="0"/>
      <w:smallCaps w:val="0"/>
      <w:strike w:val="0"/>
      <w:dstrike w:val="0"/>
      <w:spacing w:val="0"/>
      <w:sz w:val="27"/>
      <w:szCs w:val="27"/>
      <w:u w:val="none"/>
      <w:effect w:val="none"/>
      <w:shd w:val="clear" w:color="auto" w:fill="FFFFFF"/>
      <w:lang w:bidi="ar-SA"/>
    </w:rPr>
  </w:style>
  <w:style w:type="character" w:customStyle="1" w:styleId="ArialNarrow">
    <w:name w:val="Основной текст + Arial Narrow"/>
    <w:aliases w:val="10 pt,Полужирный"/>
    <w:rsid w:val="00E42C68"/>
    <w:rPr>
      <w:rFonts w:ascii="Arial Narrow" w:eastAsia="Arial Narrow" w:hAnsi="Arial Narrow" w:cs="Arial Narrow" w:hint="default"/>
      <w:b/>
      <w:bCs/>
      <w:i w:val="0"/>
      <w:iCs w:val="0"/>
      <w:smallCaps w:val="0"/>
      <w:strike w:val="0"/>
      <w:dstrike w:val="0"/>
      <w:spacing w:val="0"/>
      <w:sz w:val="20"/>
      <w:szCs w:val="20"/>
      <w:u w:val="none"/>
      <w:effect w:val="none"/>
      <w:shd w:val="clear" w:color="auto" w:fill="FFFFFF"/>
      <w:lang w:bidi="ar-SA"/>
    </w:rPr>
  </w:style>
  <w:style w:type="character" w:customStyle="1" w:styleId="3c">
    <w:name w:val="Знак Знак3"/>
    <w:rsid w:val="00E42C68"/>
    <w:rPr>
      <w:rFonts w:ascii="Arial" w:hAnsi="Arial" w:cs="Arial" w:hint="default"/>
      <w:b/>
      <w:bCs w:val="0"/>
      <w:sz w:val="32"/>
      <w:szCs w:val="24"/>
      <w:lang w:val="ru-RU" w:eastAsia="ru-RU" w:bidi="ar-SA"/>
    </w:rPr>
  </w:style>
  <w:style w:type="character" w:customStyle="1" w:styleId="3d">
    <w:name w:val="Стиль3 Знак"/>
    <w:rsid w:val="00E42C68"/>
    <w:rPr>
      <w:sz w:val="24"/>
      <w:szCs w:val="24"/>
      <w:lang w:val="ru-RU" w:eastAsia="ru-RU"/>
    </w:rPr>
  </w:style>
  <w:style w:type="character" w:customStyle="1" w:styleId="FontStyle33">
    <w:name w:val="Font Style33"/>
    <w:uiPriority w:val="99"/>
    <w:rsid w:val="00E42C68"/>
    <w:rPr>
      <w:rFonts w:ascii="Times New Roman" w:hAnsi="Times New Roman" w:cs="Times New Roman" w:hint="default"/>
      <w:spacing w:val="10"/>
      <w:sz w:val="22"/>
      <w:szCs w:val="22"/>
    </w:rPr>
  </w:style>
  <w:style w:type="character" w:customStyle="1" w:styleId="FontStyle34">
    <w:name w:val="Font Style34"/>
    <w:uiPriority w:val="99"/>
    <w:rsid w:val="00E42C68"/>
    <w:rPr>
      <w:rFonts w:ascii="Times New Roman" w:hAnsi="Times New Roman" w:cs="Times New Roman" w:hint="default"/>
      <w:spacing w:val="10"/>
      <w:sz w:val="24"/>
      <w:szCs w:val="24"/>
    </w:rPr>
  </w:style>
  <w:style w:type="character" w:customStyle="1" w:styleId="FontStyle28">
    <w:name w:val="Font Style28"/>
    <w:uiPriority w:val="99"/>
    <w:rsid w:val="00E42C68"/>
    <w:rPr>
      <w:rFonts w:ascii="Times New Roman" w:hAnsi="Times New Roman" w:cs="Times New Roman" w:hint="default"/>
      <w:b/>
      <w:bCs/>
      <w:sz w:val="22"/>
      <w:szCs w:val="22"/>
    </w:rPr>
  </w:style>
  <w:style w:type="character" w:customStyle="1" w:styleId="FontStyle35">
    <w:name w:val="Font Style35"/>
    <w:uiPriority w:val="99"/>
    <w:rsid w:val="00E42C68"/>
    <w:rPr>
      <w:rFonts w:ascii="Times New Roman" w:hAnsi="Times New Roman" w:cs="Times New Roman" w:hint="default"/>
      <w:i/>
      <w:iCs/>
      <w:sz w:val="24"/>
      <w:szCs w:val="24"/>
    </w:rPr>
  </w:style>
  <w:style w:type="character" w:customStyle="1" w:styleId="FontStyle36">
    <w:name w:val="Font Style36"/>
    <w:uiPriority w:val="99"/>
    <w:rsid w:val="00E42C68"/>
    <w:rPr>
      <w:rFonts w:ascii="Times New Roman" w:hAnsi="Times New Roman" w:cs="Times New Roman" w:hint="default"/>
      <w:sz w:val="24"/>
      <w:szCs w:val="24"/>
    </w:rPr>
  </w:style>
  <w:style w:type="character" w:customStyle="1" w:styleId="wmi-callto">
    <w:name w:val="wmi-callto"/>
    <w:rsid w:val="00E42C68"/>
  </w:style>
  <w:style w:type="character" w:customStyle="1" w:styleId="highlight">
    <w:name w:val="highlight"/>
    <w:rsid w:val="00E42C68"/>
  </w:style>
  <w:style w:type="character" w:customStyle="1" w:styleId="1f">
    <w:name w:val="Схема документа Знак1"/>
    <w:rsid w:val="00E42C68"/>
    <w:rPr>
      <w:rFonts w:ascii="Tahoma" w:hAnsi="Tahoma" w:cs="Tahoma" w:hint="default"/>
      <w:sz w:val="16"/>
      <w:szCs w:val="16"/>
    </w:rPr>
  </w:style>
  <w:style w:type="character" w:customStyle="1" w:styleId="f">
    <w:name w:val="f"/>
    <w:rsid w:val="00E42C68"/>
  </w:style>
  <w:style w:type="character" w:customStyle="1" w:styleId="WW8Num2z0">
    <w:name w:val="WW8Num2z0"/>
    <w:rsid w:val="00E42C68"/>
    <w:rPr>
      <w:rFonts w:ascii="Symbol" w:hAnsi="Symbol" w:hint="default"/>
    </w:rPr>
  </w:style>
  <w:style w:type="character" w:customStyle="1" w:styleId="WW8Num2z2">
    <w:name w:val="WW8Num2z2"/>
    <w:rsid w:val="00E42C68"/>
    <w:rPr>
      <w:rFonts w:ascii="StarSymbol" w:hAnsi="StarSymbol" w:cs="StarSymbol" w:hint="default"/>
      <w:sz w:val="18"/>
      <w:szCs w:val="18"/>
    </w:rPr>
  </w:style>
  <w:style w:type="character" w:customStyle="1" w:styleId="WW8Num2z3">
    <w:name w:val="WW8Num2z3"/>
    <w:rsid w:val="00E42C68"/>
    <w:rPr>
      <w:rFonts w:ascii="Wingdings" w:hAnsi="Wingdings" w:hint="default"/>
    </w:rPr>
  </w:style>
  <w:style w:type="character" w:customStyle="1" w:styleId="WW8Num2z4">
    <w:name w:val="WW8Num2z4"/>
    <w:rsid w:val="00E42C68"/>
    <w:rPr>
      <w:rFonts w:ascii="Wingdings 2" w:hAnsi="Wingdings 2" w:cs="StarSymbol" w:hint="default"/>
      <w:sz w:val="18"/>
      <w:szCs w:val="18"/>
    </w:rPr>
  </w:style>
  <w:style w:type="character" w:customStyle="1" w:styleId="WW8Num3z0">
    <w:name w:val="WW8Num3z0"/>
    <w:rsid w:val="00E42C68"/>
    <w:rPr>
      <w:rFonts w:ascii="Wingdings" w:hAnsi="Wingdings" w:hint="default"/>
    </w:rPr>
  </w:style>
  <w:style w:type="character" w:customStyle="1" w:styleId="WW8Num3z1">
    <w:name w:val="WW8Num3z1"/>
    <w:rsid w:val="00E42C68"/>
    <w:rPr>
      <w:rFonts w:ascii="Wingdings 2" w:hAnsi="Wingdings 2" w:cs="StarSymbol" w:hint="default"/>
      <w:sz w:val="18"/>
      <w:szCs w:val="18"/>
    </w:rPr>
  </w:style>
  <w:style w:type="character" w:customStyle="1" w:styleId="WW8Num3z2">
    <w:name w:val="WW8Num3z2"/>
    <w:rsid w:val="00E42C68"/>
    <w:rPr>
      <w:rFonts w:ascii="StarSymbol" w:hAnsi="StarSymbol" w:cs="StarSymbol" w:hint="default"/>
      <w:sz w:val="18"/>
      <w:szCs w:val="18"/>
    </w:rPr>
  </w:style>
  <w:style w:type="character" w:customStyle="1" w:styleId="WW8Num4z0">
    <w:name w:val="WW8Num4z0"/>
    <w:rsid w:val="00E42C68"/>
    <w:rPr>
      <w:rFonts w:ascii="Symbol" w:hAnsi="Symbol" w:cs="StarSymbol" w:hint="default"/>
      <w:sz w:val="18"/>
      <w:szCs w:val="18"/>
    </w:rPr>
  </w:style>
  <w:style w:type="character" w:customStyle="1" w:styleId="WW8Num4z1">
    <w:name w:val="WW8Num4z1"/>
    <w:rsid w:val="00E42C68"/>
    <w:rPr>
      <w:rFonts w:ascii="Wingdings 2" w:hAnsi="Wingdings 2" w:cs="StarSymbol" w:hint="default"/>
      <w:sz w:val="18"/>
      <w:szCs w:val="18"/>
    </w:rPr>
  </w:style>
  <w:style w:type="character" w:customStyle="1" w:styleId="WW8Num4z2">
    <w:name w:val="WW8Num4z2"/>
    <w:rsid w:val="00E42C68"/>
    <w:rPr>
      <w:rFonts w:ascii="StarSymbol" w:hAnsi="StarSymbol" w:cs="StarSymbol" w:hint="default"/>
      <w:sz w:val="18"/>
      <w:szCs w:val="18"/>
    </w:rPr>
  </w:style>
  <w:style w:type="character" w:customStyle="1" w:styleId="WW8Num4z3">
    <w:name w:val="WW8Num4z3"/>
    <w:rsid w:val="00E42C68"/>
    <w:rPr>
      <w:rFonts w:ascii="Wingdings" w:hAnsi="Wingdings" w:hint="default"/>
    </w:rPr>
  </w:style>
  <w:style w:type="character" w:customStyle="1" w:styleId="WW8Num5z0">
    <w:name w:val="WW8Num5z0"/>
    <w:rsid w:val="00E42C68"/>
    <w:rPr>
      <w:b w:val="0"/>
      <w:bCs w:val="0"/>
      <w:sz w:val="20"/>
      <w:szCs w:val="20"/>
    </w:rPr>
  </w:style>
  <w:style w:type="character" w:customStyle="1" w:styleId="WW8Num5z1">
    <w:name w:val="WW8Num5z1"/>
    <w:rsid w:val="00E42C68"/>
    <w:rPr>
      <w:rFonts w:ascii="Wingdings 2" w:hAnsi="Wingdings 2" w:cs="StarSymbol" w:hint="default"/>
      <w:sz w:val="18"/>
      <w:szCs w:val="18"/>
    </w:rPr>
  </w:style>
  <w:style w:type="character" w:customStyle="1" w:styleId="WW8Num5z2">
    <w:name w:val="WW8Num5z2"/>
    <w:rsid w:val="00E42C68"/>
    <w:rPr>
      <w:rFonts w:ascii="StarSymbol" w:hAnsi="StarSymbol" w:cs="StarSymbol" w:hint="default"/>
      <w:sz w:val="18"/>
      <w:szCs w:val="18"/>
    </w:rPr>
  </w:style>
  <w:style w:type="character" w:customStyle="1" w:styleId="WW8Num6z0">
    <w:name w:val="WW8Num6z0"/>
    <w:rsid w:val="00E42C68"/>
    <w:rPr>
      <w:rFonts w:ascii="Symbol" w:hAnsi="Symbol" w:cs="StarSymbol" w:hint="default"/>
      <w:sz w:val="18"/>
      <w:szCs w:val="18"/>
    </w:rPr>
  </w:style>
  <w:style w:type="character" w:customStyle="1" w:styleId="WW8Num6z1">
    <w:name w:val="WW8Num6z1"/>
    <w:rsid w:val="00E42C68"/>
    <w:rPr>
      <w:rFonts w:ascii="OpenSymbol" w:hAnsi="OpenSymbol" w:cs="StarSymbol" w:hint="default"/>
      <w:sz w:val="18"/>
      <w:szCs w:val="18"/>
    </w:rPr>
  </w:style>
  <w:style w:type="character" w:customStyle="1" w:styleId="WW8Num7z0">
    <w:name w:val="WW8Num7z0"/>
    <w:rsid w:val="00E42C68"/>
    <w:rPr>
      <w:rFonts w:ascii="Symbol" w:hAnsi="Symbol" w:cs="StarSymbol" w:hint="default"/>
      <w:sz w:val="18"/>
      <w:szCs w:val="18"/>
    </w:rPr>
  </w:style>
  <w:style w:type="character" w:customStyle="1" w:styleId="WW8Num7z1">
    <w:name w:val="WW8Num7z1"/>
    <w:rsid w:val="00E42C68"/>
    <w:rPr>
      <w:rFonts w:ascii="OpenSymbol" w:hAnsi="OpenSymbol" w:hint="default"/>
    </w:rPr>
  </w:style>
  <w:style w:type="character" w:customStyle="1" w:styleId="WW8Num7z2">
    <w:name w:val="WW8Num7z2"/>
    <w:rsid w:val="00E42C68"/>
    <w:rPr>
      <w:rFonts w:ascii="StarSymbol" w:hAnsi="StarSymbol" w:hint="default"/>
    </w:rPr>
  </w:style>
  <w:style w:type="character" w:customStyle="1" w:styleId="WW8Num8z0">
    <w:name w:val="WW8Num8z0"/>
    <w:rsid w:val="00E42C68"/>
    <w:rPr>
      <w:rFonts w:ascii="Symbol" w:hAnsi="Symbol" w:hint="default"/>
    </w:rPr>
  </w:style>
  <w:style w:type="character" w:customStyle="1" w:styleId="WW8Num9z0">
    <w:name w:val="WW8Num9z0"/>
    <w:rsid w:val="00E42C68"/>
    <w:rPr>
      <w:b/>
      <w:bCs w:val="0"/>
    </w:rPr>
  </w:style>
  <w:style w:type="character" w:customStyle="1" w:styleId="WW8Num9z1">
    <w:name w:val="WW8Num9z1"/>
    <w:rsid w:val="00E42C68"/>
    <w:rPr>
      <w:rFonts w:ascii="Courier New" w:hAnsi="Courier New" w:cs="Courier New" w:hint="default"/>
    </w:rPr>
  </w:style>
  <w:style w:type="character" w:customStyle="1" w:styleId="WW8Num9z2">
    <w:name w:val="WW8Num9z2"/>
    <w:rsid w:val="00E42C68"/>
    <w:rPr>
      <w:rFonts w:ascii="Wingdings" w:hAnsi="Wingdings" w:hint="default"/>
    </w:rPr>
  </w:style>
  <w:style w:type="character" w:customStyle="1" w:styleId="WW8Num10z0">
    <w:name w:val="WW8Num10z0"/>
    <w:rsid w:val="00E42C68"/>
    <w:rPr>
      <w:rFonts w:ascii="Symbol" w:hAnsi="Symbol" w:hint="default"/>
    </w:rPr>
  </w:style>
  <w:style w:type="character" w:customStyle="1" w:styleId="WW8Num11z0">
    <w:name w:val="WW8Num11z0"/>
    <w:rsid w:val="00E42C68"/>
    <w:rPr>
      <w:rFonts w:ascii="Wingdings" w:hAnsi="Wingdings" w:cs="Times New Roman" w:hint="default"/>
    </w:rPr>
  </w:style>
  <w:style w:type="character" w:customStyle="1" w:styleId="WW8Num11z1">
    <w:name w:val="WW8Num11z1"/>
    <w:rsid w:val="00E42C68"/>
    <w:rPr>
      <w:rFonts w:ascii="Wingdings 2" w:hAnsi="Wingdings 2" w:cs="Courier New" w:hint="default"/>
    </w:rPr>
  </w:style>
  <w:style w:type="character" w:customStyle="1" w:styleId="WW8Num12z0">
    <w:name w:val="WW8Num12z0"/>
    <w:rsid w:val="00E42C68"/>
    <w:rPr>
      <w:rFonts w:ascii="Times New Roman" w:hAnsi="Times New Roman" w:cs="Times New Roman" w:hint="default"/>
    </w:rPr>
  </w:style>
  <w:style w:type="character" w:customStyle="1" w:styleId="WW8Num13z0">
    <w:name w:val="WW8Num13z0"/>
    <w:rsid w:val="00E42C68"/>
    <w:rPr>
      <w:rFonts w:ascii="Symbol" w:hAnsi="Symbol" w:hint="default"/>
    </w:rPr>
  </w:style>
  <w:style w:type="character" w:customStyle="1" w:styleId="WW8Num14z0">
    <w:name w:val="WW8Num14z0"/>
    <w:rsid w:val="00E42C68"/>
    <w:rPr>
      <w:rFonts w:ascii="Symbol" w:hAnsi="Symbol" w:hint="default"/>
    </w:rPr>
  </w:style>
  <w:style w:type="character" w:customStyle="1" w:styleId="WW8Num15z0">
    <w:name w:val="WW8Num15z0"/>
    <w:rsid w:val="00E42C68"/>
    <w:rPr>
      <w:rFonts w:ascii="Symbol" w:hAnsi="Symbol" w:hint="default"/>
    </w:rPr>
  </w:style>
  <w:style w:type="character" w:customStyle="1" w:styleId="WW8Num17z0">
    <w:name w:val="WW8Num17z0"/>
    <w:rsid w:val="00E42C68"/>
    <w:rPr>
      <w:rFonts w:ascii="Symbol" w:hAnsi="Symbol" w:hint="default"/>
    </w:rPr>
  </w:style>
  <w:style w:type="character" w:customStyle="1" w:styleId="WW8Num19z2">
    <w:name w:val="WW8Num19z2"/>
    <w:rsid w:val="00E42C68"/>
    <w:rPr>
      <w:rFonts w:ascii="Wingdings" w:hAnsi="Wingdings" w:hint="default"/>
    </w:rPr>
  </w:style>
  <w:style w:type="character" w:customStyle="1" w:styleId="WW8Num20z2">
    <w:name w:val="WW8Num20z2"/>
    <w:rsid w:val="00E42C68"/>
    <w:rPr>
      <w:b w:val="0"/>
      <w:bCs w:val="0"/>
    </w:rPr>
  </w:style>
  <w:style w:type="character" w:customStyle="1" w:styleId="WW8Num21z0">
    <w:name w:val="WW8Num21z0"/>
    <w:rsid w:val="00E42C68"/>
    <w:rPr>
      <w:rFonts w:ascii="Times New Roman" w:hAnsi="Times New Roman" w:cs="StarSymbol" w:hint="default"/>
      <w:sz w:val="18"/>
      <w:szCs w:val="18"/>
    </w:rPr>
  </w:style>
  <w:style w:type="character" w:customStyle="1" w:styleId="WW8Num22z2">
    <w:name w:val="WW8Num22z2"/>
    <w:rsid w:val="00E42C68"/>
    <w:rPr>
      <w:b w:val="0"/>
      <w:bCs w:val="0"/>
    </w:rPr>
  </w:style>
  <w:style w:type="character" w:customStyle="1" w:styleId="WW8Num23z0">
    <w:name w:val="WW8Num23z0"/>
    <w:rsid w:val="00E42C68"/>
    <w:rPr>
      <w:b w:val="0"/>
      <w:bCs w:val="0"/>
      <w:sz w:val="20"/>
      <w:szCs w:val="20"/>
    </w:rPr>
  </w:style>
  <w:style w:type="character" w:customStyle="1" w:styleId="WW8Num24z0">
    <w:name w:val="WW8Num24z0"/>
    <w:rsid w:val="00E42C68"/>
    <w:rPr>
      <w:rFonts w:ascii="Symbol" w:hAnsi="Symbol" w:hint="default"/>
      <w:b/>
      <w:bCs/>
    </w:rPr>
  </w:style>
  <w:style w:type="character" w:customStyle="1" w:styleId="WW8Num25z0">
    <w:name w:val="WW8Num25z0"/>
    <w:rsid w:val="00E42C68"/>
    <w:rPr>
      <w:rFonts w:ascii="Symbol" w:hAnsi="Symbol" w:hint="default"/>
      <w:b/>
      <w:bCs w:val="0"/>
    </w:rPr>
  </w:style>
  <w:style w:type="character" w:customStyle="1" w:styleId="WW8Num26z0">
    <w:name w:val="WW8Num26z0"/>
    <w:rsid w:val="00E42C68"/>
    <w:rPr>
      <w:b/>
      <w:bCs w:val="0"/>
    </w:rPr>
  </w:style>
  <w:style w:type="character" w:customStyle="1" w:styleId="WW8Num27z0">
    <w:name w:val="WW8Num27z0"/>
    <w:rsid w:val="00E42C68"/>
    <w:rPr>
      <w:b/>
      <w:bCs w:val="0"/>
    </w:rPr>
  </w:style>
  <w:style w:type="character" w:customStyle="1" w:styleId="WW8Num27z1">
    <w:name w:val="WW8Num27z1"/>
    <w:rsid w:val="00E42C68"/>
    <w:rPr>
      <w:rFonts w:ascii="OpenSymbol" w:hAnsi="OpenSymbol" w:cs="Courier New" w:hint="default"/>
    </w:rPr>
  </w:style>
  <w:style w:type="character" w:customStyle="1" w:styleId="WW8Num28z0">
    <w:name w:val="WW8Num28z0"/>
    <w:rsid w:val="00E42C68"/>
    <w:rPr>
      <w:rFonts w:ascii="Wingdings" w:hAnsi="Wingdings" w:hint="default"/>
      <w:b/>
      <w:bCs w:val="0"/>
    </w:rPr>
  </w:style>
  <w:style w:type="character" w:customStyle="1" w:styleId="WW8Num29z0">
    <w:name w:val="WW8Num29z0"/>
    <w:rsid w:val="00E42C68"/>
    <w:rPr>
      <w:rFonts w:ascii="Symbol" w:hAnsi="Symbol" w:hint="default"/>
    </w:rPr>
  </w:style>
  <w:style w:type="character" w:customStyle="1" w:styleId="WW8Num30z2">
    <w:name w:val="WW8Num30z2"/>
    <w:rsid w:val="00E42C68"/>
    <w:rPr>
      <w:b w:val="0"/>
      <w:bCs w:val="0"/>
    </w:rPr>
  </w:style>
  <w:style w:type="character" w:customStyle="1" w:styleId="WW8Num31z0">
    <w:name w:val="WW8Num31z0"/>
    <w:rsid w:val="00E42C68"/>
    <w:rPr>
      <w:rFonts w:ascii="Symbol" w:hAnsi="Symbol" w:hint="default"/>
      <w:b/>
      <w:bCs w:val="0"/>
    </w:rPr>
  </w:style>
  <w:style w:type="character" w:customStyle="1" w:styleId="WW8Num32z0">
    <w:name w:val="WW8Num32z0"/>
    <w:rsid w:val="00E42C68"/>
    <w:rPr>
      <w:rFonts w:ascii="Symbol" w:hAnsi="Symbol" w:cs="StarSymbol" w:hint="default"/>
      <w:sz w:val="18"/>
      <w:szCs w:val="18"/>
    </w:rPr>
  </w:style>
  <w:style w:type="character" w:customStyle="1" w:styleId="Absatz-Standardschriftart">
    <w:name w:val="Absatz-Standardschriftart"/>
    <w:rsid w:val="00E42C68"/>
  </w:style>
  <w:style w:type="character" w:customStyle="1" w:styleId="WW8Num16z0">
    <w:name w:val="WW8Num16z0"/>
    <w:rsid w:val="00E42C68"/>
    <w:rPr>
      <w:rFonts w:ascii="Symbol" w:hAnsi="Symbol" w:cs="StarSymbol" w:hint="default"/>
      <w:sz w:val="18"/>
      <w:szCs w:val="18"/>
    </w:rPr>
  </w:style>
  <w:style w:type="character" w:customStyle="1" w:styleId="WW8Num19z0">
    <w:name w:val="WW8Num19z0"/>
    <w:rsid w:val="00E42C68"/>
    <w:rPr>
      <w:b/>
      <w:bCs w:val="0"/>
    </w:rPr>
  </w:style>
  <w:style w:type="character" w:customStyle="1" w:styleId="WW8Num21z2">
    <w:name w:val="WW8Num21z2"/>
    <w:rsid w:val="00E42C68"/>
    <w:rPr>
      <w:rFonts w:ascii="Wingdings" w:hAnsi="Wingdings" w:hint="default"/>
    </w:rPr>
  </w:style>
  <w:style w:type="character" w:customStyle="1" w:styleId="WW8Num24z2">
    <w:name w:val="WW8Num24z2"/>
    <w:rsid w:val="00E42C68"/>
    <w:rPr>
      <w:rFonts w:ascii="StarSymbol" w:hAnsi="StarSymbol" w:cs="StarSymbol" w:hint="default"/>
      <w:sz w:val="18"/>
      <w:szCs w:val="18"/>
    </w:rPr>
  </w:style>
  <w:style w:type="character" w:customStyle="1" w:styleId="WW8Num29z1">
    <w:name w:val="WW8Num29z1"/>
    <w:rsid w:val="00E42C68"/>
    <w:rPr>
      <w:rFonts w:ascii="OpenSymbol" w:hAnsi="OpenSymbol" w:cs="Courier New" w:hint="default"/>
    </w:rPr>
  </w:style>
  <w:style w:type="character" w:customStyle="1" w:styleId="WW8Num30z0">
    <w:name w:val="WW8Num30z0"/>
    <w:rsid w:val="00E42C68"/>
    <w:rPr>
      <w:rFonts w:ascii="Symbol" w:hAnsi="Symbol" w:cs="OpenSymbol" w:hint="default"/>
    </w:rPr>
  </w:style>
  <w:style w:type="character" w:customStyle="1" w:styleId="WW-Absatz-Standardschriftart">
    <w:name w:val="WW-Absatz-Standardschriftart"/>
    <w:rsid w:val="00E42C68"/>
  </w:style>
  <w:style w:type="character" w:customStyle="1" w:styleId="WW8Num23z2">
    <w:name w:val="WW8Num23z2"/>
    <w:rsid w:val="00E42C68"/>
    <w:rPr>
      <w:b w:val="0"/>
      <w:bCs w:val="0"/>
    </w:rPr>
  </w:style>
  <w:style w:type="character" w:customStyle="1" w:styleId="WW-Absatz-Standardschriftart1">
    <w:name w:val="WW-Absatz-Standardschriftart1"/>
    <w:rsid w:val="00E42C68"/>
  </w:style>
  <w:style w:type="character" w:customStyle="1" w:styleId="WW-Absatz-Standardschriftart11">
    <w:name w:val="WW-Absatz-Standardschriftart11"/>
    <w:rsid w:val="00E42C68"/>
  </w:style>
  <w:style w:type="character" w:customStyle="1" w:styleId="WW-Absatz-Standardschriftart111">
    <w:name w:val="WW-Absatz-Standardschriftart111"/>
    <w:rsid w:val="00E42C68"/>
  </w:style>
  <w:style w:type="character" w:customStyle="1" w:styleId="WW-Absatz-Standardschriftart1111">
    <w:name w:val="WW-Absatz-Standardschriftart1111"/>
    <w:rsid w:val="00E42C68"/>
  </w:style>
  <w:style w:type="character" w:customStyle="1" w:styleId="WW8Num22z0">
    <w:name w:val="WW8Num22z0"/>
    <w:rsid w:val="00E42C68"/>
    <w:rPr>
      <w:rFonts w:ascii="Symbol" w:hAnsi="Symbol" w:hint="default"/>
      <w:b w:val="0"/>
      <w:bCs w:val="0"/>
      <w:sz w:val="20"/>
      <w:szCs w:val="20"/>
    </w:rPr>
  </w:style>
  <w:style w:type="character" w:customStyle="1" w:styleId="WW-Absatz-Standardschriftart11111">
    <w:name w:val="WW-Absatz-Standardschriftart11111"/>
    <w:rsid w:val="00E42C68"/>
  </w:style>
  <w:style w:type="character" w:customStyle="1" w:styleId="WW-Absatz-Standardschriftart111111">
    <w:name w:val="WW-Absatz-Standardschriftart111111"/>
    <w:rsid w:val="00E42C68"/>
  </w:style>
  <w:style w:type="character" w:customStyle="1" w:styleId="WW8Num16z1">
    <w:name w:val="WW8Num16z1"/>
    <w:rsid w:val="00E42C68"/>
    <w:rPr>
      <w:rFonts w:ascii="Symbol" w:hAnsi="Symbol" w:cs="StarSymbol" w:hint="default"/>
      <w:sz w:val="18"/>
      <w:szCs w:val="18"/>
    </w:rPr>
  </w:style>
  <w:style w:type="character" w:customStyle="1" w:styleId="WW-Absatz-Standardschriftart1111111">
    <w:name w:val="WW-Absatz-Standardschriftart1111111"/>
    <w:rsid w:val="00E42C68"/>
  </w:style>
  <w:style w:type="character" w:customStyle="1" w:styleId="WW8Num8z1">
    <w:name w:val="WW8Num8z1"/>
    <w:rsid w:val="00E42C68"/>
    <w:rPr>
      <w:rFonts w:ascii="Symbol" w:hAnsi="Symbol" w:hint="default"/>
    </w:rPr>
  </w:style>
  <w:style w:type="character" w:customStyle="1" w:styleId="WW8Num8z2">
    <w:name w:val="WW8Num8z2"/>
    <w:rsid w:val="00E42C68"/>
    <w:rPr>
      <w:rFonts w:ascii="Wingdings" w:hAnsi="Wingdings" w:hint="default"/>
    </w:rPr>
  </w:style>
  <w:style w:type="character" w:customStyle="1" w:styleId="WW8Num10z1">
    <w:name w:val="WW8Num10z1"/>
    <w:rsid w:val="00E42C68"/>
    <w:rPr>
      <w:rFonts w:ascii="Courier New" w:hAnsi="Courier New" w:cs="Courier New" w:hint="default"/>
    </w:rPr>
  </w:style>
  <w:style w:type="character" w:customStyle="1" w:styleId="WW8Num10z2">
    <w:name w:val="WW8Num10z2"/>
    <w:rsid w:val="00E42C68"/>
    <w:rPr>
      <w:rFonts w:ascii="Wingdings" w:hAnsi="Wingdings" w:hint="default"/>
    </w:rPr>
  </w:style>
  <w:style w:type="character" w:customStyle="1" w:styleId="WW8Num12z1">
    <w:name w:val="WW8Num12z1"/>
    <w:rsid w:val="00E42C68"/>
    <w:rPr>
      <w:rFonts w:ascii="Courier New" w:hAnsi="Courier New" w:cs="Courier New" w:hint="default"/>
    </w:rPr>
  </w:style>
  <w:style w:type="character" w:customStyle="1" w:styleId="WW8Num17z1">
    <w:name w:val="WW8Num17z1"/>
    <w:rsid w:val="00E42C68"/>
    <w:rPr>
      <w:rFonts w:ascii="Symbol" w:hAnsi="Symbol" w:cs="StarSymbol" w:hint="default"/>
      <w:sz w:val="18"/>
      <w:szCs w:val="18"/>
    </w:rPr>
  </w:style>
  <w:style w:type="character" w:customStyle="1" w:styleId="WW8Num18z0">
    <w:name w:val="WW8Num18z0"/>
    <w:rsid w:val="00E42C68"/>
    <w:rPr>
      <w:rFonts w:ascii="Symbol" w:hAnsi="Symbol" w:hint="default"/>
    </w:rPr>
  </w:style>
  <w:style w:type="character" w:customStyle="1" w:styleId="WW8Num20z0">
    <w:name w:val="WW8Num20z0"/>
    <w:rsid w:val="00E42C68"/>
    <w:rPr>
      <w:rFonts w:ascii="Times New Roman" w:hAnsi="Times New Roman" w:cs="Times New Roman" w:hint="default"/>
      <w:b/>
      <w:bCs/>
    </w:rPr>
  </w:style>
  <w:style w:type="character" w:customStyle="1" w:styleId="WW-Absatz-Standardschriftart11111111">
    <w:name w:val="WW-Absatz-Standardschriftart11111111"/>
    <w:rsid w:val="00E42C68"/>
  </w:style>
  <w:style w:type="character" w:customStyle="1" w:styleId="WW8Num26z1">
    <w:name w:val="WW8Num26z1"/>
    <w:rsid w:val="00E42C68"/>
    <w:rPr>
      <w:rFonts w:ascii="OpenSymbol" w:hAnsi="OpenSymbol" w:cs="Courier New" w:hint="default"/>
    </w:rPr>
  </w:style>
  <w:style w:type="character" w:customStyle="1" w:styleId="WW8Num33z0">
    <w:name w:val="WW8Num33z0"/>
    <w:rsid w:val="00E42C68"/>
    <w:rPr>
      <w:rFonts w:ascii="Symbol" w:hAnsi="Symbol" w:hint="default"/>
      <w:b/>
      <w:bCs w:val="0"/>
    </w:rPr>
  </w:style>
  <w:style w:type="character" w:customStyle="1" w:styleId="WW8Num34z0">
    <w:name w:val="WW8Num34z0"/>
    <w:rsid w:val="00E42C68"/>
    <w:rPr>
      <w:rFonts w:ascii="Wingdings" w:hAnsi="Wingdings" w:cs="StarSymbol" w:hint="default"/>
      <w:sz w:val="18"/>
      <w:szCs w:val="18"/>
    </w:rPr>
  </w:style>
  <w:style w:type="character" w:customStyle="1" w:styleId="WW8Num34z1">
    <w:name w:val="WW8Num34z1"/>
    <w:rsid w:val="00E42C68"/>
    <w:rPr>
      <w:rFonts w:ascii="Courier New" w:hAnsi="Courier New" w:cs="Courier New" w:hint="default"/>
    </w:rPr>
  </w:style>
  <w:style w:type="character" w:customStyle="1" w:styleId="WW8Num35z0">
    <w:name w:val="WW8Num35z0"/>
    <w:rsid w:val="00E42C68"/>
    <w:rPr>
      <w:rFonts w:ascii="Wingdings" w:hAnsi="Wingdings" w:cs="StarSymbol" w:hint="default"/>
      <w:sz w:val="18"/>
      <w:szCs w:val="18"/>
    </w:rPr>
  </w:style>
  <w:style w:type="character" w:customStyle="1" w:styleId="WW8Num35z1">
    <w:name w:val="WW8Num35z1"/>
    <w:rsid w:val="00E42C68"/>
    <w:rPr>
      <w:rFonts w:ascii="Symbol" w:hAnsi="Symbol" w:cs="StarSymbol" w:hint="default"/>
      <w:sz w:val="18"/>
      <w:szCs w:val="18"/>
    </w:rPr>
  </w:style>
  <w:style w:type="character" w:customStyle="1" w:styleId="WW8Num36z0">
    <w:name w:val="WW8Num36z0"/>
    <w:rsid w:val="00E42C68"/>
    <w:rPr>
      <w:b/>
      <w:bCs w:val="0"/>
    </w:rPr>
  </w:style>
  <w:style w:type="character" w:customStyle="1" w:styleId="WW8Num36z1">
    <w:name w:val="WW8Num36z1"/>
    <w:rsid w:val="00E42C68"/>
    <w:rPr>
      <w:rFonts w:ascii="OpenSymbol" w:hAnsi="OpenSymbol" w:cs="Courier New" w:hint="default"/>
    </w:rPr>
  </w:style>
  <w:style w:type="character" w:customStyle="1" w:styleId="WW8Num37z0">
    <w:name w:val="WW8Num37z0"/>
    <w:rsid w:val="00E42C68"/>
    <w:rPr>
      <w:rFonts w:ascii="Symbol" w:hAnsi="Symbol" w:hint="default"/>
    </w:rPr>
  </w:style>
  <w:style w:type="character" w:customStyle="1" w:styleId="WW8Num37z1">
    <w:name w:val="WW8Num37z1"/>
    <w:rsid w:val="00E42C68"/>
    <w:rPr>
      <w:rFonts w:ascii="OpenSymbol" w:hAnsi="OpenSymbol" w:cs="StarSymbol" w:hint="default"/>
      <w:sz w:val="18"/>
      <w:szCs w:val="18"/>
    </w:rPr>
  </w:style>
  <w:style w:type="character" w:customStyle="1" w:styleId="WW8Num38z0">
    <w:name w:val="WW8Num38z0"/>
    <w:rsid w:val="00E42C68"/>
    <w:rPr>
      <w:b/>
      <w:bCs w:val="0"/>
    </w:rPr>
  </w:style>
  <w:style w:type="character" w:customStyle="1" w:styleId="WW8Num38z1">
    <w:name w:val="WW8Num38z1"/>
    <w:rsid w:val="00E42C68"/>
    <w:rPr>
      <w:rFonts w:ascii="MS Mincho" w:eastAsia="MS Mincho" w:hAnsi="MS Mincho" w:cs="StarSymbol" w:hint="eastAsia"/>
      <w:sz w:val="18"/>
      <w:szCs w:val="18"/>
    </w:rPr>
  </w:style>
  <w:style w:type="character" w:customStyle="1" w:styleId="WW8Num39z0">
    <w:name w:val="WW8Num39z0"/>
    <w:rsid w:val="00E42C68"/>
    <w:rPr>
      <w:b/>
      <w:bCs w:val="0"/>
    </w:rPr>
  </w:style>
  <w:style w:type="character" w:customStyle="1" w:styleId="WW8Num39z1">
    <w:name w:val="WW8Num39z1"/>
    <w:rsid w:val="00E42C68"/>
    <w:rPr>
      <w:rFonts w:ascii="OpenSymbol" w:hAnsi="OpenSymbol" w:cs="StarSymbol" w:hint="default"/>
      <w:sz w:val="18"/>
      <w:szCs w:val="18"/>
    </w:rPr>
  </w:style>
  <w:style w:type="character" w:customStyle="1" w:styleId="WW8Num40z0">
    <w:name w:val="WW8Num40z0"/>
    <w:rsid w:val="00E42C68"/>
    <w:rPr>
      <w:rFonts w:ascii="Wingdings" w:hAnsi="Wingdings" w:cs="StarSymbol" w:hint="default"/>
      <w:sz w:val="18"/>
      <w:szCs w:val="18"/>
    </w:rPr>
  </w:style>
  <w:style w:type="character" w:customStyle="1" w:styleId="WW8Num40z1">
    <w:name w:val="WW8Num40z1"/>
    <w:rsid w:val="00E42C68"/>
    <w:rPr>
      <w:rFonts w:ascii="MS Mincho" w:eastAsia="MS Mincho" w:hAnsi="MS Mincho" w:cs="StarSymbol" w:hint="eastAsia"/>
      <w:sz w:val="18"/>
      <w:szCs w:val="18"/>
    </w:rPr>
  </w:style>
  <w:style w:type="character" w:customStyle="1" w:styleId="WW8Num41z0">
    <w:name w:val="WW8Num41z0"/>
    <w:rsid w:val="00E42C68"/>
    <w:rPr>
      <w:rFonts w:ascii="Wingdings" w:hAnsi="Wingdings" w:cs="StarSymbol" w:hint="default"/>
      <w:sz w:val="18"/>
      <w:szCs w:val="18"/>
    </w:rPr>
  </w:style>
  <w:style w:type="character" w:customStyle="1" w:styleId="WW8Num41z1">
    <w:name w:val="WW8Num41z1"/>
    <w:rsid w:val="00E42C68"/>
    <w:rPr>
      <w:rFonts w:ascii="Symbol" w:hAnsi="Symbol" w:cs="StarSymbol" w:hint="default"/>
      <w:sz w:val="18"/>
      <w:szCs w:val="18"/>
    </w:rPr>
  </w:style>
  <w:style w:type="character" w:customStyle="1" w:styleId="WW8Num42z0">
    <w:name w:val="WW8Num42z0"/>
    <w:rsid w:val="00E42C68"/>
    <w:rPr>
      <w:rFonts w:ascii="Symbol" w:hAnsi="Symbol" w:cs="StarSymbol" w:hint="default"/>
      <w:sz w:val="18"/>
      <w:szCs w:val="18"/>
    </w:rPr>
  </w:style>
  <w:style w:type="character" w:customStyle="1" w:styleId="WW8Num42z1">
    <w:name w:val="WW8Num42z1"/>
    <w:rsid w:val="00E42C68"/>
    <w:rPr>
      <w:b/>
      <w:bCs/>
    </w:rPr>
  </w:style>
  <w:style w:type="character" w:customStyle="1" w:styleId="WW8Num43z0">
    <w:name w:val="WW8Num43z0"/>
    <w:rsid w:val="00E42C68"/>
    <w:rPr>
      <w:rFonts w:ascii="Symbol" w:hAnsi="Symbol" w:cs="StarSymbol" w:hint="default"/>
      <w:sz w:val="18"/>
      <w:szCs w:val="18"/>
    </w:rPr>
  </w:style>
  <w:style w:type="character" w:customStyle="1" w:styleId="WW8Num43z1">
    <w:name w:val="WW8Num43z1"/>
    <w:rsid w:val="00E42C68"/>
    <w:rPr>
      <w:rFonts w:ascii="OpenSymbol" w:hAnsi="OpenSymbol" w:cs="StarSymbol" w:hint="default"/>
      <w:sz w:val="18"/>
      <w:szCs w:val="18"/>
    </w:rPr>
  </w:style>
  <w:style w:type="character" w:customStyle="1" w:styleId="WW8Num44z0">
    <w:name w:val="WW8Num44z0"/>
    <w:rsid w:val="00E42C68"/>
    <w:rPr>
      <w:rFonts w:ascii="Symbol" w:hAnsi="Symbol" w:cs="StarSymbol" w:hint="default"/>
      <w:sz w:val="18"/>
      <w:szCs w:val="18"/>
    </w:rPr>
  </w:style>
  <w:style w:type="character" w:customStyle="1" w:styleId="WW8Num44z1">
    <w:name w:val="WW8Num44z1"/>
    <w:rsid w:val="00E42C68"/>
    <w:rPr>
      <w:rFonts w:ascii="OpenSymbol" w:hAnsi="OpenSymbol" w:cs="StarSymbol" w:hint="default"/>
      <w:sz w:val="18"/>
      <w:szCs w:val="18"/>
    </w:rPr>
  </w:style>
  <w:style w:type="character" w:customStyle="1" w:styleId="WW8Num45z0">
    <w:name w:val="WW8Num45z0"/>
    <w:rsid w:val="00E42C68"/>
    <w:rPr>
      <w:rFonts w:ascii="Wingdings" w:hAnsi="Wingdings" w:cs="StarSymbol" w:hint="default"/>
      <w:sz w:val="18"/>
      <w:szCs w:val="18"/>
    </w:rPr>
  </w:style>
  <w:style w:type="character" w:customStyle="1" w:styleId="WW8Num45z1">
    <w:name w:val="WW8Num45z1"/>
    <w:rsid w:val="00E42C68"/>
    <w:rPr>
      <w:rFonts w:ascii="OpenSymbol" w:hAnsi="OpenSymbol" w:cs="StarSymbol" w:hint="default"/>
      <w:sz w:val="18"/>
      <w:szCs w:val="18"/>
    </w:rPr>
  </w:style>
  <w:style w:type="character" w:customStyle="1" w:styleId="WW8Num46z0">
    <w:name w:val="WW8Num46z0"/>
    <w:rsid w:val="00E42C68"/>
    <w:rPr>
      <w:rFonts w:ascii="Symbol" w:hAnsi="Symbol" w:cs="StarSymbol" w:hint="default"/>
      <w:sz w:val="18"/>
      <w:szCs w:val="18"/>
    </w:rPr>
  </w:style>
  <w:style w:type="character" w:customStyle="1" w:styleId="WW8Num47z2">
    <w:name w:val="WW8Num47z2"/>
    <w:rsid w:val="00E42C68"/>
    <w:rPr>
      <w:b/>
      <w:bCs/>
    </w:rPr>
  </w:style>
  <w:style w:type="character" w:customStyle="1" w:styleId="WW8Num48z0">
    <w:name w:val="WW8Num48z0"/>
    <w:rsid w:val="00E42C68"/>
    <w:rPr>
      <w:rFonts w:ascii="Times New Roman" w:hAnsi="Times New Roman" w:cs="Times New Roman" w:hint="default"/>
    </w:rPr>
  </w:style>
  <w:style w:type="character" w:customStyle="1" w:styleId="WW8Num49z0">
    <w:name w:val="WW8Num49z0"/>
    <w:rsid w:val="00E42C68"/>
    <w:rPr>
      <w:b w:val="0"/>
      <w:bCs w:val="0"/>
    </w:rPr>
  </w:style>
  <w:style w:type="character" w:customStyle="1" w:styleId="WW8Num50z0">
    <w:name w:val="WW8Num50z0"/>
    <w:rsid w:val="00E42C68"/>
    <w:rPr>
      <w:rFonts w:ascii="Symbol" w:hAnsi="Symbol" w:cs="StarSymbol" w:hint="default"/>
      <w:sz w:val="18"/>
      <w:szCs w:val="18"/>
    </w:rPr>
  </w:style>
  <w:style w:type="character" w:customStyle="1" w:styleId="WW8Num50z1">
    <w:name w:val="WW8Num50z1"/>
    <w:rsid w:val="00E42C68"/>
    <w:rPr>
      <w:rFonts w:ascii="OpenSymbol" w:hAnsi="OpenSymbol" w:cs="StarSymbol" w:hint="default"/>
      <w:sz w:val="18"/>
      <w:szCs w:val="18"/>
    </w:rPr>
  </w:style>
  <w:style w:type="character" w:customStyle="1" w:styleId="WW8Num51z0">
    <w:name w:val="WW8Num51z0"/>
    <w:rsid w:val="00E42C68"/>
    <w:rPr>
      <w:rFonts w:ascii="Symbol" w:hAnsi="Symbol" w:cs="StarSymbol" w:hint="default"/>
      <w:sz w:val="18"/>
      <w:szCs w:val="18"/>
    </w:rPr>
  </w:style>
  <w:style w:type="character" w:customStyle="1" w:styleId="WW8Num51z1">
    <w:name w:val="WW8Num51z1"/>
    <w:rsid w:val="00E42C68"/>
    <w:rPr>
      <w:rFonts w:ascii="OpenSymbol" w:hAnsi="OpenSymbol" w:cs="StarSymbol" w:hint="default"/>
      <w:sz w:val="18"/>
      <w:szCs w:val="18"/>
    </w:rPr>
  </w:style>
  <w:style w:type="character" w:customStyle="1" w:styleId="WW8Num52z0">
    <w:name w:val="WW8Num52z0"/>
    <w:rsid w:val="00E42C68"/>
    <w:rPr>
      <w:rFonts w:ascii="Symbol" w:hAnsi="Symbol" w:cs="StarSymbol" w:hint="default"/>
      <w:sz w:val="18"/>
      <w:szCs w:val="18"/>
    </w:rPr>
  </w:style>
  <w:style w:type="character" w:customStyle="1" w:styleId="WW8Num52z1">
    <w:name w:val="WW8Num52z1"/>
    <w:rsid w:val="00E42C68"/>
    <w:rPr>
      <w:rFonts w:ascii="OpenSymbol" w:hAnsi="OpenSymbol" w:cs="StarSymbol" w:hint="default"/>
      <w:sz w:val="18"/>
      <w:szCs w:val="18"/>
    </w:rPr>
  </w:style>
  <w:style w:type="character" w:customStyle="1" w:styleId="WW8Num53z0">
    <w:name w:val="WW8Num53z0"/>
    <w:rsid w:val="00E42C68"/>
    <w:rPr>
      <w:rFonts w:ascii="Symbol" w:hAnsi="Symbol" w:cs="StarSymbol" w:hint="default"/>
      <w:sz w:val="18"/>
      <w:szCs w:val="18"/>
    </w:rPr>
  </w:style>
  <w:style w:type="character" w:customStyle="1" w:styleId="WW8Num54z0">
    <w:name w:val="WW8Num54z0"/>
    <w:rsid w:val="00E42C68"/>
    <w:rPr>
      <w:b/>
      <w:bCs/>
    </w:rPr>
  </w:style>
  <w:style w:type="character" w:customStyle="1" w:styleId="WW8Num54z1">
    <w:name w:val="WW8Num54z1"/>
    <w:rsid w:val="00E42C68"/>
    <w:rPr>
      <w:rFonts w:ascii="OpenSymbol" w:hAnsi="OpenSymbol" w:cs="StarSymbol" w:hint="default"/>
      <w:sz w:val="18"/>
      <w:szCs w:val="18"/>
    </w:rPr>
  </w:style>
  <w:style w:type="character" w:customStyle="1" w:styleId="WW8Num55z0">
    <w:name w:val="WW8Num55z0"/>
    <w:rsid w:val="00E42C68"/>
    <w:rPr>
      <w:b/>
      <w:bCs/>
    </w:rPr>
  </w:style>
  <w:style w:type="character" w:customStyle="1" w:styleId="WW8Num56z0">
    <w:name w:val="WW8Num56z0"/>
    <w:rsid w:val="00E42C68"/>
    <w:rPr>
      <w:rFonts w:ascii="StarSymbol" w:hAnsi="StarSymbol" w:hint="default"/>
    </w:rPr>
  </w:style>
  <w:style w:type="character" w:customStyle="1" w:styleId="WW8Num57z0">
    <w:name w:val="WW8Num57z0"/>
    <w:rsid w:val="00E42C68"/>
    <w:rPr>
      <w:rFonts w:ascii="Symbol" w:hAnsi="Symbol" w:cs="StarSymbol" w:hint="default"/>
      <w:sz w:val="18"/>
      <w:szCs w:val="18"/>
    </w:rPr>
  </w:style>
  <w:style w:type="character" w:customStyle="1" w:styleId="WW8Num58z0">
    <w:name w:val="WW8Num58z0"/>
    <w:rsid w:val="00E42C68"/>
    <w:rPr>
      <w:rFonts w:ascii="Symbol" w:hAnsi="Symbol" w:cs="StarSymbol" w:hint="default"/>
      <w:sz w:val="18"/>
      <w:szCs w:val="18"/>
    </w:rPr>
  </w:style>
  <w:style w:type="character" w:customStyle="1" w:styleId="WW8Num59z0">
    <w:name w:val="WW8Num59z0"/>
    <w:rsid w:val="00E42C68"/>
    <w:rPr>
      <w:b/>
      <w:bCs/>
    </w:rPr>
  </w:style>
  <w:style w:type="character" w:customStyle="1" w:styleId="WW8Num60z0">
    <w:name w:val="WW8Num60z0"/>
    <w:rsid w:val="00E42C68"/>
    <w:rPr>
      <w:rFonts w:ascii="Symbol" w:hAnsi="Symbol" w:cs="StarSymbol" w:hint="default"/>
      <w:sz w:val="18"/>
      <w:szCs w:val="18"/>
    </w:rPr>
  </w:style>
  <w:style w:type="character" w:customStyle="1" w:styleId="WW8Num61z0">
    <w:name w:val="WW8Num61z0"/>
    <w:rsid w:val="00E42C68"/>
    <w:rPr>
      <w:rFonts w:ascii="Symbol" w:hAnsi="Symbol" w:cs="StarSymbol" w:hint="default"/>
      <w:sz w:val="18"/>
      <w:szCs w:val="18"/>
    </w:rPr>
  </w:style>
  <w:style w:type="character" w:customStyle="1" w:styleId="WW8Num62z0">
    <w:name w:val="WW8Num62z0"/>
    <w:rsid w:val="00E42C68"/>
    <w:rPr>
      <w:rFonts w:ascii="Symbol" w:hAnsi="Symbol" w:cs="StarSymbol" w:hint="default"/>
      <w:sz w:val="18"/>
      <w:szCs w:val="18"/>
    </w:rPr>
  </w:style>
  <w:style w:type="character" w:customStyle="1" w:styleId="WW8Num63z0">
    <w:name w:val="WW8Num63z0"/>
    <w:rsid w:val="00E42C68"/>
    <w:rPr>
      <w:rFonts w:ascii="Symbol" w:hAnsi="Symbol" w:cs="StarSymbol" w:hint="default"/>
      <w:sz w:val="18"/>
      <w:szCs w:val="18"/>
    </w:rPr>
  </w:style>
  <w:style w:type="character" w:customStyle="1" w:styleId="WW8Num64z0">
    <w:name w:val="WW8Num64z0"/>
    <w:rsid w:val="00E42C68"/>
    <w:rPr>
      <w:rFonts w:ascii="Symbol" w:hAnsi="Symbol" w:cs="StarSymbol" w:hint="default"/>
      <w:sz w:val="18"/>
      <w:szCs w:val="18"/>
    </w:rPr>
  </w:style>
  <w:style w:type="character" w:customStyle="1" w:styleId="WW8Num65z0">
    <w:name w:val="WW8Num65z0"/>
    <w:rsid w:val="00E42C68"/>
    <w:rPr>
      <w:rFonts w:ascii="Symbol" w:hAnsi="Symbol" w:cs="StarSymbol" w:hint="default"/>
      <w:sz w:val="18"/>
      <w:szCs w:val="18"/>
    </w:rPr>
  </w:style>
  <w:style w:type="character" w:customStyle="1" w:styleId="WW8Num66z0">
    <w:name w:val="WW8Num66z0"/>
    <w:rsid w:val="00E42C68"/>
    <w:rPr>
      <w:rFonts w:ascii="Symbol" w:hAnsi="Symbol" w:cs="StarSymbol" w:hint="default"/>
      <w:sz w:val="18"/>
      <w:szCs w:val="18"/>
    </w:rPr>
  </w:style>
  <w:style w:type="character" w:customStyle="1" w:styleId="WW8Num67z0">
    <w:name w:val="WW8Num67z0"/>
    <w:rsid w:val="00E42C68"/>
    <w:rPr>
      <w:b/>
      <w:bCs/>
    </w:rPr>
  </w:style>
  <w:style w:type="character" w:customStyle="1" w:styleId="WW8Num68z0">
    <w:name w:val="WW8Num68z0"/>
    <w:rsid w:val="00E42C68"/>
    <w:rPr>
      <w:rFonts w:ascii="Symbol" w:hAnsi="Symbol" w:cs="StarSymbol" w:hint="default"/>
      <w:sz w:val="18"/>
      <w:szCs w:val="18"/>
    </w:rPr>
  </w:style>
  <w:style w:type="character" w:customStyle="1" w:styleId="WW8Num69z0">
    <w:name w:val="WW8Num69z0"/>
    <w:rsid w:val="00E42C68"/>
    <w:rPr>
      <w:rFonts w:ascii="Symbol" w:hAnsi="Symbol" w:cs="StarSymbol" w:hint="default"/>
      <w:sz w:val="18"/>
      <w:szCs w:val="18"/>
    </w:rPr>
  </w:style>
  <w:style w:type="character" w:customStyle="1" w:styleId="WW8Num70z0">
    <w:name w:val="WW8Num70z0"/>
    <w:rsid w:val="00E42C68"/>
    <w:rPr>
      <w:rFonts w:ascii="MS Mincho" w:eastAsia="MS Mincho" w:hAnsi="MS Mincho" w:cs="StarSymbol" w:hint="eastAsia"/>
      <w:sz w:val="18"/>
      <w:szCs w:val="18"/>
    </w:rPr>
  </w:style>
  <w:style w:type="character" w:customStyle="1" w:styleId="WW8Num71z0">
    <w:name w:val="WW8Num71z0"/>
    <w:rsid w:val="00E42C68"/>
    <w:rPr>
      <w:rFonts w:ascii="StarSymbol" w:hAnsi="StarSymbol" w:cs="StarSymbol" w:hint="default"/>
      <w:sz w:val="18"/>
      <w:szCs w:val="18"/>
    </w:rPr>
  </w:style>
  <w:style w:type="character" w:customStyle="1" w:styleId="WW8Num72z0">
    <w:name w:val="WW8Num72z0"/>
    <w:rsid w:val="00E42C68"/>
    <w:rPr>
      <w:rFonts w:ascii="Symbol" w:hAnsi="Symbol" w:cs="StarSymbol" w:hint="default"/>
      <w:sz w:val="18"/>
      <w:szCs w:val="18"/>
    </w:rPr>
  </w:style>
  <w:style w:type="character" w:customStyle="1" w:styleId="WW8Num73z0">
    <w:name w:val="WW8Num73z0"/>
    <w:rsid w:val="00E42C68"/>
    <w:rPr>
      <w:rFonts w:ascii="Symbol" w:hAnsi="Symbol" w:cs="StarSymbol" w:hint="default"/>
      <w:sz w:val="18"/>
      <w:szCs w:val="18"/>
    </w:rPr>
  </w:style>
  <w:style w:type="character" w:customStyle="1" w:styleId="WW8Num73z1">
    <w:name w:val="WW8Num73z1"/>
    <w:rsid w:val="00E42C68"/>
    <w:rPr>
      <w:rFonts w:ascii="Courier New" w:hAnsi="Courier New" w:cs="Courier New" w:hint="default"/>
    </w:rPr>
  </w:style>
  <w:style w:type="character" w:customStyle="1" w:styleId="WW8Num73z2">
    <w:name w:val="WW8Num73z2"/>
    <w:rsid w:val="00E42C68"/>
    <w:rPr>
      <w:rFonts w:ascii="Wingdings" w:hAnsi="Wingdings" w:hint="default"/>
    </w:rPr>
  </w:style>
  <w:style w:type="character" w:customStyle="1" w:styleId="WW8Num74z0">
    <w:name w:val="WW8Num74z0"/>
    <w:rsid w:val="00E42C68"/>
    <w:rPr>
      <w:b/>
      <w:bCs/>
    </w:rPr>
  </w:style>
  <w:style w:type="character" w:customStyle="1" w:styleId="WW8Num75z0">
    <w:name w:val="WW8Num75z0"/>
    <w:rsid w:val="00E42C68"/>
    <w:rPr>
      <w:rFonts w:ascii="Wingdings" w:hAnsi="Wingdings" w:cs="StarSymbol" w:hint="default"/>
      <w:sz w:val="18"/>
      <w:szCs w:val="18"/>
    </w:rPr>
  </w:style>
  <w:style w:type="character" w:customStyle="1" w:styleId="WW8Num76z0">
    <w:name w:val="WW8Num76z0"/>
    <w:rsid w:val="00E42C68"/>
    <w:rPr>
      <w:rFonts w:ascii="Symbol" w:hAnsi="Symbol" w:cs="StarSymbol" w:hint="default"/>
      <w:sz w:val="18"/>
      <w:szCs w:val="18"/>
    </w:rPr>
  </w:style>
  <w:style w:type="character" w:customStyle="1" w:styleId="WW8Num78z0">
    <w:name w:val="WW8Num78z0"/>
    <w:rsid w:val="00E42C68"/>
    <w:rPr>
      <w:rFonts w:ascii="Symbol" w:hAnsi="Symbol" w:cs="StarSymbol" w:hint="default"/>
      <w:sz w:val="18"/>
      <w:szCs w:val="18"/>
    </w:rPr>
  </w:style>
  <w:style w:type="character" w:customStyle="1" w:styleId="WW8Num78z1">
    <w:name w:val="WW8Num78z1"/>
    <w:rsid w:val="00E42C68"/>
    <w:rPr>
      <w:rFonts w:ascii="OpenSymbol" w:hAnsi="OpenSymbol" w:cs="Courier New" w:hint="default"/>
    </w:rPr>
  </w:style>
  <w:style w:type="character" w:customStyle="1" w:styleId="WW8Num79z0">
    <w:name w:val="WW8Num79z0"/>
    <w:rsid w:val="00E42C68"/>
    <w:rPr>
      <w:rFonts w:ascii="Symbol" w:hAnsi="Symbol" w:cs="StarSymbol" w:hint="default"/>
      <w:sz w:val="18"/>
      <w:szCs w:val="18"/>
    </w:rPr>
  </w:style>
  <w:style w:type="character" w:customStyle="1" w:styleId="WW8Num80z0">
    <w:name w:val="WW8Num80z0"/>
    <w:rsid w:val="00E42C68"/>
    <w:rPr>
      <w:rFonts w:ascii="Symbol" w:hAnsi="Symbol" w:cs="StarSymbol" w:hint="default"/>
      <w:sz w:val="18"/>
      <w:szCs w:val="18"/>
    </w:rPr>
  </w:style>
  <w:style w:type="character" w:customStyle="1" w:styleId="WW8Num80z1">
    <w:name w:val="WW8Num80z1"/>
    <w:rsid w:val="00E42C68"/>
    <w:rPr>
      <w:rFonts w:ascii="Courier New" w:hAnsi="Courier New" w:cs="Courier New" w:hint="default"/>
    </w:rPr>
  </w:style>
  <w:style w:type="character" w:customStyle="1" w:styleId="WW8Num81z0">
    <w:name w:val="WW8Num81z0"/>
    <w:rsid w:val="00E42C68"/>
    <w:rPr>
      <w:rFonts w:ascii="Symbol" w:hAnsi="Symbol" w:cs="StarSymbol" w:hint="default"/>
      <w:sz w:val="18"/>
      <w:szCs w:val="18"/>
    </w:rPr>
  </w:style>
  <w:style w:type="character" w:customStyle="1" w:styleId="WW8Num81z1">
    <w:name w:val="WW8Num81z1"/>
    <w:rsid w:val="00E42C68"/>
    <w:rPr>
      <w:rFonts w:ascii="Courier New" w:hAnsi="Courier New" w:cs="Courier New" w:hint="default"/>
    </w:rPr>
  </w:style>
  <w:style w:type="character" w:customStyle="1" w:styleId="WW8Num82z0">
    <w:name w:val="WW8Num82z0"/>
    <w:rsid w:val="00E42C68"/>
    <w:rPr>
      <w:rFonts w:ascii="Symbol" w:hAnsi="Symbol" w:cs="StarSymbol" w:hint="default"/>
      <w:sz w:val="18"/>
      <w:szCs w:val="18"/>
    </w:rPr>
  </w:style>
  <w:style w:type="character" w:customStyle="1" w:styleId="WW8Num83z0">
    <w:name w:val="WW8Num83z0"/>
    <w:rsid w:val="00E42C68"/>
    <w:rPr>
      <w:rFonts w:ascii="Wingdings" w:hAnsi="Wingdings" w:cs="StarSymbol" w:hint="default"/>
      <w:sz w:val="18"/>
      <w:szCs w:val="18"/>
    </w:rPr>
  </w:style>
  <w:style w:type="character" w:customStyle="1" w:styleId="WW8Num83z1">
    <w:name w:val="WW8Num83z1"/>
    <w:rsid w:val="00E42C68"/>
    <w:rPr>
      <w:rFonts w:ascii="OpenSymbol" w:hAnsi="OpenSymbol" w:cs="StarSymbol" w:hint="default"/>
      <w:sz w:val="18"/>
      <w:szCs w:val="18"/>
    </w:rPr>
  </w:style>
  <w:style w:type="character" w:customStyle="1" w:styleId="WW8Num86z0">
    <w:name w:val="WW8Num86z0"/>
    <w:rsid w:val="00E42C68"/>
    <w:rPr>
      <w:rFonts w:ascii="Wingdings" w:hAnsi="Wingdings" w:cs="StarSymbol" w:hint="default"/>
      <w:sz w:val="18"/>
      <w:szCs w:val="18"/>
    </w:rPr>
  </w:style>
  <w:style w:type="character" w:customStyle="1" w:styleId="WW-Absatz-Standardschriftart111111111">
    <w:name w:val="WW-Absatz-Standardschriftart111111111"/>
    <w:rsid w:val="00E42C68"/>
  </w:style>
  <w:style w:type="character" w:customStyle="1" w:styleId="WW-Absatz-Standardschriftart1111111111">
    <w:name w:val="WW-Absatz-Standardschriftart1111111111"/>
    <w:rsid w:val="00E42C68"/>
  </w:style>
  <w:style w:type="character" w:customStyle="1" w:styleId="WW-Absatz-Standardschriftart11111111111">
    <w:name w:val="WW-Absatz-Standardschriftart11111111111"/>
    <w:rsid w:val="00E42C68"/>
  </w:style>
  <w:style w:type="character" w:customStyle="1" w:styleId="WW-Absatz-Standardschriftart111111111111">
    <w:name w:val="WW-Absatz-Standardschriftart111111111111"/>
    <w:rsid w:val="00E42C68"/>
  </w:style>
  <w:style w:type="character" w:customStyle="1" w:styleId="WW-Absatz-Standardschriftart1111111111111">
    <w:name w:val="WW-Absatz-Standardschriftart1111111111111"/>
    <w:rsid w:val="00E42C68"/>
  </w:style>
  <w:style w:type="character" w:customStyle="1" w:styleId="WW-Absatz-Standardschriftart11111111111111">
    <w:name w:val="WW-Absatz-Standardschriftart11111111111111"/>
    <w:rsid w:val="00E42C68"/>
  </w:style>
  <w:style w:type="character" w:customStyle="1" w:styleId="WW-Absatz-Standardschriftart111111111111111">
    <w:name w:val="WW-Absatz-Standardschriftart111111111111111"/>
    <w:rsid w:val="00E42C68"/>
  </w:style>
  <w:style w:type="character" w:customStyle="1" w:styleId="WW-Absatz-Standardschriftart1111111111111111">
    <w:name w:val="WW-Absatz-Standardschriftart1111111111111111"/>
    <w:rsid w:val="00E42C68"/>
  </w:style>
  <w:style w:type="character" w:customStyle="1" w:styleId="WW8Num46z1">
    <w:name w:val="WW8Num46z1"/>
    <w:rsid w:val="00E42C68"/>
    <w:rPr>
      <w:rFonts w:ascii="OpenSymbol" w:hAnsi="OpenSymbol" w:cs="StarSymbol" w:hint="default"/>
      <w:sz w:val="18"/>
      <w:szCs w:val="18"/>
    </w:rPr>
  </w:style>
  <w:style w:type="character" w:customStyle="1" w:styleId="WW8Num47z0">
    <w:name w:val="WW8Num47z0"/>
    <w:rsid w:val="00E42C68"/>
    <w:rPr>
      <w:rFonts w:ascii="Wingdings" w:hAnsi="Wingdings" w:cs="StarSymbol" w:hint="default"/>
      <w:sz w:val="18"/>
      <w:szCs w:val="18"/>
    </w:rPr>
  </w:style>
  <w:style w:type="character" w:customStyle="1" w:styleId="WW8Num48z2">
    <w:name w:val="WW8Num48z2"/>
    <w:rsid w:val="00E42C68"/>
    <w:rPr>
      <w:b/>
      <w:bCs/>
    </w:rPr>
  </w:style>
  <w:style w:type="character" w:customStyle="1" w:styleId="WW8Num53z1">
    <w:name w:val="WW8Num53z1"/>
    <w:rsid w:val="00E42C68"/>
    <w:rPr>
      <w:rFonts w:ascii="OpenSymbol" w:hAnsi="OpenSymbol" w:cs="StarSymbol" w:hint="default"/>
      <w:sz w:val="18"/>
      <w:szCs w:val="18"/>
    </w:rPr>
  </w:style>
  <w:style w:type="character" w:customStyle="1" w:styleId="WW8Num55z1">
    <w:name w:val="WW8Num55z1"/>
    <w:rsid w:val="00E42C68"/>
    <w:rPr>
      <w:rFonts w:ascii="OpenSymbol" w:hAnsi="OpenSymbol" w:cs="StarSymbol" w:hint="default"/>
      <w:sz w:val="18"/>
      <w:szCs w:val="18"/>
    </w:rPr>
  </w:style>
  <w:style w:type="character" w:customStyle="1" w:styleId="WW8Num74z1">
    <w:name w:val="WW8Num74z1"/>
    <w:rsid w:val="00E42C68"/>
    <w:rPr>
      <w:rFonts w:ascii="Courier New" w:hAnsi="Courier New" w:cs="Courier New" w:hint="default"/>
    </w:rPr>
  </w:style>
  <w:style w:type="character" w:customStyle="1" w:styleId="WW8Num74z2">
    <w:name w:val="WW8Num74z2"/>
    <w:rsid w:val="00E42C68"/>
    <w:rPr>
      <w:rFonts w:ascii="Wingdings" w:hAnsi="Wingdings" w:hint="default"/>
    </w:rPr>
  </w:style>
  <w:style w:type="character" w:customStyle="1" w:styleId="WW8Num77z0">
    <w:name w:val="WW8Num77z0"/>
    <w:rsid w:val="00E42C68"/>
    <w:rPr>
      <w:rFonts w:ascii="Symbol" w:hAnsi="Symbol" w:cs="StarSymbol" w:hint="default"/>
      <w:sz w:val="18"/>
      <w:szCs w:val="18"/>
    </w:rPr>
  </w:style>
  <w:style w:type="character" w:customStyle="1" w:styleId="WW8Num79z1">
    <w:name w:val="WW8Num79z1"/>
    <w:rsid w:val="00E42C68"/>
    <w:rPr>
      <w:rFonts w:ascii="Courier New" w:hAnsi="Courier New" w:cs="Courier New" w:hint="default"/>
    </w:rPr>
  </w:style>
  <w:style w:type="character" w:customStyle="1" w:styleId="WW8Num82z1">
    <w:name w:val="WW8Num82z1"/>
    <w:rsid w:val="00E42C68"/>
    <w:rPr>
      <w:rFonts w:ascii="OpenSymbol" w:hAnsi="OpenSymbol" w:cs="StarSymbol" w:hint="default"/>
      <w:sz w:val="18"/>
      <w:szCs w:val="18"/>
    </w:rPr>
  </w:style>
  <w:style w:type="character" w:customStyle="1" w:styleId="WW8Num84z0">
    <w:name w:val="WW8Num84z0"/>
    <w:rsid w:val="00E42C68"/>
    <w:rPr>
      <w:rFonts w:ascii="Symbol" w:hAnsi="Symbol" w:cs="StarSymbol" w:hint="default"/>
      <w:sz w:val="18"/>
      <w:szCs w:val="18"/>
    </w:rPr>
  </w:style>
  <w:style w:type="character" w:customStyle="1" w:styleId="WW8Num84z1">
    <w:name w:val="WW8Num84z1"/>
    <w:rsid w:val="00E42C68"/>
    <w:rPr>
      <w:rFonts w:ascii="OpenSymbol" w:hAnsi="OpenSymbol" w:cs="StarSymbol" w:hint="default"/>
      <w:sz w:val="18"/>
      <w:szCs w:val="18"/>
    </w:rPr>
  </w:style>
  <w:style w:type="character" w:customStyle="1" w:styleId="WW8Num87z0">
    <w:name w:val="WW8Num87z0"/>
    <w:rsid w:val="00E42C68"/>
    <w:rPr>
      <w:rFonts w:ascii="MS Mincho" w:eastAsia="MS Mincho" w:hAnsi="MS Mincho" w:cs="StarSymbol" w:hint="eastAsia"/>
      <w:sz w:val="18"/>
      <w:szCs w:val="18"/>
    </w:rPr>
  </w:style>
  <w:style w:type="character" w:customStyle="1" w:styleId="3e">
    <w:name w:val="Основной шрифт абзаца3"/>
    <w:rsid w:val="00E42C68"/>
  </w:style>
  <w:style w:type="character" w:customStyle="1" w:styleId="WW-Absatz-Standardschriftart11111111111111111">
    <w:name w:val="WW-Absatz-Standardschriftart11111111111111111"/>
    <w:rsid w:val="00E42C68"/>
  </w:style>
  <w:style w:type="character" w:customStyle="1" w:styleId="WW-Absatz-Standardschriftart111111111111111111">
    <w:name w:val="WW-Absatz-Standardschriftart111111111111111111"/>
    <w:rsid w:val="00E42C68"/>
  </w:style>
  <w:style w:type="character" w:customStyle="1" w:styleId="WW8Num47z7">
    <w:name w:val="WW8Num47z7"/>
    <w:rsid w:val="00E42C68"/>
    <w:rPr>
      <w:b/>
      <w:bCs/>
    </w:rPr>
  </w:style>
  <w:style w:type="character" w:customStyle="1" w:styleId="WW8Num49z2">
    <w:name w:val="WW8Num49z2"/>
    <w:rsid w:val="00E42C68"/>
    <w:rPr>
      <w:b/>
      <w:bCs/>
    </w:rPr>
  </w:style>
  <w:style w:type="character" w:customStyle="1" w:styleId="WW8Num56z1">
    <w:name w:val="WW8Num56z1"/>
    <w:rsid w:val="00E42C68"/>
    <w:rPr>
      <w:rFonts w:ascii="OpenSymbol" w:hAnsi="OpenSymbol" w:cs="StarSymbol" w:hint="default"/>
      <w:sz w:val="18"/>
      <w:szCs w:val="18"/>
    </w:rPr>
  </w:style>
  <w:style w:type="character" w:customStyle="1" w:styleId="WW8Num75z1">
    <w:name w:val="WW8Num75z1"/>
    <w:rsid w:val="00E42C68"/>
    <w:rPr>
      <w:rFonts w:ascii="Courier New" w:hAnsi="Courier New" w:cs="Courier New" w:hint="default"/>
    </w:rPr>
  </w:style>
  <w:style w:type="character" w:customStyle="1" w:styleId="WW8Num75z2">
    <w:name w:val="WW8Num75z2"/>
    <w:rsid w:val="00E42C68"/>
    <w:rPr>
      <w:rFonts w:ascii="Wingdings" w:hAnsi="Wingdings" w:hint="default"/>
    </w:rPr>
  </w:style>
  <w:style w:type="character" w:customStyle="1" w:styleId="WW8Num85z0">
    <w:name w:val="WW8Num85z0"/>
    <w:rsid w:val="00E42C68"/>
    <w:rPr>
      <w:rFonts w:ascii="MS Mincho" w:eastAsia="MS Mincho" w:hAnsi="MS Mincho" w:cs="StarSymbol" w:hint="eastAsia"/>
      <w:sz w:val="18"/>
      <w:szCs w:val="18"/>
    </w:rPr>
  </w:style>
  <w:style w:type="character" w:customStyle="1" w:styleId="WW8Num85z1">
    <w:name w:val="WW8Num85z1"/>
    <w:rsid w:val="00E42C68"/>
    <w:rPr>
      <w:rFonts w:ascii="OpenSymbol" w:hAnsi="OpenSymbol" w:cs="StarSymbol" w:hint="default"/>
      <w:sz w:val="18"/>
      <w:szCs w:val="18"/>
    </w:rPr>
  </w:style>
  <w:style w:type="character" w:customStyle="1" w:styleId="WW-Absatz-Standardschriftart1111111111111111111">
    <w:name w:val="WW-Absatz-Standardschriftart1111111111111111111"/>
    <w:rsid w:val="00E42C68"/>
  </w:style>
  <w:style w:type="character" w:customStyle="1" w:styleId="WW-Absatz-Standardschriftart11111111111111111111">
    <w:name w:val="WW-Absatz-Standardschriftart11111111111111111111"/>
    <w:rsid w:val="00E42C68"/>
  </w:style>
  <w:style w:type="character" w:customStyle="1" w:styleId="WW-Absatz-Standardschriftart111111111111111111111">
    <w:name w:val="WW-Absatz-Standardschriftart111111111111111111111"/>
    <w:rsid w:val="00E42C68"/>
  </w:style>
  <w:style w:type="character" w:customStyle="1" w:styleId="WW-Absatz-Standardschriftart1111111111111111111111">
    <w:name w:val="WW-Absatz-Standardschriftart1111111111111111111111"/>
    <w:rsid w:val="00E42C68"/>
  </w:style>
  <w:style w:type="character" w:customStyle="1" w:styleId="WW8Num47z1">
    <w:name w:val="WW8Num47z1"/>
    <w:rsid w:val="00E42C68"/>
    <w:rPr>
      <w:rFonts w:ascii="OpenSymbol" w:hAnsi="OpenSymbol" w:cs="StarSymbol" w:hint="default"/>
      <w:sz w:val="18"/>
      <w:szCs w:val="18"/>
    </w:rPr>
  </w:style>
  <w:style w:type="character" w:customStyle="1" w:styleId="WW8Num48z7">
    <w:name w:val="WW8Num48z7"/>
    <w:rsid w:val="00E42C68"/>
    <w:rPr>
      <w:b/>
      <w:bCs/>
    </w:rPr>
  </w:style>
  <w:style w:type="character" w:customStyle="1" w:styleId="WW8Num50z2">
    <w:name w:val="WW8Num50z2"/>
    <w:rsid w:val="00E42C68"/>
    <w:rPr>
      <w:b/>
      <w:bCs/>
    </w:rPr>
  </w:style>
  <w:style w:type="character" w:customStyle="1" w:styleId="WW8Num58z1">
    <w:name w:val="WW8Num58z1"/>
    <w:rsid w:val="00E42C68"/>
    <w:rPr>
      <w:rFonts w:ascii="OpenSymbol" w:hAnsi="OpenSymbol" w:cs="StarSymbol" w:hint="default"/>
      <w:sz w:val="18"/>
      <w:szCs w:val="18"/>
    </w:rPr>
  </w:style>
  <w:style w:type="character" w:customStyle="1" w:styleId="WW8Num77z1">
    <w:name w:val="WW8Num77z1"/>
    <w:rsid w:val="00E42C68"/>
    <w:rPr>
      <w:rFonts w:ascii="Courier New" w:hAnsi="Courier New" w:cs="Courier New" w:hint="default"/>
    </w:rPr>
  </w:style>
  <w:style w:type="character" w:customStyle="1" w:styleId="WW8Num77z2">
    <w:name w:val="WW8Num77z2"/>
    <w:rsid w:val="00E42C68"/>
    <w:rPr>
      <w:rFonts w:ascii="Wingdings" w:hAnsi="Wingdings" w:hint="default"/>
    </w:rPr>
  </w:style>
  <w:style w:type="character" w:customStyle="1" w:styleId="WW8Num86z1">
    <w:name w:val="WW8Num86z1"/>
    <w:rsid w:val="00E42C68"/>
    <w:rPr>
      <w:rFonts w:ascii="Symbol" w:hAnsi="Symbol" w:cs="StarSymbol" w:hint="default"/>
      <w:sz w:val="18"/>
      <w:szCs w:val="18"/>
    </w:rPr>
  </w:style>
  <w:style w:type="character" w:customStyle="1" w:styleId="WW8Num87z1">
    <w:name w:val="WW8Num87z1"/>
    <w:rsid w:val="00E42C68"/>
    <w:rPr>
      <w:rFonts w:ascii="OpenSymbol" w:hAnsi="OpenSymbol" w:cs="StarSymbol" w:hint="default"/>
      <w:sz w:val="18"/>
      <w:szCs w:val="18"/>
    </w:rPr>
  </w:style>
  <w:style w:type="character" w:customStyle="1" w:styleId="WW8Num88z0">
    <w:name w:val="WW8Num88z0"/>
    <w:rsid w:val="00E42C68"/>
    <w:rPr>
      <w:rFonts w:ascii="MS Mincho" w:eastAsia="MS Mincho" w:hAnsi="MS Mincho" w:cs="StarSymbol" w:hint="eastAsia"/>
      <w:sz w:val="18"/>
      <w:szCs w:val="18"/>
    </w:rPr>
  </w:style>
  <w:style w:type="character" w:customStyle="1" w:styleId="WW8Num89z0">
    <w:name w:val="WW8Num89z0"/>
    <w:rsid w:val="00E42C68"/>
    <w:rPr>
      <w:rFonts w:ascii="Wingdings" w:hAnsi="Wingdings" w:cs="StarSymbol" w:hint="default"/>
      <w:sz w:val="18"/>
      <w:szCs w:val="18"/>
    </w:rPr>
  </w:style>
  <w:style w:type="character" w:customStyle="1" w:styleId="WW8Num89z1">
    <w:name w:val="WW8Num89z1"/>
    <w:rsid w:val="00E42C68"/>
    <w:rPr>
      <w:rFonts w:ascii="Symbol" w:hAnsi="Symbol" w:cs="StarSymbol" w:hint="default"/>
      <w:sz w:val="18"/>
      <w:szCs w:val="18"/>
    </w:rPr>
  </w:style>
  <w:style w:type="character" w:customStyle="1" w:styleId="WW8Num92z0">
    <w:name w:val="WW8Num92z0"/>
    <w:rsid w:val="00E42C68"/>
    <w:rPr>
      <w:b w:val="0"/>
      <w:bCs w:val="0"/>
      <w:color w:val="000000"/>
    </w:rPr>
  </w:style>
  <w:style w:type="character" w:customStyle="1" w:styleId="WW8Num93z0">
    <w:name w:val="WW8Num93z0"/>
    <w:rsid w:val="00E42C68"/>
    <w:rPr>
      <w:rFonts w:ascii="Courier New" w:eastAsia="Times New Roman" w:hAnsi="Courier New" w:cs="Courier New" w:hint="default"/>
      <w:color w:val="000000"/>
    </w:rPr>
  </w:style>
  <w:style w:type="character" w:customStyle="1" w:styleId="WW8Num93z1">
    <w:name w:val="WW8Num93z1"/>
    <w:rsid w:val="00E42C68"/>
    <w:rPr>
      <w:rFonts w:ascii="Courier New" w:hAnsi="Courier New" w:cs="Courier New" w:hint="default"/>
    </w:rPr>
  </w:style>
  <w:style w:type="character" w:customStyle="1" w:styleId="WW8Num93z2">
    <w:name w:val="WW8Num93z2"/>
    <w:rsid w:val="00E42C68"/>
    <w:rPr>
      <w:rFonts w:ascii="Wingdings" w:hAnsi="Wingdings" w:hint="default"/>
    </w:rPr>
  </w:style>
  <w:style w:type="character" w:customStyle="1" w:styleId="WW8Num93z3">
    <w:name w:val="WW8Num93z3"/>
    <w:rsid w:val="00E42C68"/>
    <w:rPr>
      <w:rFonts w:ascii="Symbol" w:hAnsi="Symbol" w:hint="default"/>
    </w:rPr>
  </w:style>
  <w:style w:type="character" w:customStyle="1" w:styleId="2f0">
    <w:name w:val="Основной шрифт абзаца2"/>
    <w:rsid w:val="00E42C68"/>
  </w:style>
  <w:style w:type="character" w:customStyle="1" w:styleId="WW-Absatz-Standardschriftart11111111111111111111111">
    <w:name w:val="WW-Absatz-Standardschriftart11111111111111111111111"/>
    <w:rsid w:val="00E42C68"/>
  </w:style>
  <w:style w:type="character" w:customStyle="1" w:styleId="WW8Num48z1">
    <w:name w:val="WW8Num48z1"/>
    <w:rsid w:val="00E42C68"/>
    <w:rPr>
      <w:rFonts w:ascii="OpenSymbol" w:hAnsi="OpenSymbol" w:cs="StarSymbol" w:hint="default"/>
      <w:sz w:val="18"/>
      <w:szCs w:val="18"/>
    </w:rPr>
  </w:style>
  <w:style w:type="character" w:customStyle="1" w:styleId="WW8Num49z1">
    <w:name w:val="WW8Num49z1"/>
    <w:rsid w:val="00E42C68"/>
    <w:rPr>
      <w:rFonts w:ascii="OpenSymbol" w:hAnsi="OpenSymbol" w:cs="StarSymbol" w:hint="default"/>
      <w:sz w:val="18"/>
      <w:szCs w:val="18"/>
    </w:rPr>
  </w:style>
  <w:style w:type="character" w:customStyle="1" w:styleId="WW8Num50z7">
    <w:name w:val="WW8Num50z7"/>
    <w:rsid w:val="00E42C68"/>
    <w:rPr>
      <w:b/>
      <w:bCs/>
    </w:rPr>
  </w:style>
  <w:style w:type="character" w:customStyle="1" w:styleId="WW8Num52z2">
    <w:name w:val="WW8Num52z2"/>
    <w:rsid w:val="00E42C68"/>
    <w:rPr>
      <w:b/>
      <w:bCs/>
    </w:rPr>
  </w:style>
  <w:style w:type="character" w:customStyle="1" w:styleId="WW8Num57z1">
    <w:name w:val="WW8Num57z1"/>
    <w:rsid w:val="00E42C68"/>
    <w:rPr>
      <w:rFonts w:ascii="OpenSymbol" w:hAnsi="OpenSymbol" w:cs="StarSymbol" w:hint="default"/>
      <w:sz w:val="18"/>
      <w:szCs w:val="18"/>
    </w:rPr>
  </w:style>
  <w:style w:type="character" w:customStyle="1" w:styleId="WW8Num60z1">
    <w:name w:val="WW8Num60z1"/>
    <w:rsid w:val="00E42C68"/>
    <w:rPr>
      <w:rFonts w:ascii="OpenSymbol" w:hAnsi="OpenSymbol" w:cs="StarSymbol" w:hint="default"/>
      <w:sz w:val="18"/>
      <w:szCs w:val="18"/>
    </w:rPr>
  </w:style>
  <w:style w:type="character" w:customStyle="1" w:styleId="WW8Num79z2">
    <w:name w:val="WW8Num79z2"/>
    <w:rsid w:val="00E42C68"/>
    <w:rPr>
      <w:rFonts w:ascii="Wingdings" w:hAnsi="Wingdings" w:hint="default"/>
    </w:rPr>
  </w:style>
  <w:style w:type="character" w:customStyle="1" w:styleId="WW-Absatz-Standardschriftart111111111111111111111111">
    <w:name w:val="WW-Absatz-Standardschriftart111111111111111111111111"/>
    <w:rsid w:val="00E42C68"/>
  </w:style>
  <w:style w:type="character" w:customStyle="1" w:styleId="WW-Absatz-Standardschriftart1111111111111111111111111">
    <w:name w:val="WW-Absatz-Standardschriftart1111111111111111111111111"/>
    <w:rsid w:val="00E42C68"/>
  </w:style>
  <w:style w:type="character" w:customStyle="1" w:styleId="WW8Num80z2">
    <w:name w:val="WW8Num80z2"/>
    <w:rsid w:val="00E42C68"/>
    <w:rPr>
      <w:rFonts w:ascii="Wingdings" w:hAnsi="Wingdings" w:hint="default"/>
    </w:rPr>
  </w:style>
  <w:style w:type="character" w:customStyle="1" w:styleId="WW-Absatz-Standardschriftart11111111111111111111111111">
    <w:name w:val="WW-Absatz-Standardschriftart11111111111111111111111111"/>
    <w:rsid w:val="00E42C68"/>
  </w:style>
  <w:style w:type="character" w:customStyle="1" w:styleId="WW-Absatz-Standardschriftart111111111111111111111111111">
    <w:name w:val="WW-Absatz-Standardschriftart111111111111111111111111111"/>
    <w:rsid w:val="00E42C68"/>
  </w:style>
  <w:style w:type="character" w:customStyle="1" w:styleId="WW8Num81z2">
    <w:name w:val="WW8Num81z2"/>
    <w:rsid w:val="00E42C68"/>
    <w:rPr>
      <w:rFonts w:ascii="Wingdings" w:hAnsi="Wingdings" w:hint="default"/>
    </w:rPr>
  </w:style>
  <w:style w:type="character" w:customStyle="1" w:styleId="WW-Absatz-Standardschriftart1111111111111111111111111111">
    <w:name w:val="WW-Absatz-Standardschriftart1111111111111111111111111111"/>
    <w:rsid w:val="00E42C68"/>
  </w:style>
  <w:style w:type="character" w:customStyle="1" w:styleId="WW-Absatz-Standardschriftart11111111111111111111111111111">
    <w:name w:val="WW-Absatz-Standardschriftart11111111111111111111111111111"/>
    <w:rsid w:val="00E42C68"/>
  </w:style>
  <w:style w:type="character" w:customStyle="1" w:styleId="WW-Absatz-Standardschriftart111111111111111111111111111111">
    <w:name w:val="WW-Absatz-Standardschriftart111111111111111111111111111111"/>
    <w:rsid w:val="00E42C68"/>
  </w:style>
  <w:style w:type="character" w:customStyle="1" w:styleId="WW8Num11z2">
    <w:name w:val="WW8Num11z2"/>
    <w:rsid w:val="00E42C68"/>
    <w:rPr>
      <w:rFonts w:ascii="StarSymbol" w:hAnsi="StarSymbol" w:hint="default"/>
    </w:rPr>
  </w:style>
  <w:style w:type="character" w:customStyle="1" w:styleId="WW8Num14z1">
    <w:name w:val="WW8Num14z1"/>
    <w:rsid w:val="00E42C68"/>
    <w:rPr>
      <w:rFonts w:ascii="OpenSymbol" w:hAnsi="OpenSymbol" w:cs="StarSymbol" w:hint="default"/>
      <w:sz w:val="18"/>
      <w:szCs w:val="18"/>
    </w:rPr>
  </w:style>
  <w:style w:type="character" w:customStyle="1" w:styleId="WW8Num19z1">
    <w:name w:val="WW8Num19z1"/>
    <w:rsid w:val="00E42C68"/>
    <w:rPr>
      <w:rFonts w:ascii="Symbol" w:hAnsi="Symbol" w:cs="StarSymbol" w:hint="default"/>
      <w:sz w:val="18"/>
      <w:szCs w:val="18"/>
    </w:rPr>
  </w:style>
  <w:style w:type="character" w:customStyle="1" w:styleId="WW8Num54z7">
    <w:name w:val="WW8Num54z7"/>
    <w:rsid w:val="00E42C68"/>
    <w:rPr>
      <w:b/>
      <w:bCs/>
    </w:rPr>
  </w:style>
  <w:style w:type="character" w:customStyle="1" w:styleId="WW8Num57z2">
    <w:name w:val="WW8Num57z2"/>
    <w:rsid w:val="00E42C68"/>
    <w:rPr>
      <w:b/>
      <w:bCs/>
    </w:rPr>
  </w:style>
  <w:style w:type="character" w:customStyle="1" w:styleId="WW8Num61z1">
    <w:name w:val="WW8Num61z1"/>
    <w:rsid w:val="00E42C68"/>
    <w:rPr>
      <w:rFonts w:ascii="OpenSymbol" w:hAnsi="OpenSymbol" w:cs="StarSymbol" w:hint="default"/>
      <w:sz w:val="18"/>
      <w:szCs w:val="18"/>
    </w:rPr>
  </w:style>
  <w:style w:type="character" w:customStyle="1" w:styleId="WW8Num62z1">
    <w:name w:val="WW8Num62z1"/>
    <w:rsid w:val="00E42C68"/>
    <w:rPr>
      <w:rFonts w:ascii="OpenSymbol" w:hAnsi="OpenSymbol" w:cs="StarSymbol" w:hint="default"/>
      <w:sz w:val="18"/>
      <w:szCs w:val="18"/>
    </w:rPr>
  </w:style>
  <w:style w:type="character" w:customStyle="1" w:styleId="WW8Num63z1">
    <w:name w:val="WW8Num63z1"/>
    <w:rsid w:val="00E42C68"/>
    <w:rPr>
      <w:rFonts w:ascii="OpenSymbol" w:hAnsi="OpenSymbol" w:cs="StarSymbol" w:hint="default"/>
      <w:sz w:val="18"/>
      <w:szCs w:val="18"/>
    </w:rPr>
  </w:style>
  <w:style w:type="character" w:customStyle="1" w:styleId="WW8Num65z1">
    <w:name w:val="WW8Num65z1"/>
    <w:rsid w:val="00E42C68"/>
    <w:rPr>
      <w:rFonts w:ascii="OpenSymbol" w:hAnsi="OpenSymbol" w:cs="StarSymbol" w:hint="default"/>
      <w:sz w:val="18"/>
      <w:szCs w:val="18"/>
    </w:rPr>
  </w:style>
  <w:style w:type="character" w:customStyle="1" w:styleId="WW8Num88z1">
    <w:name w:val="WW8Num88z1"/>
    <w:rsid w:val="00E42C68"/>
    <w:rPr>
      <w:rFonts w:ascii="Courier New" w:hAnsi="Courier New" w:cs="Courier New" w:hint="default"/>
    </w:rPr>
  </w:style>
  <w:style w:type="character" w:customStyle="1" w:styleId="WW8Num88z2">
    <w:name w:val="WW8Num88z2"/>
    <w:rsid w:val="00E42C68"/>
    <w:rPr>
      <w:rFonts w:ascii="Wingdings" w:hAnsi="Wingdings" w:hint="default"/>
    </w:rPr>
  </w:style>
  <w:style w:type="character" w:customStyle="1" w:styleId="WW-Absatz-Standardschriftart1111111111111111111111111111111">
    <w:name w:val="WW-Absatz-Standardschriftart1111111111111111111111111111111"/>
    <w:rsid w:val="00E42C68"/>
  </w:style>
  <w:style w:type="character" w:customStyle="1" w:styleId="affff3">
    <w:name w:val="Маркеры списка"/>
    <w:rsid w:val="00E42C68"/>
    <w:rPr>
      <w:rFonts w:ascii="StarSymbol" w:eastAsia="StarSymbol" w:hAnsi="StarSymbol" w:cs="StarSymbol" w:hint="default"/>
      <w:sz w:val="18"/>
      <w:szCs w:val="18"/>
    </w:rPr>
  </w:style>
  <w:style w:type="character" w:customStyle="1" w:styleId="affff4">
    <w:name w:val="Символ нумерации"/>
    <w:rsid w:val="00E42C68"/>
    <w:rPr>
      <w:b w:val="0"/>
      <w:bCs w:val="0"/>
    </w:rPr>
  </w:style>
  <w:style w:type="character" w:customStyle="1" w:styleId="1f0">
    <w:name w:val="Основной шрифт абзаца1"/>
    <w:rsid w:val="00E42C68"/>
  </w:style>
  <w:style w:type="character" w:customStyle="1" w:styleId="WW8Num21z1">
    <w:name w:val="WW8Num21z1"/>
    <w:rsid w:val="00E42C68"/>
    <w:rPr>
      <w:rFonts w:ascii="Courier New" w:hAnsi="Courier New" w:cs="Courier New" w:hint="default"/>
    </w:rPr>
  </w:style>
  <w:style w:type="character" w:customStyle="1" w:styleId="WW8Num21z3">
    <w:name w:val="WW8Num21z3"/>
    <w:rsid w:val="00E42C68"/>
    <w:rPr>
      <w:rFonts w:ascii="Symbol" w:hAnsi="Symbol" w:hint="default"/>
    </w:rPr>
  </w:style>
  <w:style w:type="character" w:customStyle="1" w:styleId="WW8Num1z0">
    <w:name w:val="WW8Num1z0"/>
    <w:rsid w:val="00E42C68"/>
    <w:rPr>
      <w:rFonts w:ascii="Symbol" w:hAnsi="Symbol" w:hint="default"/>
    </w:rPr>
  </w:style>
  <w:style w:type="character" w:customStyle="1" w:styleId="WW8Num1z1">
    <w:name w:val="WW8Num1z1"/>
    <w:rsid w:val="00E42C68"/>
    <w:rPr>
      <w:rFonts w:ascii="Wingdings 2" w:hAnsi="Wingdings 2" w:cs="StarSymbol" w:hint="default"/>
      <w:sz w:val="18"/>
      <w:szCs w:val="18"/>
    </w:rPr>
  </w:style>
  <w:style w:type="character" w:customStyle="1" w:styleId="WW8Num1z2">
    <w:name w:val="WW8Num1z2"/>
    <w:rsid w:val="00E42C68"/>
    <w:rPr>
      <w:rFonts w:ascii="StarSymbol" w:hAnsi="StarSymbol" w:cs="StarSymbol" w:hint="default"/>
      <w:sz w:val="18"/>
      <w:szCs w:val="18"/>
    </w:rPr>
  </w:style>
  <w:style w:type="character" w:customStyle="1" w:styleId="WW8Num2z1">
    <w:name w:val="WW8Num2z1"/>
    <w:rsid w:val="00E42C68"/>
    <w:rPr>
      <w:rFonts w:ascii="Wingdings 2" w:hAnsi="Wingdings 2" w:cs="StarSymbol" w:hint="default"/>
      <w:sz w:val="18"/>
      <w:szCs w:val="18"/>
    </w:rPr>
  </w:style>
  <w:style w:type="character" w:customStyle="1" w:styleId="45">
    <w:name w:val="Основной шрифт абзаца4"/>
    <w:rsid w:val="00E42C68"/>
  </w:style>
  <w:style w:type="character" w:customStyle="1" w:styleId="WW8Num8z3">
    <w:name w:val="WW8Num8z3"/>
    <w:rsid w:val="00E42C68"/>
    <w:rPr>
      <w:rFonts w:ascii="Symbol" w:hAnsi="Symbol" w:hint="default"/>
    </w:rPr>
  </w:style>
  <w:style w:type="character" w:customStyle="1" w:styleId="WW8Num24z1">
    <w:name w:val="WW8Num24z1"/>
    <w:rsid w:val="00E42C68"/>
    <w:rPr>
      <w:rFonts w:ascii="Wingdings 2" w:hAnsi="Wingdings 2" w:cs="StarSymbol" w:hint="default"/>
      <w:sz w:val="18"/>
      <w:szCs w:val="18"/>
    </w:rPr>
  </w:style>
  <w:style w:type="character" w:customStyle="1" w:styleId="WW8Num25z1">
    <w:name w:val="WW8Num25z1"/>
    <w:rsid w:val="00E42C68"/>
    <w:rPr>
      <w:rFonts w:ascii="Wingdings 2" w:hAnsi="Wingdings 2" w:cs="StarSymbol" w:hint="default"/>
      <w:sz w:val="18"/>
      <w:szCs w:val="18"/>
    </w:rPr>
  </w:style>
  <w:style w:type="character" w:customStyle="1" w:styleId="WW8Num25z2">
    <w:name w:val="WW8Num25z2"/>
    <w:rsid w:val="00E42C68"/>
    <w:rPr>
      <w:rFonts w:ascii="StarSymbol" w:hAnsi="StarSymbol" w:cs="StarSymbol" w:hint="default"/>
      <w:sz w:val="18"/>
      <w:szCs w:val="18"/>
    </w:rPr>
  </w:style>
  <w:style w:type="character" w:customStyle="1" w:styleId="WW8Num121z0">
    <w:name w:val="WW8Num121z0"/>
    <w:rsid w:val="00E42C68"/>
    <w:rPr>
      <w:rFonts w:ascii="Wingdings" w:hAnsi="Wingdings" w:hint="default"/>
      <w:b w:val="0"/>
      <w:bCs w:val="0"/>
    </w:rPr>
  </w:style>
  <w:style w:type="character" w:customStyle="1" w:styleId="WW8Num121z1">
    <w:name w:val="WW8Num121z1"/>
    <w:rsid w:val="00E42C68"/>
    <w:rPr>
      <w:rFonts w:ascii="Wingdings 2" w:hAnsi="Wingdings 2" w:hint="default"/>
      <w:sz w:val="20"/>
    </w:rPr>
  </w:style>
  <w:style w:type="character" w:customStyle="1" w:styleId="WW8Num121z2">
    <w:name w:val="WW8Num121z2"/>
    <w:rsid w:val="00E42C68"/>
    <w:rPr>
      <w:rFonts w:ascii="StarSymbol" w:hAnsi="StarSymbol" w:hint="default"/>
    </w:rPr>
  </w:style>
  <w:style w:type="character" w:customStyle="1" w:styleId="WW8Num34z2">
    <w:name w:val="WW8Num34z2"/>
    <w:rsid w:val="00E42C68"/>
    <w:rPr>
      <w:rFonts w:ascii="Wingdings" w:hAnsi="Wingdings" w:hint="default"/>
    </w:rPr>
  </w:style>
  <w:style w:type="character" w:customStyle="1" w:styleId="WW8Num12z2">
    <w:name w:val="WW8Num12z2"/>
    <w:rsid w:val="00E42C68"/>
    <w:rPr>
      <w:rFonts w:ascii="Wingdings" w:hAnsi="Wingdings" w:hint="default"/>
    </w:rPr>
  </w:style>
  <w:style w:type="character" w:customStyle="1" w:styleId="WW8Num124z0">
    <w:name w:val="WW8Num124z0"/>
    <w:rsid w:val="00E42C68"/>
    <w:rPr>
      <w:rFonts w:ascii="Symbol" w:hAnsi="Symbol" w:hint="default"/>
    </w:rPr>
  </w:style>
  <w:style w:type="character" w:customStyle="1" w:styleId="RTFNum31">
    <w:name w:val="RTF_Num 3 1"/>
    <w:rsid w:val="00E42C68"/>
    <w:rPr>
      <w:sz w:val="18"/>
      <w:szCs w:val="18"/>
    </w:rPr>
  </w:style>
  <w:style w:type="character" w:customStyle="1" w:styleId="RTFNum32">
    <w:name w:val="RTF_Num 3 2"/>
    <w:rsid w:val="00E42C68"/>
    <w:rPr>
      <w:sz w:val="18"/>
      <w:szCs w:val="18"/>
    </w:rPr>
  </w:style>
  <w:style w:type="character" w:customStyle="1" w:styleId="RTFNum33">
    <w:name w:val="RTF_Num 3 3"/>
    <w:rsid w:val="00E42C68"/>
    <w:rPr>
      <w:sz w:val="18"/>
      <w:szCs w:val="18"/>
    </w:rPr>
  </w:style>
  <w:style w:type="character" w:customStyle="1" w:styleId="RTFNum34">
    <w:name w:val="RTF_Num 3 4"/>
    <w:rsid w:val="00E42C68"/>
    <w:rPr>
      <w:sz w:val="18"/>
      <w:szCs w:val="18"/>
    </w:rPr>
  </w:style>
  <w:style w:type="character" w:customStyle="1" w:styleId="RTFNum35">
    <w:name w:val="RTF_Num 3 5"/>
    <w:rsid w:val="00E42C68"/>
    <w:rPr>
      <w:sz w:val="18"/>
      <w:szCs w:val="18"/>
    </w:rPr>
  </w:style>
  <w:style w:type="character" w:customStyle="1" w:styleId="RTFNum36">
    <w:name w:val="RTF_Num 3 6"/>
    <w:rsid w:val="00E42C68"/>
    <w:rPr>
      <w:sz w:val="18"/>
      <w:szCs w:val="18"/>
    </w:rPr>
  </w:style>
  <w:style w:type="character" w:customStyle="1" w:styleId="RTFNum37">
    <w:name w:val="RTF_Num 3 7"/>
    <w:rsid w:val="00E42C68"/>
    <w:rPr>
      <w:sz w:val="18"/>
      <w:szCs w:val="18"/>
    </w:rPr>
  </w:style>
  <w:style w:type="character" w:customStyle="1" w:styleId="RTFNum38">
    <w:name w:val="RTF_Num 3 8"/>
    <w:rsid w:val="00E42C68"/>
    <w:rPr>
      <w:sz w:val="18"/>
      <w:szCs w:val="18"/>
    </w:rPr>
  </w:style>
  <w:style w:type="character" w:customStyle="1" w:styleId="RTFNum39">
    <w:name w:val="RTF_Num 3 9"/>
    <w:rsid w:val="00E42C68"/>
    <w:rPr>
      <w:sz w:val="18"/>
      <w:szCs w:val="18"/>
    </w:rPr>
  </w:style>
  <w:style w:type="character" w:customStyle="1" w:styleId="WW8Num103z0">
    <w:name w:val="WW8Num103z0"/>
    <w:rsid w:val="00E42C68"/>
    <w:rPr>
      <w:rFonts w:ascii="MS Mincho" w:eastAsia="MS Mincho" w:hAnsi="MS Mincho" w:cs="StarSymbol" w:hint="eastAsia"/>
      <w:sz w:val="18"/>
      <w:szCs w:val="18"/>
    </w:rPr>
  </w:style>
  <w:style w:type="character" w:customStyle="1" w:styleId="52">
    <w:name w:val="Основной шрифт абзаца5"/>
    <w:rsid w:val="00E42C68"/>
  </w:style>
  <w:style w:type="character" w:customStyle="1" w:styleId="FontStyle154">
    <w:name w:val="Font Style154"/>
    <w:rsid w:val="00E42C68"/>
    <w:rPr>
      <w:rFonts w:ascii="Times New Roman" w:hAnsi="Times New Roman" w:cs="Times New Roman" w:hint="default"/>
      <w:sz w:val="24"/>
      <w:szCs w:val="24"/>
    </w:rPr>
  </w:style>
  <w:style w:type="character" w:customStyle="1" w:styleId="affff5">
    <w:name w:val="Текст в заданном формате Знак"/>
    <w:rsid w:val="00E42C68"/>
    <w:rPr>
      <w:rFonts w:ascii="Courier New" w:eastAsia="Courier New" w:hAnsi="Courier New" w:cs="Courier New" w:hint="default"/>
      <w:kern w:val="2"/>
      <w:lang w:val="ru-RU" w:eastAsia="ar-SA" w:bidi="ar-SA"/>
    </w:rPr>
  </w:style>
  <w:style w:type="character" w:customStyle="1" w:styleId="affff6">
    <w:name w:val="Символ сноски"/>
    <w:rsid w:val="00E42C68"/>
    <w:rPr>
      <w:vertAlign w:val="superscript"/>
    </w:rPr>
  </w:style>
  <w:style w:type="character" w:customStyle="1" w:styleId="c1">
    <w:name w:val="c1"/>
    <w:rsid w:val="00E42C68"/>
  </w:style>
  <w:style w:type="character" w:customStyle="1" w:styleId="46">
    <w:name w:val="Основной шрифт абзаца4"/>
    <w:rsid w:val="00E42C68"/>
  </w:style>
  <w:style w:type="paragraph" w:customStyle="1" w:styleId="p7">
    <w:name w:val="p7"/>
    <w:basedOn w:val="a"/>
    <w:uiPriority w:val="99"/>
    <w:rsid w:val="00E42C68"/>
    <w:pPr>
      <w:spacing w:before="100" w:beforeAutospacing="1" w:after="100" w:afterAutospacing="1"/>
      <w:ind w:firstLine="0"/>
      <w:jc w:val="left"/>
    </w:pPr>
    <w:rPr>
      <w:rFonts w:ascii="Times New Roman" w:hAnsi="Times New Roman"/>
      <w:sz w:val="24"/>
    </w:rPr>
  </w:style>
  <w:style w:type="paragraph" w:customStyle="1" w:styleId="affff7">
    <w:name w:val="Нормальный (таблица)"/>
    <w:basedOn w:val="a"/>
    <w:next w:val="a"/>
    <w:uiPriority w:val="99"/>
    <w:rsid w:val="00E42C68"/>
    <w:pPr>
      <w:widowControl w:val="0"/>
      <w:autoSpaceDE w:val="0"/>
      <w:autoSpaceDN w:val="0"/>
      <w:adjustRightInd w:val="0"/>
      <w:ind w:firstLine="0"/>
    </w:pPr>
    <w:rPr>
      <w:rFonts w:ascii="Times New Roman" w:hAnsi="Times New Roman"/>
      <w:sz w:val="24"/>
    </w:rPr>
  </w:style>
  <w:style w:type="character" w:customStyle="1" w:styleId="10950">
    <w:name w:val="1 Основной текст 0;95 ПК;А. Основной текст 0 Знак Знак"/>
    <w:basedOn w:val="a0"/>
    <w:rsid w:val="0050561E"/>
    <w:rPr>
      <w:rFonts w:ascii="Times New Roman" w:eastAsia="Times New Roman" w:hAnsi="Times New Roman" w:cs="Times New Roman"/>
      <w:color w:val="000000"/>
      <w:kern w:val="1"/>
      <w:sz w:val="24"/>
      <w:szCs w:val="24"/>
      <w:lang w:eastAsia="ar-SA"/>
    </w:rPr>
  </w:style>
  <w:style w:type="character" w:customStyle="1" w:styleId="ConsPlusNormal0">
    <w:name w:val="ConsPlusNormal Знак"/>
    <w:basedOn w:val="a0"/>
    <w:link w:val="ConsPlusNormal"/>
    <w:rsid w:val="0050561E"/>
    <w:rPr>
      <w:rFonts w:ascii="Arial" w:eastAsia="Times New Roman" w:hAnsi="Arial" w:cs="Arial"/>
      <w:sz w:val="20"/>
      <w:szCs w:val="20"/>
      <w:lang w:eastAsia="ru-RU"/>
    </w:rPr>
  </w:style>
  <w:style w:type="paragraph" w:customStyle="1" w:styleId="FORMATTEXT">
    <w:name w:val=".FORMATTEXT"/>
    <w:uiPriority w:val="99"/>
    <w:rsid w:val="006976E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blk">
    <w:name w:val="blk"/>
    <w:basedOn w:val="a0"/>
    <w:rsid w:val="00244CFF"/>
  </w:style>
  <w:style w:type="character" w:customStyle="1" w:styleId="1f1">
    <w:name w:val="Основной текст Знак1"/>
    <w:aliases w:val="Заг1 Знак1,BO Знак1,ID Знак1,body indent Знак1,ändrad Знак1,EHPT Знак1,Body Text2 Знак1"/>
    <w:basedOn w:val="a0"/>
    <w:semiHidden/>
    <w:rsid w:val="00151F7C"/>
    <w:rPr>
      <w:rFonts w:ascii="Times New Roman" w:eastAsia="Times New Roman" w:hAnsi="Times New Roman" w:cs="Times New Roman"/>
      <w:sz w:val="24"/>
      <w:szCs w:val="24"/>
      <w:lang w:eastAsia="ru-RU"/>
    </w:rPr>
  </w:style>
  <w:style w:type="character" w:customStyle="1" w:styleId="01">
    <w:name w:val="А. Основной текст 0 Знак Знак"/>
    <w:basedOn w:val="a0"/>
    <w:link w:val="010"/>
    <w:locked/>
    <w:rsid w:val="00151F7C"/>
    <w:rPr>
      <w:rFonts w:ascii="Calibri" w:eastAsia="Calibri" w:hAnsi="Calibri" w:cs="Calibri"/>
      <w:color w:val="000000"/>
      <w:kern w:val="24"/>
      <w:sz w:val="24"/>
      <w:szCs w:val="24"/>
    </w:rPr>
  </w:style>
  <w:style w:type="paragraph" w:customStyle="1" w:styleId="010">
    <w:name w:val="Основной текст 01"/>
    <w:aliases w:val="95 ПК1,А. Основной текст 0 Знак Знак Знак Знак1,А. Основной текст 0 Знак Знак Знак Знак Знак Знак1,Основной тек...1,1 Основной текст 01,А. Основной текст 01,А. Основной текст 0 Знак Знак1,1. Основной текст 01"/>
    <w:basedOn w:val="a"/>
    <w:link w:val="01"/>
    <w:rsid w:val="00151F7C"/>
    <w:pPr>
      <w:ind w:firstLine="539"/>
    </w:pPr>
    <w:rPr>
      <w:rFonts w:ascii="Calibri" w:eastAsia="Calibri" w:hAnsi="Calibri" w:cs="Calibri"/>
      <w:color w:val="000000"/>
      <w:kern w:val="24"/>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qFormat="1"/>
    <w:lsdException w:name="footnote reference" w:uiPriority="0"/>
    <w:lsdException w:name="page number" w:uiPriority="0"/>
    <w:lsdException w:name="Title" w:semiHidden="0" w:unhideWhenUsed="0" w:qFormat="1"/>
    <w:lsdException w:name="Default Paragraph Font" w:uiPriority="1"/>
    <w:lsdException w:name="Subtitle" w:semiHidden="0" w:unhideWhenUsed="0" w:qFormat="1"/>
    <w:lsdException w:name="FollowedHyperlink" w:uiPriority="0"/>
    <w:lsdException w:name="Strong" w:semiHidden="0" w:uiPriority="22" w:unhideWhenUsed="0" w:qFormat="1"/>
    <w:lsdException w:name="Emphasis" w:semiHidden="0" w:uiPriority="0" w:unhideWhenUsed="0" w:qFormat="1"/>
    <w:lsdException w:name="HTML Preformatted" w:uiPriority="0"/>
    <w:lsdException w:name="HTML Variabl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E42C68"/>
    <w:pPr>
      <w:spacing w:after="0" w:line="240" w:lineRule="auto"/>
      <w:ind w:firstLine="567"/>
      <w:jc w:val="both"/>
    </w:pPr>
    <w:rPr>
      <w:rFonts w:ascii="Arial" w:eastAsia="Times New Roman" w:hAnsi="Arial" w:cs="Times New Roman"/>
      <w:sz w:val="26"/>
      <w:szCs w:val="24"/>
      <w:lang w:eastAsia="ru-RU"/>
    </w:rPr>
  </w:style>
  <w:style w:type="paragraph" w:styleId="1">
    <w:name w:val="heading 1"/>
    <w:aliases w:val="!Части документа,Раздел Договора,H1,&quot;Алмаз&quot;"/>
    <w:basedOn w:val="a"/>
    <w:next w:val="a"/>
    <w:link w:val="10"/>
    <w:uiPriority w:val="9"/>
    <w:qFormat/>
    <w:rsid w:val="00E42C68"/>
    <w:pPr>
      <w:jc w:val="center"/>
      <w:outlineLvl w:val="0"/>
    </w:pPr>
    <w:rPr>
      <w:b/>
      <w:bCs/>
      <w:kern w:val="32"/>
      <w:sz w:val="32"/>
      <w:szCs w:val="32"/>
      <w:lang w:val="x-none" w:eastAsia="x-none"/>
    </w:rPr>
  </w:style>
  <w:style w:type="paragraph" w:styleId="2">
    <w:name w:val="heading 2"/>
    <w:aliases w:val="!Разделы документа,H2,&quot;Изумруд&quot;"/>
    <w:basedOn w:val="a"/>
    <w:link w:val="20"/>
    <w:qFormat/>
    <w:rsid w:val="00E42C68"/>
    <w:pPr>
      <w:jc w:val="center"/>
      <w:outlineLvl w:val="1"/>
    </w:pPr>
    <w:rPr>
      <w:b/>
      <w:bCs/>
      <w:iCs/>
      <w:sz w:val="30"/>
      <w:szCs w:val="28"/>
      <w:lang w:val="x-none" w:eastAsia="x-none"/>
    </w:rPr>
  </w:style>
  <w:style w:type="paragraph" w:styleId="3">
    <w:name w:val="heading 3"/>
    <w:aliases w:val="!Главы документа"/>
    <w:basedOn w:val="a"/>
    <w:link w:val="30"/>
    <w:qFormat/>
    <w:rsid w:val="00E42C68"/>
    <w:pPr>
      <w:outlineLvl w:val="2"/>
    </w:pPr>
    <w:rPr>
      <w:b/>
      <w:bCs/>
      <w:sz w:val="28"/>
      <w:szCs w:val="26"/>
      <w:lang w:val="x-none" w:eastAsia="x-none"/>
    </w:rPr>
  </w:style>
  <w:style w:type="paragraph" w:styleId="4">
    <w:name w:val="heading 4"/>
    <w:aliases w:val="!Параграфы/Статьи документа"/>
    <w:basedOn w:val="a"/>
    <w:link w:val="40"/>
    <w:qFormat/>
    <w:rsid w:val="00E42C68"/>
    <w:pPr>
      <w:outlineLvl w:val="3"/>
    </w:pPr>
    <w:rPr>
      <w:b/>
      <w:bCs/>
      <w:szCs w:val="28"/>
      <w:lang w:val="x-none" w:eastAsia="x-none"/>
    </w:rPr>
  </w:style>
  <w:style w:type="paragraph" w:styleId="5">
    <w:name w:val="heading 5"/>
    <w:basedOn w:val="a"/>
    <w:next w:val="a"/>
    <w:link w:val="50"/>
    <w:qFormat/>
    <w:rsid w:val="00E42C68"/>
    <w:pPr>
      <w:spacing w:before="240" w:after="60"/>
      <w:outlineLvl w:val="4"/>
    </w:pPr>
    <w:rPr>
      <w:b/>
      <w:bCs/>
      <w:i/>
      <w:iCs/>
      <w:szCs w:val="26"/>
      <w:lang w:val="x-none" w:eastAsia="x-none"/>
    </w:rPr>
  </w:style>
  <w:style w:type="paragraph" w:styleId="6">
    <w:name w:val="heading 6"/>
    <w:basedOn w:val="a"/>
    <w:next w:val="a"/>
    <w:link w:val="60"/>
    <w:qFormat/>
    <w:rsid w:val="00E42C68"/>
    <w:pPr>
      <w:keepNext/>
      <w:jc w:val="center"/>
      <w:outlineLvl w:val="5"/>
    </w:pPr>
    <w:rPr>
      <w:b/>
      <w:sz w:val="32"/>
      <w:lang w:val="x-none" w:eastAsia="x-none"/>
    </w:rPr>
  </w:style>
  <w:style w:type="paragraph" w:styleId="7">
    <w:name w:val="heading 7"/>
    <w:basedOn w:val="a"/>
    <w:next w:val="a"/>
    <w:link w:val="70"/>
    <w:uiPriority w:val="99"/>
    <w:qFormat/>
    <w:rsid w:val="00E42C68"/>
    <w:pPr>
      <w:keepNext/>
      <w:jc w:val="center"/>
      <w:outlineLvl w:val="6"/>
    </w:pPr>
    <w:rPr>
      <w:sz w:val="28"/>
      <w:lang w:val="x-none" w:eastAsia="x-none"/>
    </w:rPr>
  </w:style>
  <w:style w:type="paragraph" w:styleId="8">
    <w:name w:val="heading 8"/>
    <w:basedOn w:val="a"/>
    <w:next w:val="a"/>
    <w:link w:val="80"/>
    <w:uiPriority w:val="99"/>
    <w:semiHidden/>
    <w:unhideWhenUsed/>
    <w:qFormat/>
    <w:rsid w:val="00E42C68"/>
    <w:pPr>
      <w:tabs>
        <w:tab w:val="num" w:pos="1440"/>
      </w:tabs>
      <w:spacing w:before="240" w:after="60" w:line="260" w:lineRule="atLeast"/>
      <w:ind w:left="1440" w:hanging="1440"/>
      <w:outlineLvl w:val="7"/>
    </w:pPr>
    <w:rPr>
      <w:rFonts w:ascii="Times New Roman" w:hAnsi="Times New Roman"/>
      <w:i/>
      <w:iCs/>
      <w:sz w:val="23"/>
      <w:szCs w:val="22"/>
      <w:lang w:val="x-none" w:eastAsia="x-none"/>
    </w:rPr>
  </w:style>
  <w:style w:type="paragraph" w:styleId="9">
    <w:name w:val="heading 9"/>
    <w:basedOn w:val="a"/>
    <w:next w:val="a"/>
    <w:link w:val="90"/>
    <w:uiPriority w:val="99"/>
    <w:qFormat/>
    <w:rsid w:val="00E42C68"/>
    <w:pPr>
      <w:spacing w:before="240" w:after="60"/>
      <w:outlineLvl w:val="8"/>
    </w:pPr>
    <w:rPr>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Раздел Договора Знак,H1 Знак,&quot;Алмаз&quot; Знак"/>
    <w:basedOn w:val="a0"/>
    <w:link w:val="1"/>
    <w:uiPriority w:val="9"/>
    <w:rsid w:val="00E42C68"/>
    <w:rPr>
      <w:rFonts w:ascii="Arial" w:eastAsia="Times New Roman" w:hAnsi="Arial" w:cs="Times New Roman"/>
      <w:b/>
      <w:bCs/>
      <w:kern w:val="32"/>
      <w:sz w:val="32"/>
      <w:szCs w:val="32"/>
      <w:lang w:val="x-none" w:eastAsia="x-none"/>
    </w:rPr>
  </w:style>
  <w:style w:type="character" w:customStyle="1" w:styleId="20">
    <w:name w:val="Заголовок 2 Знак"/>
    <w:aliases w:val="!Разделы документа Знак,H2 Знак,&quot;Изумруд&quot; Знак"/>
    <w:basedOn w:val="a0"/>
    <w:link w:val="2"/>
    <w:rsid w:val="00E42C68"/>
    <w:rPr>
      <w:rFonts w:ascii="Arial" w:eastAsia="Times New Roman" w:hAnsi="Arial" w:cs="Times New Roman"/>
      <w:b/>
      <w:bCs/>
      <w:iCs/>
      <w:sz w:val="30"/>
      <w:szCs w:val="28"/>
      <w:lang w:val="x-none" w:eastAsia="x-none"/>
    </w:rPr>
  </w:style>
  <w:style w:type="character" w:customStyle="1" w:styleId="30">
    <w:name w:val="Заголовок 3 Знак"/>
    <w:aliases w:val="!Главы документа Знак"/>
    <w:basedOn w:val="a0"/>
    <w:link w:val="3"/>
    <w:rsid w:val="00E42C68"/>
    <w:rPr>
      <w:rFonts w:ascii="Arial" w:eastAsia="Times New Roman" w:hAnsi="Arial" w:cs="Times New Roman"/>
      <w:b/>
      <w:bCs/>
      <w:sz w:val="28"/>
      <w:szCs w:val="26"/>
      <w:lang w:val="x-none" w:eastAsia="x-none"/>
    </w:rPr>
  </w:style>
  <w:style w:type="character" w:customStyle="1" w:styleId="40">
    <w:name w:val="Заголовок 4 Знак"/>
    <w:aliases w:val="!Параграфы/Статьи документа Знак"/>
    <w:basedOn w:val="a0"/>
    <w:link w:val="4"/>
    <w:rsid w:val="00E42C68"/>
    <w:rPr>
      <w:rFonts w:ascii="Arial" w:eastAsia="Times New Roman" w:hAnsi="Arial" w:cs="Times New Roman"/>
      <w:b/>
      <w:bCs/>
      <w:sz w:val="26"/>
      <w:szCs w:val="28"/>
      <w:lang w:val="x-none" w:eastAsia="x-none"/>
    </w:rPr>
  </w:style>
  <w:style w:type="character" w:customStyle="1" w:styleId="50">
    <w:name w:val="Заголовок 5 Знак"/>
    <w:basedOn w:val="a0"/>
    <w:link w:val="5"/>
    <w:rsid w:val="00E42C68"/>
    <w:rPr>
      <w:rFonts w:ascii="Arial" w:eastAsia="Times New Roman" w:hAnsi="Arial" w:cs="Times New Roman"/>
      <w:b/>
      <w:bCs/>
      <w:i/>
      <w:iCs/>
      <w:sz w:val="26"/>
      <w:szCs w:val="26"/>
      <w:lang w:val="x-none" w:eastAsia="x-none"/>
    </w:rPr>
  </w:style>
  <w:style w:type="character" w:customStyle="1" w:styleId="60">
    <w:name w:val="Заголовок 6 Знак"/>
    <w:basedOn w:val="a0"/>
    <w:link w:val="6"/>
    <w:rsid w:val="00E42C68"/>
    <w:rPr>
      <w:rFonts w:ascii="Arial" w:eastAsia="Times New Roman" w:hAnsi="Arial" w:cs="Times New Roman"/>
      <w:b/>
      <w:sz w:val="32"/>
      <w:szCs w:val="24"/>
      <w:lang w:val="x-none" w:eastAsia="x-none"/>
    </w:rPr>
  </w:style>
  <w:style w:type="character" w:customStyle="1" w:styleId="70">
    <w:name w:val="Заголовок 7 Знак"/>
    <w:basedOn w:val="a0"/>
    <w:link w:val="7"/>
    <w:uiPriority w:val="99"/>
    <w:rsid w:val="00E42C68"/>
    <w:rPr>
      <w:rFonts w:ascii="Arial" w:eastAsia="Times New Roman" w:hAnsi="Arial" w:cs="Times New Roman"/>
      <w:sz w:val="28"/>
      <w:szCs w:val="24"/>
      <w:lang w:val="x-none" w:eastAsia="x-none"/>
    </w:rPr>
  </w:style>
  <w:style w:type="character" w:customStyle="1" w:styleId="80">
    <w:name w:val="Заголовок 8 Знак"/>
    <w:basedOn w:val="a0"/>
    <w:link w:val="8"/>
    <w:uiPriority w:val="99"/>
    <w:semiHidden/>
    <w:rsid w:val="00E42C68"/>
    <w:rPr>
      <w:rFonts w:ascii="Times New Roman" w:eastAsia="Times New Roman" w:hAnsi="Times New Roman" w:cs="Times New Roman"/>
      <w:i/>
      <w:iCs/>
      <w:sz w:val="23"/>
      <w:lang w:val="x-none" w:eastAsia="x-none"/>
    </w:rPr>
  </w:style>
  <w:style w:type="character" w:customStyle="1" w:styleId="90">
    <w:name w:val="Заголовок 9 Знак"/>
    <w:basedOn w:val="a0"/>
    <w:link w:val="9"/>
    <w:uiPriority w:val="99"/>
    <w:rsid w:val="00E42C68"/>
    <w:rPr>
      <w:rFonts w:ascii="Arial" w:eastAsia="Times New Roman" w:hAnsi="Arial" w:cs="Times New Roman"/>
      <w:lang w:val="x-none" w:eastAsia="x-none"/>
    </w:rPr>
  </w:style>
  <w:style w:type="paragraph" w:customStyle="1" w:styleId="CharChar1CharChar1CharChar">
    <w:name w:val="Char Char Знак Знак1 Char Char1 Знак Знак Char Char"/>
    <w:basedOn w:val="a"/>
    <w:next w:val="a"/>
    <w:uiPriority w:val="99"/>
    <w:rsid w:val="00E42C68"/>
    <w:pPr>
      <w:spacing w:before="100" w:beforeAutospacing="1" w:after="100" w:afterAutospacing="1"/>
    </w:pPr>
    <w:rPr>
      <w:rFonts w:ascii="Tahoma" w:hAnsi="Tahoma" w:cs="Tahoma"/>
      <w:sz w:val="20"/>
      <w:szCs w:val="20"/>
      <w:lang w:val="en-US" w:eastAsia="en-US"/>
    </w:rPr>
  </w:style>
  <w:style w:type="paragraph" w:customStyle="1" w:styleId="ConsPlusNonformat">
    <w:name w:val="ConsPlusNonformat"/>
    <w:uiPriority w:val="99"/>
    <w:rsid w:val="00E42C6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link w:val="ConsPlusNormal0"/>
    <w:rsid w:val="00E42C6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3">
    <w:name w:val="footer"/>
    <w:basedOn w:val="a"/>
    <w:link w:val="a4"/>
    <w:uiPriority w:val="99"/>
    <w:rsid w:val="00E42C68"/>
    <w:pPr>
      <w:tabs>
        <w:tab w:val="center" w:pos="4677"/>
        <w:tab w:val="right" w:pos="9355"/>
      </w:tabs>
    </w:pPr>
    <w:rPr>
      <w:rFonts w:ascii="Times New Roman" w:hAnsi="Times New Roman"/>
      <w:sz w:val="24"/>
      <w:lang w:val="x-none"/>
    </w:rPr>
  </w:style>
  <w:style w:type="character" w:customStyle="1" w:styleId="a4">
    <w:name w:val="Нижний колонтитул Знак"/>
    <w:basedOn w:val="a0"/>
    <w:link w:val="a3"/>
    <w:uiPriority w:val="99"/>
    <w:rsid w:val="00E42C68"/>
    <w:rPr>
      <w:rFonts w:ascii="Times New Roman" w:eastAsia="Times New Roman" w:hAnsi="Times New Roman" w:cs="Times New Roman"/>
      <w:sz w:val="24"/>
      <w:szCs w:val="24"/>
      <w:lang w:val="x-none" w:eastAsia="ru-RU"/>
    </w:rPr>
  </w:style>
  <w:style w:type="character" w:styleId="a5">
    <w:name w:val="page number"/>
    <w:basedOn w:val="a0"/>
    <w:rsid w:val="00E42C68"/>
  </w:style>
  <w:style w:type="paragraph" w:styleId="a6">
    <w:name w:val="Body Text Indent"/>
    <w:basedOn w:val="a"/>
    <w:link w:val="a7"/>
    <w:uiPriority w:val="99"/>
    <w:rsid w:val="00E42C68"/>
    <w:pPr>
      <w:tabs>
        <w:tab w:val="left" w:pos="360"/>
        <w:tab w:val="left" w:pos="972"/>
      </w:tabs>
      <w:ind w:firstLine="709"/>
    </w:pPr>
    <w:rPr>
      <w:rFonts w:ascii="Times New Roman" w:hAnsi="Times New Roman"/>
      <w:sz w:val="28"/>
      <w:szCs w:val="28"/>
      <w:lang w:val="x-none"/>
    </w:rPr>
  </w:style>
  <w:style w:type="character" w:customStyle="1" w:styleId="a7">
    <w:name w:val="Основной текст с отступом Знак"/>
    <w:basedOn w:val="a0"/>
    <w:link w:val="a6"/>
    <w:uiPriority w:val="99"/>
    <w:rsid w:val="00E42C68"/>
    <w:rPr>
      <w:rFonts w:ascii="Times New Roman" w:eastAsia="Times New Roman" w:hAnsi="Times New Roman" w:cs="Times New Roman"/>
      <w:sz w:val="28"/>
      <w:szCs w:val="28"/>
      <w:lang w:val="x-none" w:eastAsia="ru-RU"/>
    </w:rPr>
  </w:style>
  <w:style w:type="paragraph" w:styleId="a8">
    <w:name w:val="Normal (Web)"/>
    <w:basedOn w:val="a"/>
    <w:uiPriority w:val="99"/>
    <w:rsid w:val="00E42C68"/>
    <w:pPr>
      <w:spacing w:before="100" w:beforeAutospacing="1" w:after="100" w:afterAutospacing="1"/>
    </w:pPr>
  </w:style>
  <w:style w:type="paragraph" w:customStyle="1" w:styleId="ConsNormal">
    <w:name w:val="ConsNormal"/>
    <w:uiPriority w:val="99"/>
    <w:rsid w:val="00E42C68"/>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styleId="a9">
    <w:name w:val="Strong"/>
    <w:uiPriority w:val="22"/>
    <w:qFormat/>
    <w:rsid w:val="00E42C68"/>
    <w:rPr>
      <w:rFonts w:ascii="Arial" w:hAnsi="Arial" w:cs="Arial"/>
      <w:b/>
      <w:bCs/>
      <w:sz w:val="20"/>
      <w:szCs w:val="20"/>
    </w:rPr>
  </w:style>
  <w:style w:type="paragraph" w:styleId="HTML">
    <w:name w:val="HTML Preformatted"/>
    <w:basedOn w:val="a"/>
    <w:link w:val="HTML0"/>
    <w:rsid w:val="00E42C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rPr>
  </w:style>
  <w:style w:type="character" w:customStyle="1" w:styleId="HTML0">
    <w:name w:val="Стандартный HTML Знак"/>
    <w:basedOn w:val="a0"/>
    <w:link w:val="HTML"/>
    <w:rsid w:val="00E42C68"/>
    <w:rPr>
      <w:rFonts w:ascii="Courier New" w:eastAsia="Times New Roman" w:hAnsi="Courier New" w:cs="Times New Roman"/>
      <w:sz w:val="20"/>
      <w:szCs w:val="20"/>
      <w:lang w:val="x-none" w:eastAsia="ru-RU"/>
    </w:rPr>
  </w:style>
  <w:style w:type="paragraph" w:customStyle="1" w:styleId="ConsPlusTitle">
    <w:name w:val="ConsPlusTitle"/>
    <w:rsid w:val="00E42C68"/>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styleId="31">
    <w:name w:val="Body Text Indent 3"/>
    <w:basedOn w:val="a"/>
    <w:link w:val="32"/>
    <w:uiPriority w:val="99"/>
    <w:rsid w:val="00E42C68"/>
    <w:pPr>
      <w:spacing w:after="120"/>
      <w:ind w:left="283"/>
    </w:pPr>
    <w:rPr>
      <w:rFonts w:ascii="Times New Roman" w:hAnsi="Times New Roman"/>
      <w:sz w:val="16"/>
      <w:szCs w:val="16"/>
      <w:lang w:val="x-none"/>
    </w:rPr>
  </w:style>
  <w:style w:type="character" w:customStyle="1" w:styleId="32">
    <w:name w:val="Основной текст с отступом 3 Знак"/>
    <w:basedOn w:val="a0"/>
    <w:link w:val="31"/>
    <w:uiPriority w:val="99"/>
    <w:rsid w:val="00E42C68"/>
    <w:rPr>
      <w:rFonts w:ascii="Times New Roman" w:eastAsia="Times New Roman" w:hAnsi="Times New Roman" w:cs="Times New Roman"/>
      <w:sz w:val="16"/>
      <w:szCs w:val="16"/>
      <w:lang w:val="x-none" w:eastAsia="ru-RU"/>
    </w:rPr>
  </w:style>
  <w:style w:type="paragraph" w:styleId="aa">
    <w:name w:val="Body Text"/>
    <w:aliases w:val="Заг1,BO,ID,body indent,ändrad,EHPT,Body Text2"/>
    <w:basedOn w:val="a"/>
    <w:link w:val="ab"/>
    <w:uiPriority w:val="99"/>
    <w:rsid w:val="00E42C68"/>
    <w:pPr>
      <w:spacing w:after="120"/>
    </w:pPr>
    <w:rPr>
      <w:rFonts w:ascii="Times New Roman" w:hAnsi="Times New Roman"/>
      <w:sz w:val="24"/>
      <w:lang w:val="x-none"/>
    </w:rPr>
  </w:style>
  <w:style w:type="character" w:customStyle="1" w:styleId="ab">
    <w:name w:val="Основной текст Знак"/>
    <w:aliases w:val="Заг1 Знак,BO Знак,ID Знак,body indent Знак,ändrad Знак,EHPT Знак,Body Text2 Знак"/>
    <w:basedOn w:val="a0"/>
    <w:link w:val="aa"/>
    <w:uiPriority w:val="99"/>
    <w:rsid w:val="00E42C68"/>
    <w:rPr>
      <w:rFonts w:ascii="Times New Roman" w:eastAsia="Times New Roman" w:hAnsi="Times New Roman" w:cs="Times New Roman"/>
      <w:sz w:val="24"/>
      <w:szCs w:val="24"/>
      <w:lang w:val="x-none" w:eastAsia="ru-RU"/>
    </w:rPr>
  </w:style>
  <w:style w:type="paragraph" w:customStyle="1" w:styleId="ac">
    <w:name w:val="Н пункта"/>
    <w:basedOn w:val="a"/>
    <w:uiPriority w:val="99"/>
    <w:rsid w:val="00E42C68"/>
    <w:pPr>
      <w:tabs>
        <w:tab w:val="num" w:pos="2471"/>
      </w:tabs>
      <w:ind w:firstLine="709"/>
    </w:pPr>
  </w:style>
  <w:style w:type="paragraph" w:customStyle="1" w:styleId="ad">
    <w:name w:val="Н подпункт"/>
    <w:basedOn w:val="ac"/>
    <w:uiPriority w:val="99"/>
    <w:rsid w:val="00E42C68"/>
    <w:pPr>
      <w:tabs>
        <w:tab w:val="clear" w:pos="2471"/>
      </w:tabs>
      <w:ind w:left="1260" w:firstLine="0"/>
    </w:pPr>
  </w:style>
  <w:style w:type="paragraph" w:styleId="11">
    <w:name w:val="toc 1"/>
    <w:basedOn w:val="a"/>
    <w:next w:val="a"/>
    <w:autoRedefine/>
    <w:uiPriority w:val="39"/>
    <w:qFormat/>
    <w:rsid w:val="00E42C68"/>
    <w:pPr>
      <w:tabs>
        <w:tab w:val="right" w:leader="dot" w:pos="10348"/>
      </w:tabs>
      <w:spacing w:before="360"/>
      <w:ind w:right="-2"/>
    </w:pPr>
    <w:rPr>
      <w:b/>
      <w:bCs/>
      <w:caps/>
    </w:rPr>
  </w:style>
  <w:style w:type="paragraph" w:styleId="21">
    <w:name w:val="toc 2"/>
    <w:basedOn w:val="a"/>
    <w:next w:val="a"/>
    <w:autoRedefine/>
    <w:uiPriority w:val="39"/>
    <w:qFormat/>
    <w:rsid w:val="00E42C68"/>
    <w:pPr>
      <w:tabs>
        <w:tab w:val="right" w:leader="dot" w:pos="9923"/>
      </w:tabs>
      <w:spacing w:before="120" w:after="120"/>
      <w:ind w:right="709"/>
    </w:pPr>
    <w:rPr>
      <w:b/>
      <w:bCs/>
      <w:szCs w:val="20"/>
    </w:rPr>
  </w:style>
  <w:style w:type="paragraph" w:styleId="33">
    <w:name w:val="toc 3"/>
    <w:basedOn w:val="a"/>
    <w:next w:val="a"/>
    <w:autoRedefine/>
    <w:uiPriority w:val="39"/>
    <w:qFormat/>
    <w:rsid w:val="00E42C68"/>
    <w:pPr>
      <w:tabs>
        <w:tab w:val="left" w:pos="9639"/>
        <w:tab w:val="left" w:pos="9781"/>
      </w:tabs>
      <w:ind w:left="240" w:right="709"/>
    </w:pPr>
    <w:rPr>
      <w:szCs w:val="20"/>
    </w:rPr>
  </w:style>
  <w:style w:type="paragraph" w:customStyle="1" w:styleId="newsshowstyle">
    <w:name w:val="news_show_style"/>
    <w:basedOn w:val="a"/>
    <w:uiPriority w:val="99"/>
    <w:rsid w:val="00E42C68"/>
    <w:pPr>
      <w:spacing w:before="100" w:beforeAutospacing="1" w:after="100" w:afterAutospacing="1"/>
    </w:pPr>
  </w:style>
  <w:style w:type="paragraph" w:styleId="ae">
    <w:name w:val="footnote text"/>
    <w:basedOn w:val="a"/>
    <w:link w:val="af"/>
    <w:uiPriority w:val="99"/>
    <w:semiHidden/>
    <w:rsid w:val="00E42C68"/>
    <w:rPr>
      <w:rFonts w:ascii="Times New Roman" w:hAnsi="Times New Roman"/>
      <w:sz w:val="20"/>
      <w:szCs w:val="20"/>
      <w:lang w:val="x-none"/>
    </w:rPr>
  </w:style>
  <w:style w:type="character" w:customStyle="1" w:styleId="af">
    <w:name w:val="Текст сноски Знак"/>
    <w:basedOn w:val="a0"/>
    <w:link w:val="ae"/>
    <w:uiPriority w:val="99"/>
    <w:semiHidden/>
    <w:rsid w:val="00E42C68"/>
    <w:rPr>
      <w:rFonts w:ascii="Times New Roman" w:eastAsia="Times New Roman" w:hAnsi="Times New Roman" w:cs="Times New Roman"/>
      <w:sz w:val="20"/>
      <w:szCs w:val="20"/>
      <w:lang w:val="x-none" w:eastAsia="ru-RU"/>
    </w:rPr>
  </w:style>
  <w:style w:type="character" w:styleId="af0">
    <w:name w:val="footnote reference"/>
    <w:semiHidden/>
    <w:rsid w:val="00E42C68"/>
    <w:rPr>
      <w:vertAlign w:val="superscript"/>
    </w:rPr>
  </w:style>
  <w:style w:type="table" w:styleId="af1">
    <w:name w:val="Table Grid"/>
    <w:basedOn w:val="a1"/>
    <w:rsid w:val="00E42C6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2">
    <w:name w:val="FR2"/>
    <w:uiPriority w:val="99"/>
    <w:rsid w:val="00E42C68"/>
    <w:pPr>
      <w:widowControl w:val="0"/>
      <w:overflowPunct w:val="0"/>
      <w:autoSpaceDE w:val="0"/>
      <w:autoSpaceDN w:val="0"/>
      <w:adjustRightInd w:val="0"/>
      <w:spacing w:after="0" w:line="300" w:lineRule="auto"/>
      <w:jc w:val="center"/>
      <w:textAlignment w:val="baseline"/>
    </w:pPr>
    <w:rPr>
      <w:rFonts w:ascii="Arial" w:eastAsia="Times New Roman" w:hAnsi="Arial" w:cs="Arial"/>
      <w:b/>
      <w:bCs/>
      <w:sz w:val="28"/>
      <w:szCs w:val="28"/>
      <w:lang w:eastAsia="ru-RU"/>
    </w:rPr>
  </w:style>
  <w:style w:type="paragraph" w:customStyle="1" w:styleId="nienie">
    <w:name w:val="nienie"/>
    <w:basedOn w:val="a"/>
    <w:rsid w:val="00E42C68"/>
    <w:pPr>
      <w:keepLines/>
      <w:widowControl w:val="0"/>
      <w:ind w:left="709" w:hanging="284"/>
    </w:pPr>
    <w:rPr>
      <w:rFonts w:ascii="Peterburg" w:hAnsi="Peterburg" w:cs="Peterburg"/>
    </w:rPr>
  </w:style>
  <w:style w:type="paragraph" w:customStyle="1" w:styleId="Iauiue">
    <w:name w:val="Iau?iue"/>
    <w:rsid w:val="00E42C68"/>
    <w:pPr>
      <w:widowControl w:val="0"/>
      <w:spacing w:after="0" w:line="240" w:lineRule="auto"/>
    </w:pPr>
    <w:rPr>
      <w:rFonts w:ascii="Times New Roman" w:eastAsia="Times New Roman" w:hAnsi="Times New Roman" w:cs="Times New Roman"/>
      <w:sz w:val="20"/>
      <w:szCs w:val="20"/>
      <w:lang w:eastAsia="ru-RU"/>
    </w:rPr>
  </w:style>
  <w:style w:type="paragraph" w:customStyle="1" w:styleId="22">
    <w:name w:val="Îñíîâíîé òåêñò 2"/>
    <w:basedOn w:val="a"/>
    <w:uiPriority w:val="99"/>
    <w:rsid w:val="00E42C68"/>
    <w:pPr>
      <w:widowControl w:val="0"/>
      <w:ind w:firstLine="720"/>
    </w:pPr>
    <w:rPr>
      <w:b/>
      <w:bCs/>
      <w:color w:val="000000"/>
      <w:lang w:val="en-US"/>
    </w:rPr>
  </w:style>
  <w:style w:type="paragraph" w:customStyle="1" w:styleId="caaieiaie2">
    <w:name w:val="caaieiaie 2"/>
    <w:basedOn w:val="Iauiue"/>
    <w:next w:val="Iauiue"/>
    <w:uiPriority w:val="99"/>
    <w:rsid w:val="00E42C68"/>
    <w:pPr>
      <w:keepNext/>
      <w:keepLines/>
      <w:spacing w:before="240" w:after="60"/>
      <w:jc w:val="center"/>
    </w:pPr>
    <w:rPr>
      <w:rFonts w:ascii="Peterburg" w:hAnsi="Peterburg" w:cs="Peterburg"/>
      <w:b/>
      <w:bCs/>
      <w:sz w:val="24"/>
      <w:szCs w:val="24"/>
    </w:rPr>
  </w:style>
  <w:style w:type="paragraph" w:customStyle="1" w:styleId="af2">
    <w:name w:val="Îñíîâíîé òåêñò"/>
    <w:basedOn w:val="a"/>
    <w:uiPriority w:val="99"/>
    <w:rsid w:val="00E42C68"/>
    <w:pPr>
      <w:widowControl w:val="0"/>
      <w:tabs>
        <w:tab w:val="left" w:leader="dot" w:pos="9072"/>
      </w:tabs>
    </w:pPr>
    <w:rPr>
      <w:b/>
      <w:bCs/>
    </w:rPr>
  </w:style>
  <w:style w:type="paragraph" w:customStyle="1" w:styleId="Iniiaiieoaenonionooiii2">
    <w:name w:val="Iniiaiie oaeno n ionooiii 2"/>
    <w:basedOn w:val="Iauiue"/>
    <w:uiPriority w:val="99"/>
    <w:rsid w:val="00E42C68"/>
    <w:pPr>
      <w:widowControl/>
      <w:ind w:firstLine="284"/>
      <w:jc w:val="both"/>
    </w:pPr>
    <w:rPr>
      <w:rFonts w:ascii="Peterburg" w:hAnsi="Peterburg" w:cs="Peterburg"/>
    </w:rPr>
  </w:style>
  <w:style w:type="paragraph" w:styleId="34">
    <w:name w:val="Body Text 3"/>
    <w:basedOn w:val="a"/>
    <w:link w:val="35"/>
    <w:uiPriority w:val="99"/>
    <w:rsid w:val="00E42C68"/>
    <w:pPr>
      <w:widowControl w:val="0"/>
      <w:suppressAutoHyphens/>
      <w:spacing w:after="120"/>
    </w:pPr>
    <w:rPr>
      <w:rFonts w:ascii="Times New Roman" w:hAnsi="Times New Roman"/>
      <w:color w:val="000000"/>
      <w:sz w:val="16"/>
      <w:szCs w:val="16"/>
      <w:lang w:val="en-US" w:eastAsia="x-none"/>
    </w:rPr>
  </w:style>
  <w:style w:type="character" w:customStyle="1" w:styleId="35">
    <w:name w:val="Основной текст 3 Знак"/>
    <w:basedOn w:val="a0"/>
    <w:link w:val="34"/>
    <w:uiPriority w:val="99"/>
    <w:rsid w:val="00E42C68"/>
    <w:rPr>
      <w:rFonts w:ascii="Times New Roman" w:eastAsia="Times New Roman" w:hAnsi="Times New Roman" w:cs="Times New Roman"/>
      <w:color w:val="000000"/>
      <w:sz w:val="16"/>
      <w:szCs w:val="16"/>
      <w:lang w:val="en-US" w:eastAsia="x-none"/>
    </w:rPr>
  </w:style>
  <w:style w:type="paragraph" w:customStyle="1" w:styleId="110">
    <w:name w:val="Знак1 Знак Знак Знак1"/>
    <w:basedOn w:val="a"/>
    <w:uiPriority w:val="99"/>
    <w:rsid w:val="00E42C68"/>
    <w:pPr>
      <w:spacing w:after="160" w:line="240" w:lineRule="exact"/>
    </w:pPr>
    <w:rPr>
      <w:rFonts w:ascii="Verdana" w:hAnsi="Verdana" w:cs="Verdana"/>
      <w:lang w:val="en-US" w:eastAsia="en-US"/>
    </w:rPr>
  </w:style>
  <w:style w:type="paragraph" w:customStyle="1" w:styleId="2-11">
    <w:name w:val="содержание2-11"/>
    <w:basedOn w:val="a"/>
    <w:uiPriority w:val="99"/>
    <w:rsid w:val="00E42C68"/>
    <w:pPr>
      <w:spacing w:after="60"/>
    </w:pPr>
  </w:style>
  <w:style w:type="paragraph" w:styleId="af3">
    <w:name w:val="header"/>
    <w:basedOn w:val="a"/>
    <w:link w:val="af4"/>
    <w:uiPriority w:val="99"/>
    <w:semiHidden/>
    <w:rsid w:val="00E42C68"/>
    <w:pPr>
      <w:tabs>
        <w:tab w:val="center" w:pos="4677"/>
        <w:tab w:val="right" w:pos="9355"/>
      </w:tabs>
    </w:pPr>
    <w:rPr>
      <w:rFonts w:ascii="Times New Roman" w:hAnsi="Times New Roman"/>
      <w:sz w:val="24"/>
      <w:lang w:val="x-none"/>
    </w:rPr>
  </w:style>
  <w:style w:type="character" w:customStyle="1" w:styleId="af4">
    <w:name w:val="Верхний колонтитул Знак"/>
    <w:basedOn w:val="a0"/>
    <w:link w:val="af3"/>
    <w:uiPriority w:val="99"/>
    <w:semiHidden/>
    <w:rsid w:val="00E42C68"/>
    <w:rPr>
      <w:rFonts w:ascii="Times New Roman" w:eastAsia="Times New Roman" w:hAnsi="Times New Roman" w:cs="Times New Roman"/>
      <w:sz w:val="24"/>
      <w:szCs w:val="24"/>
      <w:lang w:val="x-none" w:eastAsia="ru-RU"/>
    </w:rPr>
  </w:style>
  <w:style w:type="character" w:styleId="af5">
    <w:name w:val="Hyperlink"/>
    <w:uiPriority w:val="99"/>
    <w:rsid w:val="00E42C68"/>
    <w:rPr>
      <w:color w:val="0000FF"/>
      <w:u w:val="none"/>
    </w:rPr>
  </w:style>
  <w:style w:type="paragraph" w:customStyle="1" w:styleId="ConsPlusCell">
    <w:name w:val="ConsPlusCell"/>
    <w:uiPriority w:val="99"/>
    <w:rsid w:val="00E42C68"/>
    <w:pPr>
      <w:autoSpaceDE w:val="0"/>
      <w:autoSpaceDN w:val="0"/>
      <w:adjustRightInd w:val="0"/>
      <w:spacing w:after="0" w:line="240" w:lineRule="auto"/>
    </w:pPr>
    <w:rPr>
      <w:rFonts w:ascii="Arial" w:eastAsia="Times New Roman" w:hAnsi="Arial" w:cs="Arial"/>
      <w:sz w:val="20"/>
      <w:szCs w:val="20"/>
      <w:lang w:eastAsia="ru-RU"/>
    </w:rPr>
  </w:style>
  <w:style w:type="paragraph" w:styleId="af6">
    <w:name w:val="Document Map"/>
    <w:basedOn w:val="a"/>
    <w:link w:val="af7"/>
    <w:uiPriority w:val="99"/>
    <w:rsid w:val="00E42C68"/>
    <w:rPr>
      <w:rFonts w:ascii="Tahoma" w:hAnsi="Tahoma"/>
      <w:sz w:val="16"/>
      <w:szCs w:val="16"/>
      <w:lang w:val="x-none"/>
    </w:rPr>
  </w:style>
  <w:style w:type="character" w:customStyle="1" w:styleId="af7">
    <w:name w:val="Схема документа Знак"/>
    <w:basedOn w:val="a0"/>
    <w:link w:val="af6"/>
    <w:uiPriority w:val="99"/>
    <w:rsid w:val="00E42C68"/>
    <w:rPr>
      <w:rFonts w:ascii="Tahoma" w:eastAsia="Times New Roman" w:hAnsi="Tahoma" w:cs="Times New Roman"/>
      <w:sz w:val="16"/>
      <w:szCs w:val="16"/>
      <w:lang w:val="x-none" w:eastAsia="ru-RU"/>
    </w:rPr>
  </w:style>
  <w:style w:type="paragraph" w:customStyle="1" w:styleId="0">
    <w:name w:val="Основной текст 0"/>
    <w:aliases w:val="95 ПК,А. Основной текст 0,1. Основной текст 0,1 Основной текст 0"/>
    <w:basedOn w:val="a"/>
    <w:link w:val="00"/>
    <w:rsid w:val="00E42C68"/>
    <w:pPr>
      <w:ind w:firstLine="539"/>
    </w:pPr>
    <w:rPr>
      <w:rFonts w:eastAsia="Calibri"/>
      <w:color w:val="000000"/>
      <w:kern w:val="24"/>
      <w:lang w:val="x-none" w:eastAsia="en-US"/>
    </w:rPr>
  </w:style>
  <w:style w:type="paragraph" w:styleId="af8">
    <w:name w:val="List Paragraph"/>
    <w:basedOn w:val="a"/>
    <w:uiPriority w:val="34"/>
    <w:qFormat/>
    <w:rsid w:val="00E42C68"/>
    <w:pPr>
      <w:ind w:left="720"/>
      <w:contextualSpacing/>
    </w:pPr>
  </w:style>
  <w:style w:type="paragraph" w:styleId="41">
    <w:name w:val="toc 4"/>
    <w:basedOn w:val="a"/>
    <w:next w:val="a"/>
    <w:autoRedefine/>
    <w:uiPriority w:val="39"/>
    <w:unhideWhenUsed/>
    <w:rsid w:val="00E42C68"/>
    <w:pPr>
      <w:ind w:left="480"/>
    </w:pPr>
    <w:rPr>
      <w:rFonts w:ascii="Calibri" w:hAnsi="Calibri"/>
      <w:sz w:val="20"/>
      <w:szCs w:val="20"/>
    </w:rPr>
  </w:style>
  <w:style w:type="paragraph" w:styleId="51">
    <w:name w:val="toc 5"/>
    <w:basedOn w:val="a"/>
    <w:next w:val="a"/>
    <w:autoRedefine/>
    <w:uiPriority w:val="39"/>
    <w:unhideWhenUsed/>
    <w:rsid w:val="00E42C68"/>
    <w:pPr>
      <w:ind w:left="720"/>
    </w:pPr>
    <w:rPr>
      <w:rFonts w:ascii="Calibri" w:hAnsi="Calibri"/>
      <w:sz w:val="20"/>
      <w:szCs w:val="20"/>
    </w:rPr>
  </w:style>
  <w:style w:type="paragraph" w:styleId="61">
    <w:name w:val="toc 6"/>
    <w:basedOn w:val="a"/>
    <w:next w:val="a"/>
    <w:autoRedefine/>
    <w:uiPriority w:val="39"/>
    <w:unhideWhenUsed/>
    <w:rsid w:val="00E42C68"/>
    <w:pPr>
      <w:ind w:left="960"/>
    </w:pPr>
    <w:rPr>
      <w:rFonts w:ascii="Calibri" w:hAnsi="Calibri"/>
      <w:sz w:val="20"/>
      <w:szCs w:val="20"/>
    </w:rPr>
  </w:style>
  <w:style w:type="paragraph" w:styleId="71">
    <w:name w:val="toc 7"/>
    <w:basedOn w:val="a"/>
    <w:next w:val="a"/>
    <w:autoRedefine/>
    <w:uiPriority w:val="39"/>
    <w:unhideWhenUsed/>
    <w:rsid w:val="00E42C68"/>
    <w:pPr>
      <w:ind w:left="1200"/>
    </w:pPr>
    <w:rPr>
      <w:rFonts w:ascii="Calibri" w:hAnsi="Calibri"/>
      <w:sz w:val="20"/>
      <w:szCs w:val="20"/>
    </w:rPr>
  </w:style>
  <w:style w:type="paragraph" w:styleId="81">
    <w:name w:val="toc 8"/>
    <w:basedOn w:val="a"/>
    <w:next w:val="a"/>
    <w:autoRedefine/>
    <w:uiPriority w:val="39"/>
    <w:unhideWhenUsed/>
    <w:rsid w:val="00E42C68"/>
    <w:pPr>
      <w:ind w:left="1440"/>
    </w:pPr>
    <w:rPr>
      <w:rFonts w:ascii="Calibri" w:hAnsi="Calibri"/>
      <w:sz w:val="20"/>
      <w:szCs w:val="20"/>
    </w:rPr>
  </w:style>
  <w:style w:type="paragraph" w:styleId="91">
    <w:name w:val="toc 9"/>
    <w:basedOn w:val="a"/>
    <w:next w:val="a"/>
    <w:autoRedefine/>
    <w:uiPriority w:val="39"/>
    <w:unhideWhenUsed/>
    <w:rsid w:val="00E42C68"/>
    <w:pPr>
      <w:ind w:left="1680"/>
    </w:pPr>
    <w:rPr>
      <w:rFonts w:ascii="Calibri" w:hAnsi="Calibri"/>
      <w:sz w:val="20"/>
      <w:szCs w:val="20"/>
    </w:rPr>
  </w:style>
  <w:style w:type="paragraph" w:styleId="af9">
    <w:name w:val="TOC Heading"/>
    <w:basedOn w:val="1"/>
    <w:next w:val="a"/>
    <w:uiPriority w:val="39"/>
    <w:semiHidden/>
    <w:unhideWhenUsed/>
    <w:qFormat/>
    <w:rsid w:val="00E42C68"/>
    <w:pPr>
      <w:keepLines/>
      <w:spacing w:before="480" w:line="276" w:lineRule="auto"/>
      <w:jc w:val="left"/>
      <w:outlineLvl w:val="9"/>
    </w:pPr>
    <w:rPr>
      <w:rFonts w:ascii="Cambria" w:hAnsi="Cambria"/>
      <w:color w:val="365F91"/>
      <w:lang w:eastAsia="en-US"/>
    </w:rPr>
  </w:style>
  <w:style w:type="character" w:styleId="afa">
    <w:name w:val="Emphasis"/>
    <w:qFormat/>
    <w:rsid w:val="00E42C68"/>
    <w:rPr>
      <w:i/>
      <w:iCs/>
    </w:rPr>
  </w:style>
  <w:style w:type="paragraph" w:styleId="afb">
    <w:name w:val="caption"/>
    <w:basedOn w:val="a"/>
    <w:next w:val="a"/>
    <w:uiPriority w:val="99"/>
    <w:qFormat/>
    <w:rsid w:val="00E42C68"/>
    <w:pPr>
      <w:widowControl w:val="0"/>
      <w:autoSpaceDE w:val="0"/>
      <w:autoSpaceDN w:val="0"/>
      <w:adjustRightInd w:val="0"/>
      <w:spacing w:line="260" w:lineRule="auto"/>
      <w:jc w:val="center"/>
    </w:pPr>
    <w:rPr>
      <w:i/>
      <w:iCs/>
      <w:sz w:val="32"/>
      <w:szCs w:val="32"/>
    </w:rPr>
  </w:style>
  <w:style w:type="paragraph" w:styleId="afc">
    <w:name w:val="Balloon Text"/>
    <w:basedOn w:val="a"/>
    <w:link w:val="afd"/>
    <w:uiPriority w:val="99"/>
    <w:rsid w:val="00E42C68"/>
    <w:rPr>
      <w:rFonts w:ascii="Tahoma" w:hAnsi="Tahoma"/>
      <w:sz w:val="16"/>
      <w:szCs w:val="16"/>
      <w:lang w:val="x-none"/>
    </w:rPr>
  </w:style>
  <w:style w:type="character" w:customStyle="1" w:styleId="afd">
    <w:name w:val="Текст выноски Знак"/>
    <w:basedOn w:val="a0"/>
    <w:link w:val="afc"/>
    <w:uiPriority w:val="99"/>
    <w:rsid w:val="00E42C68"/>
    <w:rPr>
      <w:rFonts w:ascii="Tahoma" w:eastAsia="Times New Roman" w:hAnsi="Tahoma" w:cs="Times New Roman"/>
      <w:sz w:val="16"/>
      <w:szCs w:val="16"/>
      <w:lang w:val="x-none" w:eastAsia="ru-RU"/>
    </w:rPr>
  </w:style>
  <w:style w:type="paragraph" w:customStyle="1" w:styleId="210">
    <w:name w:val="Основной текст с отступом 21"/>
    <w:basedOn w:val="a"/>
    <w:uiPriority w:val="99"/>
    <w:rsid w:val="00E42C68"/>
    <w:pPr>
      <w:widowControl w:val="0"/>
      <w:suppressAutoHyphens/>
      <w:spacing w:after="120" w:line="480" w:lineRule="auto"/>
      <w:ind w:left="283"/>
    </w:pPr>
    <w:rPr>
      <w:rFonts w:eastAsia="Lucida Sans Unicode"/>
      <w:kern w:val="1"/>
      <w:lang w:eastAsia="ar-SA"/>
    </w:rPr>
  </w:style>
  <w:style w:type="character" w:styleId="HTML1">
    <w:name w:val="HTML Variable"/>
    <w:aliases w:val="!Ссылки в документе"/>
    <w:rsid w:val="00E42C68"/>
    <w:rPr>
      <w:rFonts w:ascii="Arial" w:hAnsi="Arial"/>
      <w:b w:val="0"/>
      <w:i w:val="0"/>
      <w:iCs/>
      <w:color w:val="0000FF"/>
      <w:sz w:val="24"/>
      <w:u w:val="none"/>
    </w:rPr>
  </w:style>
  <w:style w:type="paragraph" w:styleId="afe">
    <w:name w:val="annotation text"/>
    <w:aliases w:val="!Равноширинный текст документа"/>
    <w:basedOn w:val="a"/>
    <w:link w:val="aff"/>
    <w:rsid w:val="00E42C68"/>
    <w:rPr>
      <w:rFonts w:ascii="Courier" w:hAnsi="Courier"/>
      <w:sz w:val="22"/>
      <w:szCs w:val="20"/>
      <w:lang w:val="x-none" w:eastAsia="x-none"/>
    </w:rPr>
  </w:style>
  <w:style w:type="character" w:customStyle="1" w:styleId="aff">
    <w:name w:val="Текст примечания Знак"/>
    <w:aliases w:val="!Равноширинный текст документа Знак"/>
    <w:basedOn w:val="a0"/>
    <w:link w:val="afe"/>
    <w:rsid w:val="00E42C68"/>
    <w:rPr>
      <w:rFonts w:ascii="Courier" w:eastAsia="Times New Roman" w:hAnsi="Courier" w:cs="Times New Roman"/>
      <w:szCs w:val="20"/>
      <w:lang w:val="x-none" w:eastAsia="x-none"/>
    </w:rPr>
  </w:style>
  <w:style w:type="paragraph" w:customStyle="1" w:styleId="Title">
    <w:name w:val="Title!Название НПА"/>
    <w:basedOn w:val="a"/>
    <w:uiPriority w:val="99"/>
    <w:rsid w:val="00E42C68"/>
    <w:pPr>
      <w:spacing w:before="240" w:after="60"/>
      <w:jc w:val="center"/>
      <w:outlineLvl w:val="0"/>
    </w:pPr>
    <w:rPr>
      <w:rFonts w:cs="Arial"/>
      <w:b/>
      <w:bCs/>
      <w:kern w:val="28"/>
      <w:sz w:val="32"/>
      <w:szCs w:val="32"/>
    </w:rPr>
  </w:style>
  <w:style w:type="paragraph" w:customStyle="1" w:styleId="Application">
    <w:name w:val="Application!Приложение"/>
    <w:link w:val="Application0"/>
    <w:rsid w:val="00E42C68"/>
    <w:pPr>
      <w:spacing w:before="120" w:after="120" w:line="240" w:lineRule="auto"/>
      <w:jc w:val="right"/>
    </w:pPr>
    <w:rPr>
      <w:rFonts w:ascii="Times New Roman" w:eastAsia="Times New Roman" w:hAnsi="Times New Roman" w:cs="Times New Roman"/>
      <w:b/>
      <w:bCs/>
      <w:kern w:val="28"/>
      <w:sz w:val="32"/>
      <w:szCs w:val="32"/>
      <w:lang w:eastAsia="ru-RU"/>
    </w:rPr>
  </w:style>
  <w:style w:type="paragraph" w:customStyle="1" w:styleId="Table">
    <w:name w:val="Table!Таблица"/>
    <w:uiPriority w:val="99"/>
    <w:rsid w:val="00E42C68"/>
    <w:pPr>
      <w:spacing w:after="0" w:line="240" w:lineRule="auto"/>
    </w:pPr>
    <w:rPr>
      <w:rFonts w:ascii="Times New Roman" w:eastAsia="Times New Roman" w:hAnsi="Times New Roman" w:cs="Arial"/>
      <w:bCs/>
      <w:kern w:val="28"/>
      <w:sz w:val="24"/>
      <w:szCs w:val="32"/>
      <w:lang w:eastAsia="ru-RU"/>
    </w:rPr>
  </w:style>
  <w:style w:type="paragraph" w:customStyle="1" w:styleId="Table0">
    <w:name w:val="Table!"/>
    <w:next w:val="Table"/>
    <w:uiPriority w:val="99"/>
    <w:rsid w:val="00E42C68"/>
    <w:pPr>
      <w:spacing w:after="0" w:line="240" w:lineRule="auto"/>
      <w:jc w:val="center"/>
    </w:pPr>
    <w:rPr>
      <w:rFonts w:ascii="Times New Roman" w:eastAsia="Times New Roman" w:hAnsi="Times New Roman" w:cs="Arial"/>
      <w:b/>
      <w:bCs/>
      <w:kern w:val="28"/>
      <w:sz w:val="24"/>
      <w:szCs w:val="32"/>
      <w:lang w:eastAsia="ru-RU"/>
    </w:rPr>
  </w:style>
  <w:style w:type="paragraph" w:customStyle="1" w:styleId="12">
    <w:name w:val="1Орган_ПР"/>
    <w:basedOn w:val="a"/>
    <w:link w:val="13"/>
    <w:qFormat/>
    <w:rsid w:val="00E42C68"/>
    <w:pPr>
      <w:snapToGrid w:val="0"/>
      <w:ind w:firstLine="0"/>
      <w:jc w:val="center"/>
    </w:pPr>
    <w:rPr>
      <w:b/>
      <w:caps/>
      <w:szCs w:val="28"/>
      <w:lang w:val="x-none" w:eastAsia="ar-SA"/>
    </w:rPr>
  </w:style>
  <w:style w:type="character" w:customStyle="1" w:styleId="13">
    <w:name w:val="1Орган_ПР Знак"/>
    <w:link w:val="12"/>
    <w:rsid w:val="00E42C68"/>
    <w:rPr>
      <w:rFonts w:ascii="Arial" w:eastAsia="Times New Roman" w:hAnsi="Arial" w:cs="Times New Roman"/>
      <w:b/>
      <w:caps/>
      <w:sz w:val="26"/>
      <w:szCs w:val="28"/>
      <w:lang w:val="x-none" w:eastAsia="ar-SA"/>
    </w:rPr>
  </w:style>
  <w:style w:type="paragraph" w:customStyle="1" w:styleId="23">
    <w:name w:val="2Название"/>
    <w:basedOn w:val="a"/>
    <w:link w:val="24"/>
    <w:qFormat/>
    <w:rsid w:val="00E42C68"/>
    <w:pPr>
      <w:ind w:right="4536" w:firstLine="0"/>
    </w:pPr>
    <w:rPr>
      <w:b/>
      <w:szCs w:val="28"/>
      <w:lang w:val="x-none" w:eastAsia="ar-SA"/>
    </w:rPr>
  </w:style>
  <w:style w:type="character" w:customStyle="1" w:styleId="24">
    <w:name w:val="2Название Знак"/>
    <w:link w:val="23"/>
    <w:rsid w:val="00E42C68"/>
    <w:rPr>
      <w:rFonts w:ascii="Arial" w:eastAsia="Times New Roman" w:hAnsi="Arial" w:cs="Times New Roman"/>
      <w:b/>
      <w:sz w:val="26"/>
      <w:szCs w:val="28"/>
      <w:lang w:val="x-none" w:eastAsia="ar-SA"/>
    </w:rPr>
  </w:style>
  <w:style w:type="paragraph" w:customStyle="1" w:styleId="36">
    <w:name w:val="3Приложение"/>
    <w:basedOn w:val="a"/>
    <w:link w:val="37"/>
    <w:qFormat/>
    <w:rsid w:val="00E42C68"/>
    <w:pPr>
      <w:ind w:left="5103" w:firstLine="0"/>
    </w:pPr>
    <w:rPr>
      <w:szCs w:val="28"/>
      <w:lang w:val="x-none" w:eastAsia="x-none"/>
    </w:rPr>
  </w:style>
  <w:style w:type="character" w:customStyle="1" w:styleId="37">
    <w:name w:val="3Приложение Знак"/>
    <w:link w:val="36"/>
    <w:rsid w:val="00E42C68"/>
    <w:rPr>
      <w:rFonts w:ascii="Arial" w:eastAsia="Times New Roman" w:hAnsi="Arial" w:cs="Times New Roman"/>
      <w:sz w:val="26"/>
      <w:szCs w:val="28"/>
      <w:lang w:val="x-none" w:eastAsia="x-none"/>
    </w:rPr>
  </w:style>
  <w:style w:type="table" w:customStyle="1" w:styleId="42">
    <w:name w:val="4Таблица"/>
    <w:basedOn w:val="a1"/>
    <w:rsid w:val="00E42C68"/>
    <w:pPr>
      <w:spacing w:after="0" w:line="240" w:lineRule="auto"/>
    </w:pPr>
    <w:rPr>
      <w:rFonts w:ascii="Times New Roman" w:eastAsia="Times New Roman" w:hAnsi="Times New Roman" w:cs="Times New Roman"/>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shd w:val="clear" w:color="auto" w:fill="FFFFFF"/>
    </w:tcPr>
  </w:style>
  <w:style w:type="paragraph" w:styleId="aff0">
    <w:name w:val="Title"/>
    <w:basedOn w:val="a"/>
    <w:link w:val="aff1"/>
    <w:uiPriority w:val="99"/>
    <w:qFormat/>
    <w:rsid w:val="00E42C68"/>
    <w:pPr>
      <w:jc w:val="center"/>
    </w:pPr>
    <w:rPr>
      <w:b/>
      <w:lang w:val="x-none" w:eastAsia="x-none"/>
    </w:rPr>
  </w:style>
  <w:style w:type="character" w:customStyle="1" w:styleId="aff1">
    <w:name w:val="Название Знак"/>
    <w:basedOn w:val="a0"/>
    <w:link w:val="aff0"/>
    <w:uiPriority w:val="99"/>
    <w:rsid w:val="00E42C68"/>
    <w:rPr>
      <w:rFonts w:ascii="Arial" w:eastAsia="Times New Roman" w:hAnsi="Arial" w:cs="Times New Roman"/>
      <w:b/>
      <w:sz w:val="26"/>
      <w:szCs w:val="24"/>
      <w:lang w:val="x-none" w:eastAsia="x-none"/>
    </w:rPr>
  </w:style>
  <w:style w:type="paragraph" w:customStyle="1" w:styleId="4-">
    <w:name w:val="4Таблица-Т"/>
    <w:basedOn w:val="36"/>
    <w:uiPriority w:val="99"/>
    <w:qFormat/>
    <w:rsid w:val="00E42C68"/>
    <w:pPr>
      <w:ind w:left="0"/>
    </w:pPr>
    <w:rPr>
      <w:sz w:val="22"/>
    </w:rPr>
  </w:style>
  <w:style w:type="paragraph" w:customStyle="1" w:styleId="FR1">
    <w:name w:val="FR1"/>
    <w:uiPriority w:val="99"/>
    <w:rsid w:val="00E42C68"/>
    <w:pPr>
      <w:widowControl w:val="0"/>
      <w:autoSpaceDE w:val="0"/>
      <w:autoSpaceDN w:val="0"/>
      <w:adjustRightInd w:val="0"/>
      <w:spacing w:before="420" w:after="0" w:line="240" w:lineRule="auto"/>
    </w:pPr>
    <w:rPr>
      <w:rFonts w:ascii="Times New Roman" w:eastAsia="Times New Roman" w:hAnsi="Times New Roman" w:cs="Times New Roman"/>
      <w:sz w:val="28"/>
      <w:szCs w:val="28"/>
      <w:lang w:eastAsia="ru-RU"/>
    </w:rPr>
  </w:style>
  <w:style w:type="character" w:styleId="aff2">
    <w:name w:val="FollowedHyperlink"/>
    <w:semiHidden/>
    <w:unhideWhenUsed/>
    <w:rsid w:val="00E42C68"/>
    <w:rPr>
      <w:color w:val="800080"/>
      <w:u w:val="single"/>
    </w:rPr>
  </w:style>
  <w:style w:type="character" w:customStyle="1" w:styleId="111">
    <w:name w:val="Заголовок 1 Знак1"/>
    <w:aliases w:val="Раздел Договора Знак1,H1 Знак1,&quot;Алмаз&quot; Знак1,!Части документа Знак1"/>
    <w:uiPriority w:val="9"/>
    <w:rsid w:val="00E42C68"/>
    <w:rPr>
      <w:rFonts w:ascii="Cambria" w:eastAsia="Times New Roman" w:hAnsi="Cambria" w:cs="Times New Roman"/>
      <w:b/>
      <w:bCs/>
      <w:color w:val="365F91"/>
      <w:sz w:val="28"/>
      <w:szCs w:val="28"/>
    </w:rPr>
  </w:style>
  <w:style w:type="character" w:customStyle="1" w:styleId="211">
    <w:name w:val="Заголовок 2 Знак1"/>
    <w:aliases w:val="H2 Знак1,&quot;Изумруд&quot; Знак1,!Разделы документа Знак1"/>
    <w:semiHidden/>
    <w:rsid w:val="00E42C68"/>
    <w:rPr>
      <w:rFonts w:ascii="Cambria" w:eastAsia="Times New Roman" w:hAnsi="Cambria" w:cs="Times New Roman"/>
      <w:b/>
      <w:bCs/>
      <w:color w:val="4F81BD"/>
      <w:sz w:val="26"/>
      <w:szCs w:val="26"/>
    </w:rPr>
  </w:style>
  <w:style w:type="character" w:customStyle="1" w:styleId="310">
    <w:name w:val="Заголовок 3 Знак1"/>
    <w:aliases w:val="!Главы документа Знак1"/>
    <w:semiHidden/>
    <w:rsid w:val="00E42C68"/>
    <w:rPr>
      <w:rFonts w:ascii="Cambria" w:eastAsia="Times New Roman" w:hAnsi="Cambria" w:cs="Times New Roman"/>
      <w:b/>
      <w:bCs/>
      <w:color w:val="4F81BD"/>
      <w:sz w:val="24"/>
      <w:szCs w:val="24"/>
    </w:rPr>
  </w:style>
  <w:style w:type="character" w:customStyle="1" w:styleId="410">
    <w:name w:val="Заголовок 4 Знак1"/>
    <w:aliases w:val="!Параграфы/Статьи документа Знак1"/>
    <w:semiHidden/>
    <w:rsid w:val="00E42C68"/>
    <w:rPr>
      <w:rFonts w:ascii="Cambria" w:eastAsia="Times New Roman" w:hAnsi="Cambria" w:cs="Times New Roman"/>
      <w:b/>
      <w:bCs/>
      <w:i/>
      <w:iCs/>
      <w:color w:val="4F81BD"/>
      <w:sz w:val="24"/>
      <w:szCs w:val="24"/>
    </w:rPr>
  </w:style>
  <w:style w:type="character" w:customStyle="1" w:styleId="14">
    <w:name w:val="Текст примечания Знак1"/>
    <w:aliases w:val="!Равноширинный текст документа Знак1"/>
    <w:semiHidden/>
    <w:rsid w:val="00E42C68"/>
    <w:rPr>
      <w:rFonts w:ascii="Times New Roman" w:eastAsia="Times New Roman" w:hAnsi="Times New Roman"/>
    </w:rPr>
  </w:style>
  <w:style w:type="paragraph" w:styleId="aff3">
    <w:name w:val="List"/>
    <w:basedOn w:val="aa"/>
    <w:uiPriority w:val="99"/>
    <w:semiHidden/>
    <w:unhideWhenUsed/>
    <w:rsid w:val="00E42C68"/>
    <w:pPr>
      <w:widowControl w:val="0"/>
      <w:suppressAutoHyphens/>
      <w:ind w:firstLine="0"/>
      <w:jc w:val="left"/>
    </w:pPr>
    <w:rPr>
      <w:rFonts w:eastAsia="Lucida Sans Unicode" w:cs="Tahoma"/>
      <w:kern w:val="2"/>
      <w:lang w:eastAsia="ar-SA"/>
    </w:rPr>
  </w:style>
  <w:style w:type="paragraph" w:styleId="aff4">
    <w:name w:val="Subtitle"/>
    <w:basedOn w:val="a"/>
    <w:link w:val="aff5"/>
    <w:uiPriority w:val="99"/>
    <w:qFormat/>
    <w:rsid w:val="00E42C68"/>
    <w:pPr>
      <w:ind w:firstLine="0"/>
      <w:jc w:val="center"/>
    </w:pPr>
    <w:rPr>
      <w:rFonts w:ascii="Times New Roman" w:hAnsi="Times New Roman"/>
      <w:b/>
      <w:sz w:val="28"/>
      <w:szCs w:val="20"/>
      <w:lang w:val="x-none" w:eastAsia="x-none"/>
    </w:rPr>
  </w:style>
  <w:style w:type="character" w:customStyle="1" w:styleId="aff5">
    <w:name w:val="Подзаголовок Знак"/>
    <w:basedOn w:val="a0"/>
    <w:link w:val="aff4"/>
    <w:uiPriority w:val="99"/>
    <w:rsid w:val="00E42C68"/>
    <w:rPr>
      <w:rFonts w:ascii="Times New Roman" w:eastAsia="Times New Roman" w:hAnsi="Times New Roman" w:cs="Times New Roman"/>
      <w:b/>
      <w:sz w:val="28"/>
      <w:szCs w:val="20"/>
      <w:lang w:val="x-none" w:eastAsia="x-none"/>
    </w:rPr>
  </w:style>
  <w:style w:type="paragraph" w:styleId="25">
    <w:name w:val="Body Text 2"/>
    <w:basedOn w:val="a"/>
    <w:link w:val="26"/>
    <w:uiPriority w:val="99"/>
    <w:semiHidden/>
    <w:unhideWhenUsed/>
    <w:rsid w:val="00E42C68"/>
    <w:pPr>
      <w:ind w:firstLine="0"/>
      <w:jc w:val="left"/>
    </w:pPr>
    <w:rPr>
      <w:rFonts w:ascii="Times New Roman" w:hAnsi="Times New Roman"/>
      <w:sz w:val="28"/>
      <w:szCs w:val="20"/>
      <w:lang w:val="x-none" w:eastAsia="x-none"/>
    </w:rPr>
  </w:style>
  <w:style w:type="character" w:customStyle="1" w:styleId="26">
    <w:name w:val="Основной текст 2 Знак"/>
    <w:basedOn w:val="a0"/>
    <w:link w:val="25"/>
    <w:uiPriority w:val="99"/>
    <w:semiHidden/>
    <w:rsid w:val="00E42C68"/>
    <w:rPr>
      <w:rFonts w:ascii="Times New Roman" w:eastAsia="Times New Roman" w:hAnsi="Times New Roman" w:cs="Times New Roman"/>
      <w:sz w:val="28"/>
      <w:szCs w:val="20"/>
      <w:lang w:val="x-none" w:eastAsia="x-none"/>
    </w:rPr>
  </w:style>
  <w:style w:type="paragraph" w:styleId="27">
    <w:name w:val="Body Text Indent 2"/>
    <w:basedOn w:val="a"/>
    <w:link w:val="28"/>
    <w:uiPriority w:val="99"/>
    <w:semiHidden/>
    <w:unhideWhenUsed/>
    <w:rsid w:val="00E42C68"/>
    <w:pPr>
      <w:spacing w:after="120" w:line="480" w:lineRule="auto"/>
      <w:ind w:left="283" w:firstLine="0"/>
      <w:jc w:val="left"/>
    </w:pPr>
    <w:rPr>
      <w:rFonts w:ascii="Times New Roman" w:hAnsi="Times New Roman"/>
      <w:sz w:val="24"/>
      <w:lang w:val="x-none" w:eastAsia="x-none"/>
    </w:rPr>
  </w:style>
  <w:style w:type="character" w:customStyle="1" w:styleId="28">
    <w:name w:val="Основной текст с отступом 2 Знак"/>
    <w:basedOn w:val="a0"/>
    <w:link w:val="27"/>
    <w:uiPriority w:val="99"/>
    <w:semiHidden/>
    <w:rsid w:val="00E42C68"/>
    <w:rPr>
      <w:rFonts w:ascii="Times New Roman" w:eastAsia="Times New Roman" w:hAnsi="Times New Roman" w:cs="Times New Roman"/>
      <w:sz w:val="24"/>
      <w:szCs w:val="24"/>
      <w:lang w:val="x-none" w:eastAsia="x-none"/>
    </w:rPr>
  </w:style>
  <w:style w:type="paragraph" w:styleId="aff6">
    <w:name w:val="Block Text"/>
    <w:basedOn w:val="a"/>
    <w:uiPriority w:val="99"/>
    <w:semiHidden/>
    <w:unhideWhenUsed/>
    <w:rsid w:val="00E42C68"/>
    <w:pPr>
      <w:ind w:left="567" w:right="-1333" w:firstLine="851"/>
    </w:pPr>
    <w:rPr>
      <w:rFonts w:ascii="Times New Roman" w:hAnsi="Times New Roman"/>
      <w:sz w:val="28"/>
      <w:szCs w:val="20"/>
    </w:rPr>
  </w:style>
  <w:style w:type="paragraph" w:styleId="aff7">
    <w:name w:val="Plain Text"/>
    <w:basedOn w:val="a"/>
    <w:link w:val="aff8"/>
    <w:uiPriority w:val="99"/>
    <w:semiHidden/>
    <w:unhideWhenUsed/>
    <w:rsid w:val="00E42C68"/>
    <w:rPr>
      <w:rFonts w:ascii="Courier New" w:hAnsi="Courier New"/>
      <w:sz w:val="20"/>
      <w:szCs w:val="20"/>
      <w:lang w:val="x-none" w:eastAsia="x-none"/>
    </w:rPr>
  </w:style>
  <w:style w:type="character" w:customStyle="1" w:styleId="aff8">
    <w:name w:val="Текст Знак"/>
    <w:basedOn w:val="a0"/>
    <w:link w:val="aff7"/>
    <w:uiPriority w:val="99"/>
    <w:semiHidden/>
    <w:rsid w:val="00E42C68"/>
    <w:rPr>
      <w:rFonts w:ascii="Courier New" w:eastAsia="Times New Roman" w:hAnsi="Courier New" w:cs="Times New Roman"/>
      <w:sz w:val="20"/>
      <w:szCs w:val="20"/>
      <w:lang w:val="x-none" w:eastAsia="x-none"/>
    </w:rPr>
  </w:style>
  <w:style w:type="character" w:customStyle="1" w:styleId="aff9">
    <w:name w:val="Без интервала Знак"/>
    <w:link w:val="affa"/>
    <w:uiPriority w:val="1"/>
    <w:locked/>
    <w:rsid w:val="00E42C68"/>
    <w:rPr>
      <w:rFonts w:cs="Calibri"/>
      <w:lang w:eastAsia="ru-RU"/>
    </w:rPr>
  </w:style>
  <w:style w:type="paragraph" w:styleId="affa">
    <w:name w:val="No Spacing"/>
    <w:link w:val="aff9"/>
    <w:uiPriority w:val="1"/>
    <w:qFormat/>
    <w:rsid w:val="00E42C68"/>
    <w:pPr>
      <w:spacing w:after="0" w:line="240" w:lineRule="auto"/>
    </w:pPr>
    <w:rPr>
      <w:rFonts w:cs="Calibri"/>
      <w:lang w:eastAsia="ru-RU"/>
    </w:rPr>
  </w:style>
  <w:style w:type="paragraph" w:customStyle="1" w:styleId="15">
    <w:name w:val="Знак1"/>
    <w:basedOn w:val="a"/>
    <w:uiPriority w:val="99"/>
    <w:rsid w:val="00E42C68"/>
    <w:pPr>
      <w:spacing w:after="160" w:line="240" w:lineRule="exact"/>
      <w:ind w:firstLine="0"/>
      <w:jc w:val="left"/>
    </w:pPr>
    <w:rPr>
      <w:rFonts w:ascii="Verdana" w:hAnsi="Verdana" w:cs="Verdana"/>
      <w:sz w:val="20"/>
      <w:szCs w:val="20"/>
      <w:lang w:val="en-US" w:eastAsia="en-US"/>
    </w:rPr>
  </w:style>
  <w:style w:type="paragraph" w:customStyle="1" w:styleId="ConsNonformat">
    <w:name w:val="ConsNonformat"/>
    <w:uiPriority w:val="99"/>
    <w:rsid w:val="00E42C68"/>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customStyle="1" w:styleId="affb">
    <w:name w:val="Обычный текст"/>
    <w:basedOn w:val="a"/>
    <w:uiPriority w:val="99"/>
    <w:rsid w:val="00E42C68"/>
    <w:rPr>
      <w:rFonts w:ascii="Times New Roman" w:hAnsi="Times New Roman"/>
      <w:sz w:val="28"/>
    </w:rPr>
  </w:style>
  <w:style w:type="paragraph" w:customStyle="1" w:styleId="affc">
    <w:name w:val="Обычный.Название подразделения"/>
    <w:rsid w:val="00E42C68"/>
    <w:pPr>
      <w:spacing w:after="0" w:line="240" w:lineRule="auto"/>
    </w:pPr>
    <w:rPr>
      <w:rFonts w:ascii="SchoolBook" w:eastAsia="Times New Roman" w:hAnsi="SchoolBook" w:cs="Times New Roman"/>
      <w:sz w:val="28"/>
      <w:szCs w:val="20"/>
      <w:lang w:eastAsia="ru-RU"/>
    </w:rPr>
  </w:style>
  <w:style w:type="paragraph" w:customStyle="1" w:styleId="ConsTitle">
    <w:name w:val="ConsTitle"/>
    <w:uiPriority w:val="99"/>
    <w:rsid w:val="00E42C68"/>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affd">
    <w:name w:val="Заговок главы Знак"/>
    <w:basedOn w:val="ConsNormal"/>
    <w:uiPriority w:val="99"/>
    <w:rsid w:val="00E42C68"/>
    <w:pPr>
      <w:widowControl/>
      <w:tabs>
        <w:tab w:val="num" w:pos="720"/>
      </w:tabs>
      <w:ind w:left="720" w:right="0" w:hanging="360"/>
      <w:jc w:val="center"/>
    </w:pPr>
    <w:rPr>
      <w:rFonts w:ascii="Times New Roman" w:hAnsi="Times New Roman" w:cs="Times New Roman"/>
      <w:b/>
      <w:bCs/>
      <w:sz w:val="28"/>
      <w:szCs w:val="28"/>
    </w:rPr>
  </w:style>
  <w:style w:type="paragraph" w:customStyle="1" w:styleId="16">
    <w:name w:val="Текст пункта Знак Знак1 Знак Знак Знак Знак Знак"/>
    <w:basedOn w:val="ConsNormal"/>
    <w:uiPriority w:val="99"/>
    <w:rsid w:val="00E42C68"/>
    <w:pPr>
      <w:widowControl/>
      <w:tabs>
        <w:tab w:val="num" w:pos="284"/>
        <w:tab w:val="num" w:pos="723"/>
        <w:tab w:val="num" w:pos="1149"/>
        <w:tab w:val="num" w:pos="1279"/>
        <w:tab w:val="num" w:pos="1440"/>
        <w:tab w:val="num" w:pos="3279"/>
      </w:tabs>
      <w:spacing w:line="360" w:lineRule="auto"/>
      <w:ind w:left="1440" w:right="0" w:hanging="360"/>
      <w:jc w:val="both"/>
    </w:pPr>
    <w:rPr>
      <w:rFonts w:ascii="Times New Roman" w:hAnsi="Times New Roman" w:cs="Times New Roman"/>
      <w:sz w:val="28"/>
      <w:szCs w:val="28"/>
    </w:rPr>
  </w:style>
  <w:style w:type="paragraph" w:customStyle="1" w:styleId="affe">
    <w:name w:val="Знак Знак Знак Знак Знак Знак Знак Знак Знак Знак"/>
    <w:basedOn w:val="a"/>
    <w:uiPriority w:val="99"/>
    <w:rsid w:val="00E42C68"/>
    <w:pPr>
      <w:spacing w:after="160" w:line="240" w:lineRule="exact"/>
      <w:ind w:firstLine="0"/>
      <w:jc w:val="left"/>
    </w:pPr>
    <w:rPr>
      <w:rFonts w:ascii="Verdana" w:hAnsi="Verdana"/>
      <w:sz w:val="24"/>
      <w:lang w:val="en-US" w:eastAsia="en-US"/>
    </w:rPr>
  </w:style>
  <w:style w:type="paragraph" w:customStyle="1" w:styleId="f12">
    <w:name w:val="Основной текШf1т с отступом 2"/>
    <w:basedOn w:val="a"/>
    <w:uiPriority w:val="99"/>
    <w:rsid w:val="00E42C68"/>
    <w:pPr>
      <w:widowControl w:val="0"/>
      <w:snapToGrid w:val="0"/>
      <w:ind w:firstLine="720"/>
    </w:pPr>
    <w:rPr>
      <w:rFonts w:ascii="Times New Roman" w:hAnsi="Times New Roman"/>
      <w:sz w:val="24"/>
      <w:szCs w:val="20"/>
    </w:rPr>
  </w:style>
  <w:style w:type="paragraph" w:customStyle="1" w:styleId="Postan">
    <w:name w:val="Postan"/>
    <w:basedOn w:val="a"/>
    <w:uiPriority w:val="99"/>
    <w:rsid w:val="00E42C68"/>
    <w:pPr>
      <w:ind w:firstLine="0"/>
      <w:jc w:val="center"/>
    </w:pPr>
    <w:rPr>
      <w:rFonts w:ascii="Times New Roman" w:hAnsi="Times New Roman"/>
      <w:sz w:val="28"/>
      <w:szCs w:val="20"/>
    </w:rPr>
  </w:style>
  <w:style w:type="paragraph" w:customStyle="1" w:styleId="afff">
    <w:name w:val="Стиль"/>
    <w:uiPriority w:val="99"/>
    <w:rsid w:val="00E42C68"/>
    <w:pPr>
      <w:snapToGrid w:val="0"/>
      <w:spacing w:after="0" w:line="240" w:lineRule="auto"/>
      <w:ind w:firstLine="720"/>
      <w:jc w:val="both"/>
    </w:pPr>
    <w:rPr>
      <w:rFonts w:ascii="Arial" w:eastAsia="Times New Roman" w:hAnsi="Arial" w:cs="Times New Roman"/>
      <w:sz w:val="20"/>
      <w:szCs w:val="20"/>
      <w:lang w:eastAsia="ru-RU"/>
    </w:rPr>
  </w:style>
  <w:style w:type="paragraph" w:customStyle="1" w:styleId="afff0">
    <w:name w:val="ЗАК_ПОСТ_РЕШ"/>
    <w:basedOn w:val="aff4"/>
    <w:next w:val="a"/>
    <w:uiPriority w:val="99"/>
    <w:rsid w:val="00E42C68"/>
    <w:pPr>
      <w:spacing w:before="360" w:after="840"/>
    </w:pPr>
    <w:rPr>
      <w:rFonts w:ascii="Impact" w:hAnsi="Impact" w:cs="Impact"/>
      <w:b w:val="0"/>
      <w:spacing w:val="120"/>
      <w:sz w:val="52"/>
      <w:szCs w:val="52"/>
    </w:rPr>
  </w:style>
  <w:style w:type="paragraph" w:customStyle="1" w:styleId="afff1">
    <w:name w:val="ВорОблДума"/>
    <w:basedOn w:val="a"/>
    <w:next w:val="a"/>
    <w:uiPriority w:val="99"/>
    <w:rsid w:val="00E42C68"/>
    <w:pPr>
      <w:spacing w:before="120" w:after="120"/>
      <w:ind w:firstLine="0"/>
      <w:jc w:val="center"/>
    </w:pPr>
    <w:rPr>
      <w:rFonts w:cs="Arial"/>
      <w:b/>
      <w:bCs/>
      <w:sz w:val="48"/>
      <w:szCs w:val="48"/>
    </w:rPr>
  </w:style>
  <w:style w:type="paragraph" w:customStyle="1" w:styleId="120">
    <w:name w:val="12пт влево"/>
    <w:basedOn w:val="a"/>
    <w:next w:val="a"/>
    <w:uiPriority w:val="99"/>
    <w:rsid w:val="00E42C68"/>
    <w:pPr>
      <w:ind w:firstLine="0"/>
      <w:jc w:val="left"/>
    </w:pPr>
    <w:rPr>
      <w:rFonts w:ascii="Times New Roman" w:hAnsi="Times New Roman"/>
      <w:sz w:val="24"/>
    </w:rPr>
  </w:style>
  <w:style w:type="paragraph" w:customStyle="1" w:styleId="afff2">
    <w:name w:val="Вопрос"/>
    <w:basedOn w:val="aff0"/>
    <w:uiPriority w:val="99"/>
    <w:rsid w:val="00E42C68"/>
    <w:pPr>
      <w:spacing w:after="240"/>
      <w:ind w:left="567" w:hanging="567"/>
      <w:jc w:val="both"/>
    </w:pPr>
    <w:rPr>
      <w:rFonts w:ascii="Times New Roman" w:hAnsi="Times New Roman"/>
      <w:bCs/>
      <w:sz w:val="32"/>
      <w:szCs w:val="32"/>
    </w:rPr>
  </w:style>
  <w:style w:type="paragraph" w:customStyle="1" w:styleId="afff3">
    <w:name w:val="Вертикальный отступ"/>
    <w:basedOn w:val="a"/>
    <w:uiPriority w:val="99"/>
    <w:rsid w:val="00E42C68"/>
    <w:pPr>
      <w:ind w:firstLine="0"/>
      <w:jc w:val="center"/>
    </w:pPr>
    <w:rPr>
      <w:rFonts w:ascii="Times New Roman" w:hAnsi="Times New Roman"/>
      <w:sz w:val="28"/>
      <w:szCs w:val="20"/>
      <w:lang w:val="en-US"/>
    </w:rPr>
  </w:style>
  <w:style w:type="paragraph" w:customStyle="1" w:styleId="b">
    <w:name w:val="Обычнbй"/>
    <w:uiPriority w:val="99"/>
    <w:rsid w:val="00E42C68"/>
    <w:pPr>
      <w:widowControl w:val="0"/>
      <w:snapToGrid w:val="0"/>
      <w:spacing w:after="0" w:line="240" w:lineRule="auto"/>
    </w:pPr>
    <w:rPr>
      <w:rFonts w:ascii="Times New Roman" w:eastAsia="Times New Roman" w:hAnsi="Times New Roman" w:cs="Times New Roman"/>
      <w:sz w:val="28"/>
      <w:szCs w:val="20"/>
      <w:lang w:eastAsia="ru-RU"/>
    </w:rPr>
  </w:style>
  <w:style w:type="paragraph" w:customStyle="1" w:styleId="Style7">
    <w:name w:val="Style7"/>
    <w:basedOn w:val="a"/>
    <w:uiPriority w:val="99"/>
    <w:rsid w:val="00E42C68"/>
    <w:pPr>
      <w:widowControl w:val="0"/>
      <w:autoSpaceDE w:val="0"/>
      <w:autoSpaceDN w:val="0"/>
      <w:adjustRightInd w:val="0"/>
    </w:pPr>
  </w:style>
  <w:style w:type="paragraph" w:customStyle="1" w:styleId="printj">
    <w:name w:val="printj"/>
    <w:basedOn w:val="a"/>
    <w:uiPriority w:val="99"/>
    <w:rsid w:val="00E42C68"/>
    <w:pPr>
      <w:spacing w:before="144" w:after="288"/>
      <w:ind w:firstLine="0"/>
    </w:pPr>
    <w:rPr>
      <w:rFonts w:ascii="Times New Roman" w:hAnsi="Times New Roman"/>
      <w:sz w:val="24"/>
    </w:rPr>
  </w:style>
  <w:style w:type="character" w:customStyle="1" w:styleId="afff4">
    <w:name w:val="Основной текст_"/>
    <w:link w:val="17"/>
    <w:locked/>
    <w:rsid w:val="00E42C68"/>
    <w:rPr>
      <w:sz w:val="27"/>
      <w:szCs w:val="27"/>
      <w:shd w:val="clear" w:color="auto" w:fill="FFFFFF"/>
    </w:rPr>
  </w:style>
  <w:style w:type="paragraph" w:customStyle="1" w:styleId="17">
    <w:name w:val="Основной текст1"/>
    <w:basedOn w:val="a"/>
    <w:link w:val="afff4"/>
    <w:rsid w:val="00E42C68"/>
    <w:pPr>
      <w:shd w:val="clear" w:color="auto" w:fill="FFFFFF"/>
      <w:spacing w:line="0" w:lineRule="atLeast"/>
    </w:pPr>
    <w:rPr>
      <w:rFonts w:asciiTheme="minorHAnsi" w:eastAsiaTheme="minorHAnsi" w:hAnsiTheme="minorHAnsi" w:cstheme="minorBidi"/>
      <w:sz w:val="27"/>
      <w:szCs w:val="27"/>
      <w:lang w:eastAsia="en-US"/>
    </w:rPr>
  </w:style>
  <w:style w:type="character" w:customStyle="1" w:styleId="29">
    <w:name w:val="Основной текст (2)_"/>
    <w:link w:val="2a"/>
    <w:locked/>
    <w:rsid w:val="00E42C68"/>
    <w:rPr>
      <w:sz w:val="27"/>
      <w:szCs w:val="27"/>
      <w:shd w:val="clear" w:color="auto" w:fill="FFFFFF"/>
    </w:rPr>
  </w:style>
  <w:style w:type="paragraph" w:customStyle="1" w:styleId="2a">
    <w:name w:val="Основной текст (2)"/>
    <w:basedOn w:val="a"/>
    <w:link w:val="29"/>
    <w:rsid w:val="00E42C68"/>
    <w:pPr>
      <w:shd w:val="clear" w:color="auto" w:fill="FFFFFF"/>
      <w:spacing w:line="307" w:lineRule="exact"/>
      <w:jc w:val="center"/>
    </w:pPr>
    <w:rPr>
      <w:rFonts w:asciiTheme="minorHAnsi" w:eastAsiaTheme="minorHAnsi" w:hAnsiTheme="minorHAnsi" w:cstheme="minorBidi"/>
      <w:sz w:val="27"/>
      <w:szCs w:val="27"/>
      <w:lang w:eastAsia="en-US"/>
    </w:rPr>
  </w:style>
  <w:style w:type="character" w:customStyle="1" w:styleId="2b">
    <w:name w:val="Заголовок №2_"/>
    <w:link w:val="2c"/>
    <w:locked/>
    <w:rsid w:val="00E42C68"/>
    <w:rPr>
      <w:sz w:val="27"/>
      <w:szCs w:val="27"/>
      <w:shd w:val="clear" w:color="auto" w:fill="FFFFFF"/>
    </w:rPr>
  </w:style>
  <w:style w:type="paragraph" w:customStyle="1" w:styleId="2c">
    <w:name w:val="Заголовок №2"/>
    <w:basedOn w:val="a"/>
    <w:link w:val="2b"/>
    <w:rsid w:val="00E42C68"/>
    <w:pPr>
      <w:shd w:val="clear" w:color="auto" w:fill="FFFFFF"/>
      <w:spacing w:before="600" w:line="312" w:lineRule="exact"/>
      <w:outlineLvl w:val="1"/>
    </w:pPr>
    <w:rPr>
      <w:rFonts w:asciiTheme="minorHAnsi" w:eastAsiaTheme="minorHAnsi" w:hAnsiTheme="minorHAnsi" w:cstheme="minorBidi"/>
      <w:sz w:val="27"/>
      <w:szCs w:val="27"/>
      <w:lang w:eastAsia="en-US"/>
    </w:rPr>
  </w:style>
  <w:style w:type="character" w:customStyle="1" w:styleId="43">
    <w:name w:val="Основной текст (4)_"/>
    <w:link w:val="44"/>
    <w:locked/>
    <w:rsid w:val="00E42C68"/>
    <w:rPr>
      <w:sz w:val="25"/>
      <w:szCs w:val="25"/>
      <w:shd w:val="clear" w:color="auto" w:fill="FFFFFF"/>
    </w:rPr>
  </w:style>
  <w:style w:type="paragraph" w:customStyle="1" w:styleId="44">
    <w:name w:val="Основной текст (4)"/>
    <w:basedOn w:val="a"/>
    <w:link w:val="43"/>
    <w:rsid w:val="00E42C68"/>
    <w:pPr>
      <w:shd w:val="clear" w:color="auto" w:fill="FFFFFF"/>
      <w:spacing w:before="1260" w:line="0" w:lineRule="atLeast"/>
    </w:pPr>
    <w:rPr>
      <w:rFonts w:asciiTheme="minorHAnsi" w:eastAsiaTheme="minorHAnsi" w:hAnsiTheme="minorHAnsi" w:cstheme="minorBidi"/>
      <w:sz w:val="25"/>
      <w:szCs w:val="25"/>
      <w:lang w:eastAsia="en-US"/>
    </w:rPr>
  </w:style>
  <w:style w:type="paragraph" w:customStyle="1" w:styleId="38">
    <w:name w:val="Стиль3"/>
    <w:basedOn w:val="a"/>
    <w:uiPriority w:val="99"/>
    <w:rsid w:val="00E42C68"/>
    <w:pPr>
      <w:tabs>
        <w:tab w:val="num" w:pos="2160"/>
      </w:tabs>
      <w:ind w:left="1944" w:hanging="360"/>
    </w:pPr>
  </w:style>
  <w:style w:type="paragraph" w:customStyle="1" w:styleId="afff5">
    <w:name w:val="Стиль Заговок главы + влево"/>
    <w:basedOn w:val="affd"/>
    <w:uiPriority w:val="99"/>
    <w:rsid w:val="00E42C68"/>
    <w:pPr>
      <w:numPr>
        <w:ilvl w:val="2"/>
      </w:numPr>
      <w:tabs>
        <w:tab w:val="num" w:pos="284"/>
        <w:tab w:val="num" w:pos="720"/>
      </w:tabs>
      <w:ind w:left="720" w:hanging="360"/>
    </w:pPr>
  </w:style>
  <w:style w:type="paragraph" w:customStyle="1" w:styleId="afff6">
    <w:name w:val="Текст пункта"/>
    <w:basedOn w:val="a"/>
    <w:uiPriority w:val="99"/>
    <w:rsid w:val="00E42C68"/>
    <w:pPr>
      <w:tabs>
        <w:tab w:val="num" w:pos="-245"/>
      </w:tabs>
      <w:autoSpaceDE w:val="0"/>
      <w:autoSpaceDN w:val="0"/>
      <w:adjustRightInd w:val="0"/>
      <w:spacing w:line="360" w:lineRule="auto"/>
      <w:ind w:firstLine="709"/>
    </w:pPr>
    <w:rPr>
      <w:sz w:val="28"/>
      <w:szCs w:val="28"/>
    </w:rPr>
  </w:style>
  <w:style w:type="paragraph" w:customStyle="1" w:styleId="afff7">
    <w:name w:val="Стиль Заговок главы Знак + влево"/>
    <w:basedOn w:val="affd"/>
    <w:uiPriority w:val="99"/>
    <w:rsid w:val="00E42C68"/>
    <w:pPr>
      <w:numPr>
        <w:ilvl w:val="2"/>
      </w:numPr>
      <w:tabs>
        <w:tab w:val="num" w:pos="284"/>
        <w:tab w:val="num" w:pos="720"/>
      </w:tabs>
      <w:ind w:left="720" w:hanging="360"/>
    </w:pPr>
  </w:style>
  <w:style w:type="paragraph" w:customStyle="1" w:styleId="18">
    <w:name w:val="Текст пункта Знак Знак1 Знак Знак"/>
    <w:basedOn w:val="ConsNormal"/>
    <w:uiPriority w:val="99"/>
    <w:rsid w:val="00E42C68"/>
    <w:pPr>
      <w:widowControl/>
      <w:tabs>
        <w:tab w:val="num" w:pos="284"/>
        <w:tab w:val="num" w:pos="432"/>
        <w:tab w:val="num" w:pos="1279"/>
      </w:tabs>
      <w:spacing w:line="360" w:lineRule="auto"/>
      <w:ind w:right="0" w:firstLine="709"/>
      <w:jc w:val="both"/>
    </w:pPr>
    <w:rPr>
      <w:sz w:val="28"/>
      <w:szCs w:val="28"/>
    </w:rPr>
  </w:style>
  <w:style w:type="character" w:customStyle="1" w:styleId="Application0">
    <w:name w:val="Application!Приложение Знак"/>
    <w:link w:val="Application"/>
    <w:locked/>
    <w:rsid w:val="00E42C68"/>
    <w:rPr>
      <w:rFonts w:ascii="Times New Roman" w:eastAsia="Times New Roman" w:hAnsi="Times New Roman" w:cs="Times New Roman"/>
      <w:b/>
      <w:bCs/>
      <w:kern w:val="28"/>
      <w:sz w:val="32"/>
      <w:szCs w:val="32"/>
      <w:lang w:eastAsia="ru-RU"/>
    </w:rPr>
  </w:style>
  <w:style w:type="character" w:customStyle="1" w:styleId="b0">
    <w:name w:val="Обычнbй Знак"/>
    <w:link w:val="b1"/>
    <w:locked/>
    <w:rsid w:val="00E42C68"/>
    <w:rPr>
      <w:sz w:val="28"/>
      <w:lang w:eastAsia="ru-RU"/>
    </w:rPr>
  </w:style>
  <w:style w:type="paragraph" w:customStyle="1" w:styleId="b1">
    <w:name w:val="Обычнbй"/>
    <w:link w:val="b0"/>
    <w:rsid w:val="00E42C68"/>
    <w:pPr>
      <w:widowControl w:val="0"/>
      <w:snapToGrid w:val="0"/>
      <w:spacing w:after="0" w:line="240" w:lineRule="auto"/>
    </w:pPr>
    <w:rPr>
      <w:sz w:val="28"/>
      <w:lang w:eastAsia="ru-RU"/>
    </w:rPr>
  </w:style>
  <w:style w:type="paragraph" w:customStyle="1" w:styleId="Style9">
    <w:name w:val="Style9"/>
    <w:basedOn w:val="a"/>
    <w:uiPriority w:val="99"/>
    <w:rsid w:val="00E42C68"/>
    <w:pPr>
      <w:spacing w:line="322" w:lineRule="exact"/>
      <w:ind w:firstLine="638"/>
    </w:pPr>
  </w:style>
  <w:style w:type="paragraph" w:customStyle="1" w:styleId="Style10">
    <w:name w:val="Style10"/>
    <w:basedOn w:val="a"/>
    <w:uiPriority w:val="99"/>
    <w:rsid w:val="00E42C68"/>
    <w:pPr>
      <w:spacing w:line="282" w:lineRule="exact"/>
      <w:jc w:val="right"/>
    </w:pPr>
  </w:style>
  <w:style w:type="paragraph" w:customStyle="1" w:styleId="Style11">
    <w:name w:val="Style11"/>
    <w:basedOn w:val="a"/>
    <w:uiPriority w:val="99"/>
    <w:rsid w:val="00E42C68"/>
    <w:pPr>
      <w:jc w:val="center"/>
    </w:pPr>
  </w:style>
  <w:style w:type="paragraph" w:customStyle="1" w:styleId="Style12">
    <w:name w:val="Style12"/>
    <w:basedOn w:val="a"/>
    <w:uiPriority w:val="99"/>
    <w:rsid w:val="00E42C68"/>
  </w:style>
  <w:style w:type="paragraph" w:customStyle="1" w:styleId="Style13">
    <w:name w:val="Style13"/>
    <w:basedOn w:val="a"/>
    <w:uiPriority w:val="99"/>
    <w:rsid w:val="00E42C68"/>
    <w:pPr>
      <w:spacing w:line="328" w:lineRule="exact"/>
      <w:ind w:firstLine="689"/>
    </w:pPr>
  </w:style>
  <w:style w:type="paragraph" w:customStyle="1" w:styleId="Style14">
    <w:name w:val="Style14"/>
    <w:basedOn w:val="a"/>
    <w:uiPriority w:val="99"/>
    <w:rsid w:val="00E42C68"/>
    <w:pPr>
      <w:spacing w:line="334" w:lineRule="exact"/>
      <w:ind w:hanging="2131"/>
    </w:pPr>
  </w:style>
  <w:style w:type="paragraph" w:customStyle="1" w:styleId="Style15">
    <w:name w:val="Style15"/>
    <w:basedOn w:val="a"/>
    <w:uiPriority w:val="99"/>
    <w:rsid w:val="00E42C68"/>
    <w:pPr>
      <w:spacing w:line="324" w:lineRule="exact"/>
      <w:ind w:hanging="1193"/>
    </w:pPr>
  </w:style>
  <w:style w:type="paragraph" w:customStyle="1" w:styleId="Style17">
    <w:name w:val="Style17"/>
    <w:basedOn w:val="a"/>
    <w:uiPriority w:val="99"/>
    <w:rsid w:val="00E42C68"/>
    <w:pPr>
      <w:spacing w:line="334" w:lineRule="exact"/>
      <w:ind w:firstLine="778"/>
    </w:pPr>
  </w:style>
  <w:style w:type="paragraph" w:customStyle="1" w:styleId="Style18">
    <w:name w:val="Style18"/>
    <w:basedOn w:val="a"/>
    <w:uiPriority w:val="99"/>
    <w:rsid w:val="00E42C68"/>
    <w:pPr>
      <w:spacing w:line="335" w:lineRule="exact"/>
      <w:ind w:firstLine="869"/>
    </w:pPr>
  </w:style>
  <w:style w:type="paragraph" w:customStyle="1" w:styleId="Style19">
    <w:name w:val="Style19"/>
    <w:basedOn w:val="a"/>
    <w:uiPriority w:val="99"/>
    <w:rsid w:val="00E42C68"/>
    <w:pPr>
      <w:spacing w:line="326" w:lineRule="exact"/>
      <w:jc w:val="center"/>
    </w:pPr>
  </w:style>
  <w:style w:type="paragraph" w:customStyle="1" w:styleId="Style21">
    <w:name w:val="Style21"/>
    <w:basedOn w:val="a"/>
    <w:uiPriority w:val="99"/>
    <w:rsid w:val="00E42C68"/>
    <w:pPr>
      <w:spacing w:line="331" w:lineRule="exact"/>
      <w:ind w:hanging="1843"/>
    </w:pPr>
  </w:style>
  <w:style w:type="paragraph" w:customStyle="1" w:styleId="Style23">
    <w:name w:val="Style23"/>
    <w:basedOn w:val="a"/>
    <w:uiPriority w:val="99"/>
    <w:rsid w:val="00E42C68"/>
    <w:pPr>
      <w:spacing w:line="302" w:lineRule="exact"/>
    </w:pPr>
  </w:style>
  <w:style w:type="paragraph" w:customStyle="1" w:styleId="Style24">
    <w:name w:val="Style24"/>
    <w:basedOn w:val="a"/>
    <w:uiPriority w:val="99"/>
    <w:rsid w:val="00E42C68"/>
    <w:pPr>
      <w:spacing w:line="281" w:lineRule="exact"/>
      <w:ind w:firstLine="2179"/>
    </w:pPr>
  </w:style>
  <w:style w:type="paragraph" w:customStyle="1" w:styleId="western">
    <w:name w:val="western"/>
    <w:basedOn w:val="a"/>
    <w:uiPriority w:val="99"/>
    <w:rsid w:val="00E42C68"/>
    <w:pPr>
      <w:spacing w:before="100" w:beforeAutospacing="1" w:after="115"/>
      <w:ind w:firstLine="0"/>
      <w:jc w:val="left"/>
    </w:pPr>
    <w:rPr>
      <w:rFonts w:ascii="Times New Roman" w:hAnsi="Times New Roman"/>
      <w:color w:val="000000"/>
      <w:sz w:val="24"/>
    </w:rPr>
  </w:style>
  <w:style w:type="paragraph" w:customStyle="1" w:styleId="ConsCell">
    <w:name w:val="ConsCell"/>
    <w:uiPriority w:val="99"/>
    <w:rsid w:val="00E42C68"/>
    <w:pPr>
      <w:widowControl w:val="0"/>
      <w:suppressAutoHyphens/>
      <w:autoSpaceDE w:val="0"/>
      <w:spacing w:after="0" w:line="240" w:lineRule="auto"/>
      <w:ind w:firstLine="573"/>
    </w:pPr>
    <w:rPr>
      <w:rFonts w:ascii="Courier New" w:eastAsia="Arial" w:hAnsi="Courier New" w:cs="Courier New"/>
      <w:sz w:val="20"/>
      <w:szCs w:val="20"/>
      <w:lang w:eastAsia="ar-SA"/>
    </w:rPr>
  </w:style>
  <w:style w:type="character" w:customStyle="1" w:styleId="00">
    <w:name w:val="Основной текст 0 Знак"/>
    <w:aliases w:val="95 ПК Знак,А. Основной текст 0 Знак"/>
    <w:link w:val="0"/>
    <w:locked/>
    <w:rsid w:val="00E42C68"/>
    <w:rPr>
      <w:rFonts w:ascii="Arial" w:eastAsia="Calibri" w:hAnsi="Arial" w:cs="Times New Roman"/>
      <w:color w:val="000000"/>
      <w:kern w:val="24"/>
      <w:sz w:val="26"/>
      <w:szCs w:val="24"/>
      <w:lang w:val="x-none"/>
    </w:rPr>
  </w:style>
  <w:style w:type="paragraph" w:customStyle="1" w:styleId="afff8">
    <w:name w:val="Таблицы (моноширинный)"/>
    <w:basedOn w:val="a"/>
    <w:next w:val="a"/>
    <w:uiPriority w:val="99"/>
    <w:rsid w:val="00E42C68"/>
    <w:pPr>
      <w:widowControl w:val="0"/>
      <w:autoSpaceDE w:val="0"/>
      <w:autoSpaceDN w:val="0"/>
      <w:adjustRightInd w:val="0"/>
      <w:ind w:firstLine="0"/>
    </w:pPr>
    <w:rPr>
      <w:rFonts w:ascii="Courier New" w:hAnsi="Courier New" w:cs="Courier New"/>
      <w:szCs w:val="26"/>
    </w:rPr>
  </w:style>
  <w:style w:type="paragraph" w:customStyle="1" w:styleId="consnormal0">
    <w:name w:val="consnormal"/>
    <w:basedOn w:val="a"/>
    <w:uiPriority w:val="99"/>
    <w:rsid w:val="00E42C68"/>
    <w:pPr>
      <w:autoSpaceDE w:val="0"/>
      <w:autoSpaceDN w:val="0"/>
      <w:ind w:firstLine="720"/>
      <w:jc w:val="left"/>
    </w:pPr>
    <w:rPr>
      <w:rFonts w:cs="Arial"/>
      <w:sz w:val="20"/>
      <w:szCs w:val="20"/>
      <w:lang w:val="en-US" w:eastAsia="en-US"/>
    </w:rPr>
  </w:style>
  <w:style w:type="paragraph" w:customStyle="1" w:styleId="MinorHeading">
    <w:name w:val="Minor Heading"/>
    <w:next w:val="a"/>
    <w:uiPriority w:val="99"/>
    <w:rsid w:val="00E42C68"/>
    <w:pPr>
      <w:keepNext/>
      <w:keepLines/>
      <w:widowControl w:val="0"/>
      <w:spacing w:before="144" w:after="144" w:line="264" w:lineRule="atLeast"/>
      <w:jc w:val="center"/>
    </w:pPr>
    <w:rPr>
      <w:rFonts w:ascii="TimesDL" w:eastAsia="Times New Roman" w:hAnsi="TimesDL" w:cs="Times New Roman"/>
      <w:b/>
      <w:sz w:val="24"/>
      <w:szCs w:val="20"/>
      <w:lang w:val="en-US" w:eastAsia="ru-RU"/>
    </w:rPr>
  </w:style>
  <w:style w:type="paragraph" w:customStyle="1" w:styleId="19">
    <w:name w:val="заголовок 1"/>
    <w:basedOn w:val="a"/>
    <w:next w:val="a"/>
    <w:uiPriority w:val="99"/>
    <w:rsid w:val="00E42C68"/>
    <w:pPr>
      <w:keepNext/>
      <w:autoSpaceDE w:val="0"/>
      <w:autoSpaceDN w:val="0"/>
      <w:jc w:val="right"/>
    </w:pPr>
    <w:rPr>
      <w:rFonts w:ascii="Times New Roman" w:hAnsi="Times New Roman"/>
      <w:sz w:val="24"/>
    </w:rPr>
  </w:style>
  <w:style w:type="paragraph" w:customStyle="1" w:styleId="39">
    <w:name w:val="заголовок 3"/>
    <w:basedOn w:val="a"/>
    <w:next w:val="a"/>
    <w:uiPriority w:val="99"/>
    <w:rsid w:val="00E42C68"/>
    <w:pPr>
      <w:keepNext/>
      <w:autoSpaceDE w:val="0"/>
      <w:autoSpaceDN w:val="0"/>
      <w:ind w:firstLine="0"/>
      <w:jc w:val="center"/>
    </w:pPr>
    <w:rPr>
      <w:rFonts w:ascii="Times New Roman" w:hAnsi="Times New Roman"/>
      <w:sz w:val="24"/>
    </w:rPr>
  </w:style>
  <w:style w:type="paragraph" w:customStyle="1" w:styleId="Default">
    <w:name w:val="Default"/>
    <w:uiPriority w:val="99"/>
    <w:rsid w:val="00E42C68"/>
    <w:pPr>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FR3">
    <w:name w:val="FR3"/>
    <w:uiPriority w:val="99"/>
    <w:rsid w:val="00E42C68"/>
    <w:pPr>
      <w:widowControl w:val="0"/>
      <w:snapToGrid w:val="0"/>
      <w:spacing w:after="0" w:line="240" w:lineRule="auto"/>
    </w:pPr>
    <w:rPr>
      <w:rFonts w:ascii="Courier New" w:eastAsia="Times New Roman" w:hAnsi="Courier New" w:cs="Times New Roman"/>
      <w:sz w:val="18"/>
      <w:szCs w:val="20"/>
      <w:lang w:eastAsia="ru-RU"/>
    </w:rPr>
  </w:style>
  <w:style w:type="paragraph" w:customStyle="1" w:styleId="afff9">
    <w:name w:val="Ос"/>
    <w:basedOn w:val="b"/>
    <w:uiPriority w:val="99"/>
    <w:rsid w:val="00E42C68"/>
    <w:pPr>
      <w:ind w:firstLine="567"/>
      <w:jc w:val="both"/>
    </w:pPr>
    <w:rPr>
      <w:sz w:val="24"/>
    </w:rPr>
  </w:style>
  <w:style w:type="paragraph" w:customStyle="1" w:styleId="afffa">
    <w:name w:val="адресат"/>
    <w:basedOn w:val="a"/>
    <w:next w:val="a"/>
    <w:uiPriority w:val="99"/>
    <w:rsid w:val="00E42C68"/>
    <w:pPr>
      <w:autoSpaceDE w:val="0"/>
      <w:autoSpaceDN w:val="0"/>
      <w:ind w:firstLine="0"/>
      <w:jc w:val="center"/>
    </w:pPr>
    <w:rPr>
      <w:rFonts w:ascii="Times New Roman" w:hAnsi="Times New Roman"/>
      <w:sz w:val="30"/>
      <w:szCs w:val="30"/>
    </w:rPr>
  </w:style>
  <w:style w:type="paragraph" w:customStyle="1" w:styleId="afffb">
    <w:name w:val="Заголовок"/>
    <w:basedOn w:val="a"/>
    <w:next w:val="aa"/>
    <w:uiPriority w:val="99"/>
    <w:rsid w:val="00E42C68"/>
    <w:pPr>
      <w:keepNext/>
      <w:widowControl w:val="0"/>
      <w:suppressAutoHyphens/>
      <w:spacing w:before="240" w:after="120"/>
      <w:ind w:firstLine="0"/>
      <w:jc w:val="left"/>
    </w:pPr>
    <w:rPr>
      <w:rFonts w:eastAsia="Lucida Sans Unicode" w:cs="Tahoma"/>
      <w:kern w:val="2"/>
      <w:sz w:val="28"/>
      <w:szCs w:val="28"/>
      <w:lang w:eastAsia="ar-SA"/>
    </w:rPr>
  </w:style>
  <w:style w:type="paragraph" w:customStyle="1" w:styleId="3a">
    <w:name w:val="Название3"/>
    <w:basedOn w:val="a"/>
    <w:uiPriority w:val="99"/>
    <w:rsid w:val="00E42C68"/>
    <w:pPr>
      <w:widowControl w:val="0"/>
      <w:suppressLineNumbers/>
      <w:suppressAutoHyphens/>
      <w:spacing w:before="120" w:after="120"/>
      <w:ind w:firstLine="0"/>
      <w:jc w:val="left"/>
    </w:pPr>
    <w:rPr>
      <w:rFonts w:ascii="Times New Roman" w:eastAsia="Lucida Sans Unicode" w:hAnsi="Times New Roman" w:cs="Tahoma"/>
      <w:i/>
      <w:iCs/>
      <w:kern w:val="2"/>
      <w:sz w:val="24"/>
      <w:lang w:eastAsia="ar-SA"/>
    </w:rPr>
  </w:style>
  <w:style w:type="paragraph" w:customStyle="1" w:styleId="3b">
    <w:name w:val="Указатель3"/>
    <w:basedOn w:val="a"/>
    <w:uiPriority w:val="99"/>
    <w:rsid w:val="00E42C68"/>
    <w:pPr>
      <w:widowControl w:val="0"/>
      <w:suppressLineNumbers/>
      <w:suppressAutoHyphens/>
      <w:ind w:firstLine="0"/>
      <w:jc w:val="left"/>
    </w:pPr>
    <w:rPr>
      <w:rFonts w:ascii="Times New Roman" w:eastAsia="Lucida Sans Unicode" w:hAnsi="Times New Roman" w:cs="Tahoma"/>
      <w:kern w:val="2"/>
      <w:sz w:val="24"/>
      <w:lang w:eastAsia="ar-SA"/>
    </w:rPr>
  </w:style>
  <w:style w:type="paragraph" w:customStyle="1" w:styleId="2d">
    <w:name w:val="Название2"/>
    <w:basedOn w:val="a"/>
    <w:uiPriority w:val="99"/>
    <w:rsid w:val="00E42C68"/>
    <w:pPr>
      <w:widowControl w:val="0"/>
      <w:suppressLineNumbers/>
      <w:suppressAutoHyphens/>
      <w:spacing w:before="120" w:after="120"/>
      <w:ind w:firstLine="0"/>
      <w:jc w:val="left"/>
    </w:pPr>
    <w:rPr>
      <w:rFonts w:ascii="Times New Roman" w:eastAsia="Lucida Sans Unicode" w:hAnsi="Times New Roman" w:cs="Tahoma"/>
      <w:i/>
      <w:iCs/>
      <w:kern w:val="2"/>
      <w:sz w:val="24"/>
      <w:lang w:eastAsia="ar-SA"/>
    </w:rPr>
  </w:style>
  <w:style w:type="paragraph" w:customStyle="1" w:styleId="2e">
    <w:name w:val="Указатель2"/>
    <w:basedOn w:val="a"/>
    <w:uiPriority w:val="99"/>
    <w:rsid w:val="00E42C68"/>
    <w:pPr>
      <w:widowControl w:val="0"/>
      <w:suppressLineNumbers/>
      <w:suppressAutoHyphens/>
      <w:ind w:firstLine="0"/>
      <w:jc w:val="left"/>
    </w:pPr>
    <w:rPr>
      <w:rFonts w:ascii="Times New Roman" w:eastAsia="Lucida Sans Unicode" w:hAnsi="Times New Roman" w:cs="Tahoma"/>
      <w:kern w:val="2"/>
      <w:sz w:val="24"/>
      <w:lang w:eastAsia="ar-SA"/>
    </w:rPr>
  </w:style>
  <w:style w:type="paragraph" w:customStyle="1" w:styleId="1a">
    <w:name w:val="Название1"/>
    <w:basedOn w:val="a"/>
    <w:uiPriority w:val="99"/>
    <w:rsid w:val="00E42C68"/>
    <w:pPr>
      <w:widowControl w:val="0"/>
      <w:suppressLineNumbers/>
      <w:suppressAutoHyphens/>
      <w:spacing w:before="120" w:after="120"/>
      <w:ind w:firstLine="0"/>
      <w:jc w:val="left"/>
    </w:pPr>
    <w:rPr>
      <w:rFonts w:ascii="Times New Roman" w:eastAsia="Lucida Sans Unicode" w:hAnsi="Times New Roman" w:cs="Tahoma"/>
      <w:i/>
      <w:iCs/>
      <w:kern w:val="2"/>
      <w:sz w:val="24"/>
      <w:lang w:eastAsia="ar-SA"/>
    </w:rPr>
  </w:style>
  <w:style w:type="paragraph" w:customStyle="1" w:styleId="1b">
    <w:name w:val="Указатель1"/>
    <w:basedOn w:val="a"/>
    <w:uiPriority w:val="99"/>
    <w:rsid w:val="00E42C68"/>
    <w:pPr>
      <w:widowControl w:val="0"/>
      <w:suppressLineNumbers/>
      <w:suppressAutoHyphens/>
      <w:ind w:firstLine="0"/>
      <w:jc w:val="left"/>
    </w:pPr>
    <w:rPr>
      <w:rFonts w:ascii="Times New Roman" w:eastAsia="Lucida Sans Unicode" w:hAnsi="Times New Roman" w:cs="Tahoma"/>
      <w:kern w:val="2"/>
      <w:sz w:val="24"/>
      <w:lang w:eastAsia="ar-SA"/>
    </w:rPr>
  </w:style>
  <w:style w:type="paragraph" w:customStyle="1" w:styleId="afffc">
    <w:name w:val="Содержимое таблицы"/>
    <w:basedOn w:val="a"/>
    <w:uiPriority w:val="99"/>
    <w:rsid w:val="00E42C68"/>
    <w:pPr>
      <w:widowControl w:val="0"/>
      <w:suppressLineNumbers/>
      <w:suppressAutoHyphens/>
      <w:ind w:firstLine="0"/>
      <w:jc w:val="left"/>
    </w:pPr>
    <w:rPr>
      <w:rFonts w:ascii="Times New Roman" w:eastAsia="Lucida Sans Unicode" w:hAnsi="Times New Roman"/>
      <w:kern w:val="2"/>
      <w:sz w:val="24"/>
      <w:lang w:eastAsia="ar-SA"/>
    </w:rPr>
  </w:style>
  <w:style w:type="paragraph" w:customStyle="1" w:styleId="220">
    <w:name w:val="Основной текст 22"/>
    <w:basedOn w:val="a"/>
    <w:uiPriority w:val="99"/>
    <w:rsid w:val="00E42C68"/>
    <w:pPr>
      <w:widowControl w:val="0"/>
      <w:suppressAutoHyphens/>
      <w:ind w:right="-288" w:firstLine="0"/>
      <w:jc w:val="left"/>
    </w:pPr>
    <w:rPr>
      <w:rFonts w:ascii="Times New Roman" w:eastAsia="Lucida Sans Unicode" w:hAnsi="Times New Roman"/>
      <w:kern w:val="2"/>
      <w:sz w:val="24"/>
      <w:lang w:eastAsia="ar-SA"/>
    </w:rPr>
  </w:style>
  <w:style w:type="paragraph" w:customStyle="1" w:styleId="1c">
    <w:name w:val="Текст1"/>
    <w:basedOn w:val="a"/>
    <w:uiPriority w:val="99"/>
    <w:rsid w:val="00E42C68"/>
    <w:pPr>
      <w:widowControl w:val="0"/>
      <w:suppressAutoHyphens/>
      <w:ind w:firstLine="0"/>
      <w:jc w:val="left"/>
    </w:pPr>
    <w:rPr>
      <w:rFonts w:ascii="Courier New" w:eastAsia="Lucida Sans Unicode" w:hAnsi="Courier New" w:cs="Courier New"/>
      <w:kern w:val="2"/>
      <w:sz w:val="20"/>
      <w:szCs w:val="20"/>
      <w:lang w:eastAsia="ar-SA"/>
    </w:rPr>
  </w:style>
  <w:style w:type="paragraph" w:customStyle="1" w:styleId="2f">
    <w:name w:val="Текст2"/>
    <w:basedOn w:val="a"/>
    <w:uiPriority w:val="99"/>
    <w:rsid w:val="00E42C68"/>
    <w:pPr>
      <w:widowControl w:val="0"/>
      <w:suppressAutoHyphens/>
      <w:ind w:firstLine="0"/>
      <w:jc w:val="left"/>
    </w:pPr>
    <w:rPr>
      <w:rFonts w:ascii="Courier New" w:eastAsia="Lucida Sans Unicode" w:hAnsi="Courier New" w:cs="Courier New"/>
      <w:kern w:val="2"/>
      <w:sz w:val="20"/>
      <w:szCs w:val="20"/>
      <w:lang w:eastAsia="ar-SA"/>
    </w:rPr>
  </w:style>
  <w:style w:type="paragraph" w:customStyle="1" w:styleId="221">
    <w:name w:val="Основной текст с отступом 22"/>
    <w:basedOn w:val="a"/>
    <w:uiPriority w:val="99"/>
    <w:rsid w:val="00E42C68"/>
    <w:pPr>
      <w:widowControl w:val="0"/>
      <w:suppressAutoHyphens/>
      <w:ind w:firstLine="360"/>
      <w:jc w:val="left"/>
    </w:pPr>
    <w:rPr>
      <w:rFonts w:ascii="Times New Roman" w:eastAsia="Lucida Sans Unicode" w:hAnsi="Times New Roman"/>
      <w:kern w:val="2"/>
      <w:sz w:val="28"/>
      <w:szCs w:val="28"/>
      <w:lang w:eastAsia="ar-SA"/>
    </w:rPr>
  </w:style>
  <w:style w:type="paragraph" w:customStyle="1" w:styleId="afffd">
    <w:name w:val="Заголовок таблицы"/>
    <w:basedOn w:val="afffc"/>
    <w:uiPriority w:val="99"/>
    <w:rsid w:val="00E42C68"/>
    <w:pPr>
      <w:jc w:val="center"/>
    </w:pPr>
    <w:rPr>
      <w:b/>
      <w:bCs/>
    </w:rPr>
  </w:style>
  <w:style w:type="paragraph" w:customStyle="1" w:styleId="320">
    <w:name w:val="Основной текст 32"/>
    <w:basedOn w:val="a"/>
    <w:uiPriority w:val="99"/>
    <w:rsid w:val="00E42C68"/>
    <w:pPr>
      <w:widowControl w:val="0"/>
      <w:suppressAutoHyphens/>
      <w:spacing w:after="120"/>
      <w:ind w:firstLine="0"/>
      <w:jc w:val="left"/>
    </w:pPr>
    <w:rPr>
      <w:rFonts w:ascii="Times New Roman" w:eastAsia="Lucida Sans Unicode" w:hAnsi="Times New Roman"/>
      <w:kern w:val="2"/>
      <w:sz w:val="16"/>
      <w:szCs w:val="16"/>
      <w:lang w:eastAsia="ar-SA"/>
    </w:rPr>
  </w:style>
  <w:style w:type="paragraph" w:customStyle="1" w:styleId="ConsPlusDocList">
    <w:name w:val="ConsPlusDocList"/>
    <w:basedOn w:val="a"/>
    <w:uiPriority w:val="99"/>
    <w:rsid w:val="00E42C68"/>
    <w:pPr>
      <w:widowControl w:val="0"/>
      <w:suppressAutoHyphens/>
      <w:autoSpaceDE w:val="0"/>
      <w:ind w:firstLine="0"/>
      <w:jc w:val="left"/>
    </w:pPr>
    <w:rPr>
      <w:rFonts w:ascii="Courier New" w:eastAsia="Courier New" w:hAnsi="Courier New" w:cs="Courier New"/>
      <w:kern w:val="2"/>
      <w:sz w:val="20"/>
      <w:szCs w:val="20"/>
      <w:lang w:eastAsia="ar-SA"/>
    </w:rPr>
  </w:style>
  <w:style w:type="paragraph" w:customStyle="1" w:styleId="330">
    <w:name w:val="Основной текст 33"/>
    <w:basedOn w:val="a"/>
    <w:uiPriority w:val="99"/>
    <w:rsid w:val="00E42C68"/>
    <w:pPr>
      <w:widowControl w:val="0"/>
      <w:suppressAutoHyphens/>
      <w:spacing w:after="120"/>
      <w:ind w:firstLine="0"/>
      <w:jc w:val="left"/>
    </w:pPr>
    <w:rPr>
      <w:rFonts w:ascii="Times New Roman" w:eastAsia="Lucida Sans Unicode" w:hAnsi="Times New Roman"/>
      <w:kern w:val="2"/>
      <w:sz w:val="16"/>
      <w:szCs w:val="16"/>
      <w:lang w:eastAsia="ar-SA"/>
    </w:rPr>
  </w:style>
  <w:style w:type="paragraph" w:customStyle="1" w:styleId="311">
    <w:name w:val="Основной текст 31"/>
    <w:basedOn w:val="a"/>
    <w:uiPriority w:val="99"/>
    <w:rsid w:val="00E42C68"/>
    <w:pPr>
      <w:widowControl w:val="0"/>
      <w:suppressAutoHyphens/>
      <w:spacing w:after="120"/>
      <w:ind w:firstLine="0"/>
      <w:jc w:val="left"/>
    </w:pPr>
    <w:rPr>
      <w:rFonts w:ascii="Times New Roman" w:eastAsia="Lucida Sans Unicode" w:hAnsi="Times New Roman"/>
      <w:kern w:val="2"/>
      <w:sz w:val="16"/>
      <w:szCs w:val="16"/>
      <w:lang w:eastAsia="ar-SA"/>
    </w:rPr>
  </w:style>
  <w:style w:type="paragraph" w:customStyle="1" w:styleId="1d">
    <w:name w:val="Обычный1"/>
    <w:uiPriority w:val="99"/>
    <w:rsid w:val="00E42C68"/>
    <w:pPr>
      <w:suppressAutoHyphens/>
      <w:spacing w:before="100" w:after="100" w:line="240" w:lineRule="auto"/>
    </w:pPr>
    <w:rPr>
      <w:rFonts w:ascii="Times New Roman" w:eastAsia="Arial" w:hAnsi="Times New Roman" w:cs="Times New Roman"/>
      <w:kern w:val="2"/>
      <w:sz w:val="24"/>
      <w:szCs w:val="20"/>
      <w:lang w:eastAsia="ar-SA"/>
    </w:rPr>
  </w:style>
  <w:style w:type="paragraph" w:customStyle="1" w:styleId="312">
    <w:name w:val="Основной текст с отступом 31"/>
    <w:basedOn w:val="a"/>
    <w:uiPriority w:val="99"/>
    <w:rsid w:val="00E42C68"/>
    <w:pPr>
      <w:widowControl w:val="0"/>
      <w:suppressAutoHyphens/>
      <w:spacing w:after="120"/>
      <w:ind w:left="283" w:firstLine="0"/>
      <w:jc w:val="left"/>
    </w:pPr>
    <w:rPr>
      <w:rFonts w:ascii="Times New Roman" w:eastAsia="Lucida Sans Unicode" w:hAnsi="Times New Roman"/>
      <w:kern w:val="2"/>
      <w:sz w:val="16"/>
      <w:szCs w:val="16"/>
      <w:lang w:eastAsia="ar-SA"/>
    </w:rPr>
  </w:style>
  <w:style w:type="paragraph" w:customStyle="1" w:styleId="afffe">
    <w:name w:val="Текст в заданном формате"/>
    <w:basedOn w:val="a"/>
    <w:uiPriority w:val="99"/>
    <w:rsid w:val="00E42C68"/>
    <w:pPr>
      <w:widowControl w:val="0"/>
      <w:suppressAutoHyphens/>
      <w:ind w:firstLine="0"/>
      <w:jc w:val="left"/>
    </w:pPr>
    <w:rPr>
      <w:rFonts w:ascii="Courier New" w:eastAsia="Courier New" w:hAnsi="Courier New" w:cs="Courier New"/>
      <w:kern w:val="2"/>
      <w:sz w:val="20"/>
      <w:szCs w:val="20"/>
      <w:lang w:eastAsia="ar-SA"/>
    </w:rPr>
  </w:style>
  <w:style w:type="paragraph" w:customStyle="1" w:styleId="affff">
    <w:name w:val="?????????? ???????"/>
    <w:basedOn w:val="a"/>
    <w:uiPriority w:val="99"/>
    <w:rsid w:val="00E42C68"/>
    <w:pPr>
      <w:widowControl w:val="0"/>
      <w:suppressLineNumbers/>
      <w:suppressAutoHyphens/>
      <w:ind w:firstLine="0"/>
      <w:jc w:val="left"/>
    </w:pPr>
    <w:rPr>
      <w:rFonts w:ascii="Times New Roman" w:eastAsia="Lucida Sans Unicode" w:hAnsi="Times New Roman"/>
      <w:kern w:val="2"/>
      <w:sz w:val="24"/>
      <w:lang w:eastAsia="ar-SA"/>
    </w:rPr>
  </w:style>
  <w:style w:type="paragraph" w:customStyle="1" w:styleId="3f3f3f3f3f3f3f3f3f3f3f3f3f2">
    <w:name w:val="О3fс3fн3fо3fв3fн3fо3fй3f т3fе3fк3fс3fт3f 2"/>
    <w:basedOn w:val="a"/>
    <w:uiPriority w:val="99"/>
    <w:rsid w:val="00E42C68"/>
    <w:pPr>
      <w:widowControl w:val="0"/>
      <w:suppressAutoHyphens/>
      <w:spacing w:after="120" w:line="480" w:lineRule="auto"/>
      <w:ind w:firstLine="0"/>
      <w:jc w:val="left"/>
    </w:pPr>
    <w:rPr>
      <w:rFonts w:ascii="Times New Roman" w:eastAsia="Lucida Sans Unicode" w:hAnsi="Times New Roman" w:cs="Tahoma"/>
      <w:color w:val="000000"/>
      <w:kern w:val="2"/>
      <w:sz w:val="24"/>
      <w:lang w:val="en-US" w:eastAsia="ar-SA"/>
    </w:rPr>
  </w:style>
  <w:style w:type="paragraph" w:customStyle="1" w:styleId="3f3f3f3f3f3f3f3f3f3f3f3f3f3f3f">
    <w:name w:val="Н3fа3fз3fв3fа3fн3fи3fе3f т3fа3fб3fл3fи3fц3fы3f"/>
    <w:basedOn w:val="a"/>
    <w:uiPriority w:val="99"/>
    <w:rsid w:val="00E42C68"/>
    <w:pPr>
      <w:keepNext/>
      <w:keepLines/>
      <w:widowControl w:val="0"/>
      <w:suppressAutoHyphens/>
      <w:spacing w:before="120"/>
      <w:ind w:left="357" w:right="357" w:firstLine="720"/>
      <w:jc w:val="right"/>
    </w:pPr>
    <w:rPr>
      <w:rFonts w:eastAsia="Lucida Sans Unicode" w:cs="Tahoma"/>
      <w:b/>
      <w:color w:val="000000"/>
      <w:kern w:val="2"/>
      <w:sz w:val="24"/>
      <w:szCs w:val="20"/>
      <w:lang w:val="en-US" w:eastAsia="ar-SA"/>
    </w:rPr>
  </w:style>
  <w:style w:type="paragraph" w:customStyle="1" w:styleId="3f3f3f3f3f3f3f12">
    <w:name w:val="т3fа3fб3fл3fи3fц3fы3f 12"/>
    <w:basedOn w:val="a"/>
    <w:uiPriority w:val="99"/>
    <w:rsid w:val="00E42C68"/>
    <w:pPr>
      <w:keepLines/>
      <w:widowControl w:val="0"/>
      <w:suppressAutoHyphens/>
      <w:ind w:firstLine="0"/>
    </w:pPr>
    <w:rPr>
      <w:rFonts w:ascii="Times New Roman" w:eastAsia="Lucida Sans Unicode" w:hAnsi="Times New Roman" w:cs="Tahoma"/>
      <w:color w:val="000000"/>
      <w:kern w:val="2"/>
      <w:sz w:val="24"/>
      <w:szCs w:val="20"/>
      <w:lang w:val="en-US" w:eastAsia="ar-SA"/>
    </w:rPr>
  </w:style>
  <w:style w:type="paragraph" w:customStyle="1" w:styleId="321">
    <w:name w:val="Основной текст с отступом 32"/>
    <w:basedOn w:val="a"/>
    <w:uiPriority w:val="99"/>
    <w:rsid w:val="00E42C68"/>
    <w:pPr>
      <w:spacing w:after="120"/>
      <w:ind w:left="283" w:firstLine="0"/>
      <w:jc w:val="left"/>
    </w:pPr>
    <w:rPr>
      <w:rFonts w:ascii="Times New Roman" w:hAnsi="Times New Roman"/>
      <w:kern w:val="2"/>
      <w:sz w:val="16"/>
      <w:szCs w:val="16"/>
      <w:lang w:eastAsia="ar-SA"/>
    </w:rPr>
  </w:style>
  <w:style w:type="paragraph" w:customStyle="1" w:styleId="212">
    <w:name w:val="Маркированный список 21"/>
    <w:basedOn w:val="a"/>
    <w:uiPriority w:val="99"/>
    <w:rsid w:val="00E42C68"/>
    <w:pPr>
      <w:tabs>
        <w:tab w:val="left" w:pos="-6361"/>
      </w:tabs>
      <w:ind w:left="1315" w:hanging="360"/>
      <w:jc w:val="left"/>
    </w:pPr>
    <w:rPr>
      <w:rFonts w:ascii="Times New Roman" w:hAnsi="Times New Roman"/>
      <w:kern w:val="2"/>
      <w:sz w:val="24"/>
      <w:lang w:eastAsia="ar-SA"/>
    </w:rPr>
  </w:style>
  <w:style w:type="paragraph" w:customStyle="1" w:styleId="230">
    <w:name w:val="Основной текст с отступом 23"/>
    <w:basedOn w:val="a"/>
    <w:uiPriority w:val="99"/>
    <w:rsid w:val="00E42C68"/>
    <w:pPr>
      <w:widowControl w:val="0"/>
      <w:suppressAutoHyphens/>
      <w:ind w:right="276"/>
      <w:jc w:val="left"/>
    </w:pPr>
    <w:rPr>
      <w:rFonts w:ascii="Times New Roman" w:eastAsia="Lucida Sans Unicode" w:hAnsi="Times New Roman"/>
      <w:kern w:val="2"/>
      <w:sz w:val="20"/>
      <w:szCs w:val="20"/>
      <w:lang w:eastAsia="ar-SA"/>
    </w:rPr>
  </w:style>
  <w:style w:type="paragraph" w:customStyle="1" w:styleId="affff0">
    <w:name w:val="Содержимое врезки"/>
    <w:basedOn w:val="aa"/>
    <w:uiPriority w:val="99"/>
    <w:rsid w:val="00E42C68"/>
    <w:pPr>
      <w:widowControl w:val="0"/>
      <w:suppressAutoHyphens/>
      <w:ind w:firstLine="0"/>
      <w:jc w:val="left"/>
    </w:pPr>
    <w:rPr>
      <w:rFonts w:eastAsia="Lucida Sans Unicode"/>
      <w:kern w:val="2"/>
      <w:lang w:eastAsia="ar-SA"/>
    </w:rPr>
  </w:style>
  <w:style w:type="paragraph" w:customStyle="1" w:styleId="sdfootnote">
    <w:name w:val="sdfootnote"/>
    <w:basedOn w:val="a"/>
    <w:uiPriority w:val="99"/>
    <w:rsid w:val="00E42C68"/>
    <w:pPr>
      <w:spacing w:before="100" w:beforeAutospacing="1"/>
      <w:ind w:left="284" w:hanging="284"/>
      <w:jc w:val="left"/>
    </w:pPr>
    <w:rPr>
      <w:rFonts w:ascii="Times New Roman" w:hAnsi="Times New Roman"/>
      <w:sz w:val="20"/>
      <w:szCs w:val="20"/>
    </w:rPr>
  </w:style>
  <w:style w:type="paragraph" w:customStyle="1" w:styleId="affff1">
    <w:name w:val="Основной"/>
    <w:basedOn w:val="a6"/>
    <w:uiPriority w:val="99"/>
    <w:rsid w:val="00E42C68"/>
    <w:pPr>
      <w:tabs>
        <w:tab w:val="clear" w:pos="360"/>
        <w:tab w:val="clear" w:pos="972"/>
      </w:tabs>
      <w:ind w:firstLine="680"/>
    </w:pPr>
    <w:rPr>
      <w:kern w:val="2"/>
      <w:szCs w:val="20"/>
      <w:lang w:eastAsia="ar-SA"/>
    </w:rPr>
  </w:style>
  <w:style w:type="paragraph" w:customStyle="1" w:styleId="1e">
    <w:name w:val="Обычный1"/>
    <w:uiPriority w:val="99"/>
    <w:rsid w:val="00E42C68"/>
    <w:pPr>
      <w:suppressAutoHyphens/>
      <w:spacing w:before="100" w:after="100" w:line="240" w:lineRule="auto"/>
    </w:pPr>
    <w:rPr>
      <w:rFonts w:ascii="Times New Roman" w:eastAsia="Arial" w:hAnsi="Times New Roman" w:cs="Times New Roman"/>
      <w:kern w:val="2"/>
      <w:sz w:val="24"/>
      <w:szCs w:val="20"/>
      <w:lang w:eastAsia="ar-SA"/>
    </w:rPr>
  </w:style>
  <w:style w:type="paragraph" w:customStyle="1" w:styleId="231">
    <w:name w:val="Основной текст с отступом 23"/>
    <w:basedOn w:val="a"/>
    <w:uiPriority w:val="99"/>
    <w:rsid w:val="00E42C68"/>
    <w:pPr>
      <w:widowControl w:val="0"/>
      <w:suppressAutoHyphens/>
      <w:ind w:right="276"/>
      <w:jc w:val="left"/>
    </w:pPr>
    <w:rPr>
      <w:rFonts w:ascii="Times New Roman" w:eastAsia="Lucida Sans Unicode" w:hAnsi="Times New Roman"/>
      <w:kern w:val="2"/>
      <w:sz w:val="20"/>
      <w:szCs w:val="20"/>
      <w:lang w:eastAsia="ar-SA"/>
    </w:rPr>
  </w:style>
  <w:style w:type="character" w:customStyle="1" w:styleId="affff2">
    <w:name w:val="Цветовое выделение"/>
    <w:rsid w:val="00E42C68"/>
    <w:rPr>
      <w:b/>
      <w:bCs/>
      <w:color w:val="000080"/>
      <w:sz w:val="20"/>
      <w:szCs w:val="20"/>
    </w:rPr>
  </w:style>
  <w:style w:type="character" w:customStyle="1" w:styleId="postbody1">
    <w:name w:val="postbody1"/>
    <w:rsid w:val="00E42C68"/>
    <w:rPr>
      <w:sz w:val="20"/>
      <w:szCs w:val="20"/>
    </w:rPr>
  </w:style>
  <w:style w:type="character" w:customStyle="1" w:styleId="text1">
    <w:name w:val="text1"/>
    <w:rsid w:val="00E42C68"/>
    <w:rPr>
      <w:rFonts w:ascii="Verdana" w:hAnsi="Verdana" w:hint="default"/>
      <w:sz w:val="18"/>
      <w:szCs w:val="18"/>
    </w:rPr>
  </w:style>
  <w:style w:type="character" w:customStyle="1" w:styleId="FontStyle12">
    <w:name w:val="Font Style12"/>
    <w:rsid w:val="00E42C68"/>
    <w:rPr>
      <w:rFonts w:ascii="Times New Roman" w:hAnsi="Times New Roman" w:cs="Times New Roman" w:hint="default"/>
      <w:sz w:val="26"/>
      <w:szCs w:val="26"/>
    </w:rPr>
  </w:style>
  <w:style w:type="character" w:customStyle="1" w:styleId="FontStyle15">
    <w:name w:val="Font Style15"/>
    <w:rsid w:val="00E42C68"/>
    <w:rPr>
      <w:rFonts w:ascii="Times New Roman" w:hAnsi="Times New Roman" w:cs="Times New Roman" w:hint="default"/>
      <w:b/>
      <w:bCs/>
      <w:spacing w:val="-10"/>
      <w:sz w:val="26"/>
      <w:szCs w:val="26"/>
    </w:rPr>
  </w:style>
  <w:style w:type="character" w:customStyle="1" w:styleId="121">
    <w:name w:val="Основной текст + 12"/>
    <w:aliases w:val="5 pt"/>
    <w:rsid w:val="00E42C68"/>
    <w:rPr>
      <w:rFonts w:ascii="Times New Roman" w:eastAsia="Times New Roman" w:hAnsi="Times New Roman" w:cs="Times New Roman" w:hint="default"/>
      <w:b w:val="0"/>
      <w:bCs w:val="0"/>
      <w:i w:val="0"/>
      <w:iCs w:val="0"/>
      <w:smallCaps w:val="0"/>
      <w:strike w:val="0"/>
      <w:dstrike w:val="0"/>
      <w:spacing w:val="0"/>
      <w:sz w:val="27"/>
      <w:szCs w:val="27"/>
      <w:u w:val="none"/>
      <w:effect w:val="none"/>
      <w:shd w:val="clear" w:color="auto" w:fill="FFFFFF"/>
      <w:lang w:bidi="ar-SA"/>
    </w:rPr>
  </w:style>
  <w:style w:type="character" w:customStyle="1" w:styleId="ArialNarrow">
    <w:name w:val="Основной текст + Arial Narrow"/>
    <w:aliases w:val="10 pt,Полужирный"/>
    <w:rsid w:val="00E42C68"/>
    <w:rPr>
      <w:rFonts w:ascii="Arial Narrow" w:eastAsia="Arial Narrow" w:hAnsi="Arial Narrow" w:cs="Arial Narrow" w:hint="default"/>
      <w:b/>
      <w:bCs/>
      <w:i w:val="0"/>
      <w:iCs w:val="0"/>
      <w:smallCaps w:val="0"/>
      <w:strike w:val="0"/>
      <w:dstrike w:val="0"/>
      <w:spacing w:val="0"/>
      <w:sz w:val="20"/>
      <w:szCs w:val="20"/>
      <w:u w:val="none"/>
      <w:effect w:val="none"/>
      <w:shd w:val="clear" w:color="auto" w:fill="FFFFFF"/>
      <w:lang w:bidi="ar-SA"/>
    </w:rPr>
  </w:style>
  <w:style w:type="character" w:customStyle="1" w:styleId="3c">
    <w:name w:val="Знак Знак3"/>
    <w:rsid w:val="00E42C68"/>
    <w:rPr>
      <w:rFonts w:ascii="Arial" w:hAnsi="Arial" w:cs="Arial" w:hint="default"/>
      <w:b/>
      <w:bCs w:val="0"/>
      <w:sz w:val="32"/>
      <w:szCs w:val="24"/>
      <w:lang w:val="ru-RU" w:eastAsia="ru-RU" w:bidi="ar-SA"/>
    </w:rPr>
  </w:style>
  <w:style w:type="character" w:customStyle="1" w:styleId="3d">
    <w:name w:val="Стиль3 Знак"/>
    <w:rsid w:val="00E42C68"/>
    <w:rPr>
      <w:sz w:val="24"/>
      <w:szCs w:val="24"/>
      <w:lang w:val="ru-RU" w:eastAsia="ru-RU"/>
    </w:rPr>
  </w:style>
  <w:style w:type="character" w:customStyle="1" w:styleId="FontStyle33">
    <w:name w:val="Font Style33"/>
    <w:uiPriority w:val="99"/>
    <w:rsid w:val="00E42C68"/>
    <w:rPr>
      <w:rFonts w:ascii="Times New Roman" w:hAnsi="Times New Roman" w:cs="Times New Roman" w:hint="default"/>
      <w:spacing w:val="10"/>
      <w:sz w:val="22"/>
      <w:szCs w:val="22"/>
    </w:rPr>
  </w:style>
  <w:style w:type="character" w:customStyle="1" w:styleId="FontStyle34">
    <w:name w:val="Font Style34"/>
    <w:uiPriority w:val="99"/>
    <w:rsid w:val="00E42C68"/>
    <w:rPr>
      <w:rFonts w:ascii="Times New Roman" w:hAnsi="Times New Roman" w:cs="Times New Roman" w:hint="default"/>
      <w:spacing w:val="10"/>
      <w:sz w:val="24"/>
      <w:szCs w:val="24"/>
    </w:rPr>
  </w:style>
  <w:style w:type="character" w:customStyle="1" w:styleId="FontStyle28">
    <w:name w:val="Font Style28"/>
    <w:uiPriority w:val="99"/>
    <w:rsid w:val="00E42C68"/>
    <w:rPr>
      <w:rFonts w:ascii="Times New Roman" w:hAnsi="Times New Roman" w:cs="Times New Roman" w:hint="default"/>
      <w:b/>
      <w:bCs/>
      <w:sz w:val="22"/>
      <w:szCs w:val="22"/>
    </w:rPr>
  </w:style>
  <w:style w:type="character" w:customStyle="1" w:styleId="FontStyle35">
    <w:name w:val="Font Style35"/>
    <w:uiPriority w:val="99"/>
    <w:rsid w:val="00E42C68"/>
    <w:rPr>
      <w:rFonts w:ascii="Times New Roman" w:hAnsi="Times New Roman" w:cs="Times New Roman" w:hint="default"/>
      <w:i/>
      <w:iCs/>
      <w:sz w:val="24"/>
      <w:szCs w:val="24"/>
    </w:rPr>
  </w:style>
  <w:style w:type="character" w:customStyle="1" w:styleId="FontStyle36">
    <w:name w:val="Font Style36"/>
    <w:uiPriority w:val="99"/>
    <w:rsid w:val="00E42C68"/>
    <w:rPr>
      <w:rFonts w:ascii="Times New Roman" w:hAnsi="Times New Roman" w:cs="Times New Roman" w:hint="default"/>
      <w:sz w:val="24"/>
      <w:szCs w:val="24"/>
    </w:rPr>
  </w:style>
  <w:style w:type="character" w:customStyle="1" w:styleId="wmi-callto">
    <w:name w:val="wmi-callto"/>
    <w:rsid w:val="00E42C68"/>
  </w:style>
  <w:style w:type="character" w:customStyle="1" w:styleId="highlight">
    <w:name w:val="highlight"/>
    <w:rsid w:val="00E42C68"/>
  </w:style>
  <w:style w:type="character" w:customStyle="1" w:styleId="1f">
    <w:name w:val="Схема документа Знак1"/>
    <w:rsid w:val="00E42C68"/>
    <w:rPr>
      <w:rFonts w:ascii="Tahoma" w:hAnsi="Tahoma" w:cs="Tahoma" w:hint="default"/>
      <w:sz w:val="16"/>
      <w:szCs w:val="16"/>
    </w:rPr>
  </w:style>
  <w:style w:type="character" w:customStyle="1" w:styleId="f">
    <w:name w:val="f"/>
    <w:rsid w:val="00E42C68"/>
  </w:style>
  <w:style w:type="character" w:customStyle="1" w:styleId="WW8Num2z0">
    <w:name w:val="WW8Num2z0"/>
    <w:rsid w:val="00E42C68"/>
    <w:rPr>
      <w:rFonts w:ascii="Symbol" w:hAnsi="Symbol" w:hint="default"/>
    </w:rPr>
  </w:style>
  <w:style w:type="character" w:customStyle="1" w:styleId="WW8Num2z2">
    <w:name w:val="WW8Num2z2"/>
    <w:rsid w:val="00E42C68"/>
    <w:rPr>
      <w:rFonts w:ascii="StarSymbol" w:hAnsi="StarSymbol" w:cs="StarSymbol" w:hint="default"/>
      <w:sz w:val="18"/>
      <w:szCs w:val="18"/>
    </w:rPr>
  </w:style>
  <w:style w:type="character" w:customStyle="1" w:styleId="WW8Num2z3">
    <w:name w:val="WW8Num2z3"/>
    <w:rsid w:val="00E42C68"/>
    <w:rPr>
      <w:rFonts w:ascii="Wingdings" w:hAnsi="Wingdings" w:hint="default"/>
    </w:rPr>
  </w:style>
  <w:style w:type="character" w:customStyle="1" w:styleId="WW8Num2z4">
    <w:name w:val="WW8Num2z4"/>
    <w:rsid w:val="00E42C68"/>
    <w:rPr>
      <w:rFonts w:ascii="Wingdings 2" w:hAnsi="Wingdings 2" w:cs="StarSymbol" w:hint="default"/>
      <w:sz w:val="18"/>
      <w:szCs w:val="18"/>
    </w:rPr>
  </w:style>
  <w:style w:type="character" w:customStyle="1" w:styleId="WW8Num3z0">
    <w:name w:val="WW8Num3z0"/>
    <w:rsid w:val="00E42C68"/>
    <w:rPr>
      <w:rFonts w:ascii="Wingdings" w:hAnsi="Wingdings" w:hint="default"/>
    </w:rPr>
  </w:style>
  <w:style w:type="character" w:customStyle="1" w:styleId="WW8Num3z1">
    <w:name w:val="WW8Num3z1"/>
    <w:rsid w:val="00E42C68"/>
    <w:rPr>
      <w:rFonts w:ascii="Wingdings 2" w:hAnsi="Wingdings 2" w:cs="StarSymbol" w:hint="default"/>
      <w:sz w:val="18"/>
      <w:szCs w:val="18"/>
    </w:rPr>
  </w:style>
  <w:style w:type="character" w:customStyle="1" w:styleId="WW8Num3z2">
    <w:name w:val="WW8Num3z2"/>
    <w:rsid w:val="00E42C68"/>
    <w:rPr>
      <w:rFonts w:ascii="StarSymbol" w:hAnsi="StarSymbol" w:cs="StarSymbol" w:hint="default"/>
      <w:sz w:val="18"/>
      <w:szCs w:val="18"/>
    </w:rPr>
  </w:style>
  <w:style w:type="character" w:customStyle="1" w:styleId="WW8Num4z0">
    <w:name w:val="WW8Num4z0"/>
    <w:rsid w:val="00E42C68"/>
    <w:rPr>
      <w:rFonts w:ascii="Symbol" w:hAnsi="Symbol" w:cs="StarSymbol" w:hint="default"/>
      <w:sz w:val="18"/>
      <w:szCs w:val="18"/>
    </w:rPr>
  </w:style>
  <w:style w:type="character" w:customStyle="1" w:styleId="WW8Num4z1">
    <w:name w:val="WW8Num4z1"/>
    <w:rsid w:val="00E42C68"/>
    <w:rPr>
      <w:rFonts w:ascii="Wingdings 2" w:hAnsi="Wingdings 2" w:cs="StarSymbol" w:hint="default"/>
      <w:sz w:val="18"/>
      <w:szCs w:val="18"/>
    </w:rPr>
  </w:style>
  <w:style w:type="character" w:customStyle="1" w:styleId="WW8Num4z2">
    <w:name w:val="WW8Num4z2"/>
    <w:rsid w:val="00E42C68"/>
    <w:rPr>
      <w:rFonts w:ascii="StarSymbol" w:hAnsi="StarSymbol" w:cs="StarSymbol" w:hint="default"/>
      <w:sz w:val="18"/>
      <w:szCs w:val="18"/>
    </w:rPr>
  </w:style>
  <w:style w:type="character" w:customStyle="1" w:styleId="WW8Num4z3">
    <w:name w:val="WW8Num4z3"/>
    <w:rsid w:val="00E42C68"/>
    <w:rPr>
      <w:rFonts w:ascii="Wingdings" w:hAnsi="Wingdings" w:hint="default"/>
    </w:rPr>
  </w:style>
  <w:style w:type="character" w:customStyle="1" w:styleId="WW8Num5z0">
    <w:name w:val="WW8Num5z0"/>
    <w:rsid w:val="00E42C68"/>
    <w:rPr>
      <w:b w:val="0"/>
      <w:bCs w:val="0"/>
      <w:sz w:val="20"/>
      <w:szCs w:val="20"/>
    </w:rPr>
  </w:style>
  <w:style w:type="character" w:customStyle="1" w:styleId="WW8Num5z1">
    <w:name w:val="WW8Num5z1"/>
    <w:rsid w:val="00E42C68"/>
    <w:rPr>
      <w:rFonts w:ascii="Wingdings 2" w:hAnsi="Wingdings 2" w:cs="StarSymbol" w:hint="default"/>
      <w:sz w:val="18"/>
      <w:szCs w:val="18"/>
    </w:rPr>
  </w:style>
  <w:style w:type="character" w:customStyle="1" w:styleId="WW8Num5z2">
    <w:name w:val="WW8Num5z2"/>
    <w:rsid w:val="00E42C68"/>
    <w:rPr>
      <w:rFonts w:ascii="StarSymbol" w:hAnsi="StarSymbol" w:cs="StarSymbol" w:hint="default"/>
      <w:sz w:val="18"/>
      <w:szCs w:val="18"/>
    </w:rPr>
  </w:style>
  <w:style w:type="character" w:customStyle="1" w:styleId="WW8Num6z0">
    <w:name w:val="WW8Num6z0"/>
    <w:rsid w:val="00E42C68"/>
    <w:rPr>
      <w:rFonts w:ascii="Symbol" w:hAnsi="Symbol" w:cs="StarSymbol" w:hint="default"/>
      <w:sz w:val="18"/>
      <w:szCs w:val="18"/>
    </w:rPr>
  </w:style>
  <w:style w:type="character" w:customStyle="1" w:styleId="WW8Num6z1">
    <w:name w:val="WW8Num6z1"/>
    <w:rsid w:val="00E42C68"/>
    <w:rPr>
      <w:rFonts w:ascii="OpenSymbol" w:hAnsi="OpenSymbol" w:cs="StarSymbol" w:hint="default"/>
      <w:sz w:val="18"/>
      <w:szCs w:val="18"/>
    </w:rPr>
  </w:style>
  <w:style w:type="character" w:customStyle="1" w:styleId="WW8Num7z0">
    <w:name w:val="WW8Num7z0"/>
    <w:rsid w:val="00E42C68"/>
    <w:rPr>
      <w:rFonts w:ascii="Symbol" w:hAnsi="Symbol" w:cs="StarSymbol" w:hint="default"/>
      <w:sz w:val="18"/>
      <w:szCs w:val="18"/>
    </w:rPr>
  </w:style>
  <w:style w:type="character" w:customStyle="1" w:styleId="WW8Num7z1">
    <w:name w:val="WW8Num7z1"/>
    <w:rsid w:val="00E42C68"/>
    <w:rPr>
      <w:rFonts w:ascii="OpenSymbol" w:hAnsi="OpenSymbol" w:hint="default"/>
    </w:rPr>
  </w:style>
  <w:style w:type="character" w:customStyle="1" w:styleId="WW8Num7z2">
    <w:name w:val="WW8Num7z2"/>
    <w:rsid w:val="00E42C68"/>
    <w:rPr>
      <w:rFonts w:ascii="StarSymbol" w:hAnsi="StarSymbol" w:hint="default"/>
    </w:rPr>
  </w:style>
  <w:style w:type="character" w:customStyle="1" w:styleId="WW8Num8z0">
    <w:name w:val="WW8Num8z0"/>
    <w:rsid w:val="00E42C68"/>
    <w:rPr>
      <w:rFonts w:ascii="Symbol" w:hAnsi="Symbol" w:hint="default"/>
    </w:rPr>
  </w:style>
  <w:style w:type="character" w:customStyle="1" w:styleId="WW8Num9z0">
    <w:name w:val="WW8Num9z0"/>
    <w:rsid w:val="00E42C68"/>
    <w:rPr>
      <w:b/>
      <w:bCs w:val="0"/>
    </w:rPr>
  </w:style>
  <w:style w:type="character" w:customStyle="1" w:styleId="WW8Num9z1">
    <w:name w:val="WW8Num9z1"/>
    <w:rsid w:val="00E42C68"/>
    <w:rPr>
      <w:rFonts w:ascii="Courier New" w:hAnsi="Courier New" w:cs="Courier New" w:hint="default"/>
    </w:rPr>
  </w:style>
  <w:style w:type="character" w:customStyle="1" w:styleId="WW8Num9z2">
    <w:name w:val="WW8Num9z2"/>
    <w:rsid w:val="00E42C68"/>
    <w:rPr>
      <w:rFonts w:ascii="Wingdings" w:hAnsi="Wingdings" w:hint="default"/>
    </w:rPr>
  </w:style>
  <w:style w:type="character" w:customStyle="1" w:styleId="WW8Num10z0">
    <w:name w:val="WW8Num10z0"/>
    <w:rsid w:val="00E42C68"/>
    <w:rPr>
      <w:rFonts w:ascii="Symbol" w:hAnsi="Symbol" w:hint="default"/>
    </w:rPr>
  </w:style>
  <w:style w:type="character" w:customStyle="1" w:styleId="WW8Num11z0">
    <w:name w:val="WW8Num11z0"/>
    <w:rsid w:val="00E42C68"/>
    <w:rPr>
      <w:rFonts w:ascii="Wingdings" w:hAnsi="Wingdings" w:cs="Times New Roman" w:hint="default"/>
    </w:rPr>
  </w:style>
  <w:style w:type="character" w:customStyle="1" w:styleId="WW8Num11z1">
    <w:name w:val="WW8Num11z1"/>
    <w:rsid w:val="00E42C68"/>
    <w:rPr>
      <w:rFonts w:ascii="Wingdings 2" w:hAnsi="Wingdings 2" w:cs="Courier New" w:hint="default"/>
    </w:rPr>
  </w:style>
  <w:style w:type="character" w:customStyle="1" w:styleId="WW8Num12z0">
    <w:name w:val="WW8Num12z0"/>
    <w:rsid w:val="00E42C68"/>
    <w:rPr>
      <w:rFonts w:ascii="Times New Roman" w:hAnsi="Times New Roman" w:cs="Times New Roman" w:hint="default"/>
    </w:rPr>
  </w:style>
  <w:style w:type="character" w:customStyle="1" w:styleId="WW8Num13z0">
    <w:name w:val="WW8Num13z0"/>
    <w:rsid w:val="00E42C68"/>
    <w:rPr>
      <w:rFonts w:ascii="Symbol" w:hAnsi="Symbol" w:hint="default"/>
    </w:rPr>
  </w:style>
  <w:style w:type="character" w:customStyle="1" w:styleId="WW8Num14z0">
    <w:name w:val="WW8Num14z0"/>
    <w:rsid w:val="00E42C68"/>
    <w:rPr>
      <w:rFonts w:ascii="Symbol" w:hAnsi="Symbol" w:hint="default"/>
    </w:rPr>
  </w:style>
  <w:style w:type="character" w:customStyle="1" w:styleId="WW8Num15z0">
    <w:name w:val="WW8Num15z0"/>
    <w:rsid w:val="00E42C68"/>
    <w:rPr>
      <w:rFonts w:ascii="Symbol" w:hAnsi="Symbol" w:hint="default"/>
    </w:rPr>
  </w:style>
  <w:style w:type="character" w:customStyle="1" w:styleId="WW8Num17z0">
    <w:name w:val="WW8Num17z0"/>
    <w:rsid w:val="00E42C68"/>
    <w:rPr>
      <w:rFonts w:ascii="Symbol" w:hAnsi="Symbol" w:hint="default"/>
    </w:rPr>
  </w:style>
  <w:style w:type="character" w:customStyle="1" w:styleId="WW8Num19z2">
    <w:name w:val="WW8Num19z2"/>
    <w:rsid w:val="00E42C68"/>
    <w:rPr>
      <w:rFonts w:ascii="Wingdings" w:hAnsi="Wingdings" w:hint="default"/>
    </w:rPr>
  </w:style>
  <w:style w:type="character" w:customStyle="1" w:styleId="WW8Num20z2">
    <w:name w:val="WW8Num20z2"/>
    <w:rsid w:val="00E42C68"/>
    <w:rPr>
      <w:b w:val="0"/>
      <w:bCs w:val="0"/>
    </w:rPr>
  </w:style>
  <w:style w:type="character" w:customStyle="1" w:styleId="WW8Num21z0">
    <w:name w:val="WW8Num21z0"/>
    <w:rsid w:val="00E42C68"/>
    <w:rPr>
      <w:rFonts w:ascii="Times New Roman" w:hAnsi="Times New Roman" w:cs="StarSymbol" w:hint="default"/>
      <w:sz w:val="18"/>
      <w:szCs w:val="18"/>
    </w:rPr>
  </w:style>
  <w:style w:type="character" w:customStyle="1" w:styleId="WW8Num22z2">
    <w:name w:val="WW8Num22z2"/>
    <w:rsid w:val="00E42C68"/>
    <w:rPr>
      <w:b w:val="0"/>
      <w:bCs w:val="0"/>
    </w:rPr>
  </w:style>
  <w:style w:type="character" w:customStyle="1" w:styleId="WW8Num23z0">
    <w:name w:val="WW8Num23z0"/>
    <w:rsid w:val="00E42C68"/>
    <w:rPr>
      <w:b w:val="0"/>
      <w:bCs w:val="0"/>
      <w:sz w:val="20"/>
      <w:szCs w:val="20"/>
    </w:rPr>
  </w:style>
  <w:style w:type="character" w:customStyle="1" w:styleId="WW8Num24z0">
    <w:name w:val="WW8Num24z0"/>
    <w:rsid w:val="00E42C68"/>
    <w:rPr>
      <w:rFonts w:ascii="Symbol" w:hAnsi="Symbol" w:hint="default"/>
      <w:b/>
      <w:bCs/>
    </w:rPr>
  </w:style>
  <w:style w:type="character" w:customStyle="1" w:styleId="WW8Num25z0">
    <w:name w:val="WW8Num25z0"/>
    <w:rsid w:val="00E42C68"/>
    <w:rPr>
      <w:rFonts w:ascii="Symbol" w:hAnsi="Symbol" w:hint="default"/>
      <w:b/>
      <w:bCs w:val="0"/>
    </w:rPr>
  </w:style>
  <w:style w:type="character" w:customStyle="1" w:styleId="WW8Num26z0">
    <w:name w:val="WW8Num26z0"/>
    <w:rsid w:val="00E42C68"/>
    <w:rPr>
      <w:b/>
      <w:bCs w:val="0"/>
    </w:rPr>
  </w:style>
  <w:style w:type="character" w:customStyle="1" w:styleId="WW8Num27z0">
    <w:name w:val="WW8Num27z0"/>
    <w:rsid w:val="00E42C68"/>
    <w:rPr>
      <w:b/>
      <w:bCs w:val="0"/>
    </w:rPr>
  </w:style>
  <w:style w:type="character" w:customStyle="1" w:styleId="WW8Num27z1">
    <w:name w:val="WW8Num27z1"/>
    <w:rsid w:val="00E42C68"/>
    <w:rPr>
      <w:rFonts w:ascii="OpenSymbol" w:hAnsi="OpenSymbol" w:cs="Courier New" w:hint="default"/>
    </w:rPr>
  </w:style>
  <w:style w:type="character" w:customStyle="1" w:styleId="WW8Num28z0">
    <w:name w:val="WW8Num28z0"/>
    <w:rsid w:val="00E42C68"/>
    <w:rPr>
      <w:rFonts w:ascii="Wingdings" w:hAnsi="Wingdings" w:hint="default"/>
      <w:b/>
      <w:bCs w:val="0"/>
    </w:rPr>
  </w:style>
  <w:style w:type="character" w:customStyle="1" w:styleId="WW8Num29z0">
    <w:name w:val="WW8Num29z0"/>
    <w:rsid w:val="00E42C68"/>
    <w:rPr>
      <w:rFonts w:ascii="Symbol" w:hAnsi="Symbol" w:hint="default"/>
    </w:rPr>
  </w:style>
  <w:style w:type="character" w:customStyle="1" w:styleId="WW8Num30z2">
    <w:name w:val="WW8Num30z2"/>
    <w:rsid w:val="00E42C68"/>
    <w:rPr>
      <w:b w:val="0"/>
      <w:bCs w:val="0"/>
    </w:rPr>
  </w:style>
  <w:style w:type="character" w:customStyle="1" w:styleId="WW8Num31z0">
    <w:name w:val="WW8Num31z0"/>
    <w:rsid w:val="00E42C68"/>
    <w:rPr>
      <w:rFonts w:ascii="Symbol" w:hAnsi="Symbol" w:hint="default"/>
      <w:b/>
      <w:bCs w:val="0"/>
    </w:rPr>
  </w:style>
  <w:style w:type="character" w:customStyle="1" w:styleId="WW8Num32z0">
    <w:name w:val="WW8Num32z0"/>
    <w:rsid w:val="00E42C68"/>
    <w:rPr>
      <w:rFonts w:ascii="Symbol" w:hAnsi="Symbol" w:cs="StarSymbol" w:hint="default"/>
      <w:sz w:val="18"/>
      <w:szCs w:val="18"/>
    </w:rPr>
  </w:style>
  <w:style w:type="character" w:customStyle="1" w:styleId="Absatz-Standardschriftart">
    <w:name w:val="Absatz-Standardschriftart"/>
    <w:rsid w:val="00E42C68"/>
  </w:style>
  <w:style w:type="character" w:customStyle="1" w:styleId="WW8Num16z0">
    <w:name w:val="WW8Num16z0"/>
    <w:rsid w:val="00E42C68"/>
    <w:rPr>
      <w:rFonts w:ascii="Symbol" w:hAnsi="Symbol" w:cs="StarSymbol" w:hint="default"/>
      <w:sz w:val="18"/>
      <w:szCs w:val="18"/>
    </w:rPr>
  </w:style>
  <w:style w:type="character" w:customStyle="1" w:styleId="WW8Num19z0">
    <w:name w:val="WW8Num19z0"/>
    <w:rsid w:val="00E42C68"/>
    <w:rPr>
      <w:b/>
      <w:bCs w:val="0"/>
    </w:rPr>
  </w:style>
  <w:style w:type="character" w:customStyle="1" w:styleId="WW8Num21z2">
    <w:name w:val="WW8Num21z2"/>
    <w:rsid w:val="00E42C68"/>
    <w:rPr>
      <w:rFonts w:ascii="Wingdings" w:hAnsi="Wingdings" w:hint="default"/>
    </w:rPr>
  </w:style>
  <w:style w:type="character" w:customStyle="1" w:styleId="WW8Num24z2">
    <w:name w:val="WW8Num24z2"/>
    <w:rsid w:val="00E42C68"/>
    <w:rPr>
      <w:rFonts w:ascii="StarSymbol" w:hAnsi="StarSymbol" w:cs="StarSymbol" w:hint="default"/>
      <w:sz w:val="18"/>
      <w:szCs w:val="18"/>
    </w:rPr>
  </w:style>
  <w:style w:type="character" w:customStyle="1" w:styleId="WW8Num29z1">
    <w:name w:val="WW8Num29z1"/>
    <w:rsid w:val="00E42C68"/>
    <w:rPr>
      <w:rFonts w:ascii="OpenSymbol" w:hAnsi="OpenSymbol" w:cs="Courier New" w:hint="default"/>
    </w:rPr>
  </w:style>
  <w:style w:type="character" w:customStyle="1" w:styleId="WW8Num30z0">
    <w:name w:val="WW8Num30z0"/>
    <w:rsid w:val="00E42C68"/>
    <w:rPr>
      <w:rFonts w:ascii="Symbol" w:hAnsi="Symbol" w:cs="OpenSymbol" w:hint="default"/>
    </w:rPr>
  </w:style>
  <w:style w:type="character" w:customStyle="1" w:styleId="WW-Absatz-Standardschriftart">
    <w:name w:val="WW-Absatz-Standardschriftart"/>
    <w:rsid w:val="00E42C68"/>
  </w:style>
  <w:style w:type="character" w:customStyle="1" w:styleId="WW8Num23z2">
    <w:name w:val="WW8Num23z2"/>
    <w:rsid w:val="00E42C68"/>
    <w:rPr>
      <w:b w:val="0"/>
      <w:bCs w:val="0"/>
    </w:rPr>
  </w:style>
  <w:style w:type="character" w:customStyle="1" w:styleId="WW-Absatz-Standardschriftart1">
    <w:name w:val="WW-Absatz-Standardschriftart1"/>
    <w:rsid w:val="00E42C68"/>
  </w:style>
  <w:style w:type="character" w:customStyle="1" w:styleId="WW-Absatz-Standardschriftart11">
    <w:name w:val="WW-Absatz-Standardschriftart11"/>
    <w:rsid w:val="00E42C68"/>
  </w:style>
  <w:style w:type="character" w:customStyle="1" w:styleId="WW-Absatz-Standardschriftart111">
    <w:name w:val="WW-Absatz-Standardschriftart111"/>
    <w:rsid w:val="00E42C68"/>
  </w:style>
  <w:style w:type="character" w:customStyle="1" w:styleId="WW-Absatz-Standardschriftart1111">
    <w:name w:val="WW-Absatz-Standardschriftart1111"/>
    <w:rsid w:val="00E42C68"/>
  </w:style>
  <w:style w:type="character" w:customStyle="1" w:styleId="WW8Num22z0">
    <w:name w:val="WW8Num22z0"/>
    <w:rsid w:val="00E42C68"/>
    <w:rPr>
      <w:rFonts w:ascii="Symbol" w:hAnsi="Symbol" w:hint="default"/>
      <w:b w:val="0"/>
      <w:bCs w:val="0"/>
      <w:sz w:val="20"/>
      <w:szCs w:val="20"/>
    </w:rPr>
  </w:style>
  <w:style w:type="character" w:customStyle="1" w:styleId="WW-Absatz-Standardschriftart11111">
    <w:name w:val="WW-Absatz-Standardschriftart11111"/>
    <w:rsid w:val="00E42C68"/>
  </w:style>
  <w:style w:type="character" w:customStyle="1" w:styleId="WW-Absatz-Standardschriftart111111">
    <w:name w:val="WW-Absatz-Standardschriftart111111"/>
    <w:rsid w:val="00E42C68"/>
  </w:style>
  <w:style w:type="character" w:customStyle="1" w:styleId="WW8Num16z1">
    <w:name w:val="WW8Num16z1"/>
    <w:rsid w:val="00E42C68"/>
    <w:rPr>
      <w:rFonts w:ascii="Symbol" w:hAnsi="Symbol" w:cs="StarSymbol" w:hint="default"/>
      <w:sz w:val="18"/>
      <w:szCs w:val="18"/>
    </w:rPr>
  </w:style>
  <w:style w:type="character" w:customStyle="1" w:styleId="WW-Absatz-Standardschriftart1111111">
    <w:name w:val="WW-Absatz-Standardschriftart1111111"/>
    <w:rsid w:val="00E42C68"/>
  </w:style>
  <w:style w:type="character" w:customStyle="1" w:styleId="WW8Num8z1">
    <w:name w:val="WW8Num8z1"/>
    <w:rsid w:val="00E42C68"/>
    <w:rPr>
      <w:rFonts w:ascii="Symbol" w:hAnsi="Symbol" w:hint="default"/>
    </w:rPr>
  </w:style>
  <w:style w:type="character" w:customStyle="1" w:styleId="WW8Num8z2">
    <w:name w:val="WW8Num8z2"/>
    <w:rsid w:val="00E42C68"/>
    <w:rPr>
      <w:rFonts w:ascii="Wingdings" w:hAnsi="Wingdings" w:hint="default"/>
    </w:rPr>
  </w:style>
  <w:style w:type="character" w:customStyle="1" w:styleId="WW8Num10z1">
    <w:name w:val="WW8Num10z1"/>
    <w:rsid w:val="00E42C68"/>
    <w:rPr>
      <w:rFonts w:ascii="Courier New" w:hAnsi="Courier New" w:cs="Courier New" w:hint="default"/>
    </w:rPr>
  </w:style>
  <w:style w:type="character" w:customStyle="1" w:styleId="WW8Num10z2">
    <w:name w:val="WW8Num10z2"/>
    <w:rsid w:val="00E42C68"/>
    <w:rPr>
      <w:rFonts w:ascii="Wingdings" w:hAnsi="Wingdings" w:hint="default"/>
    </w:rPr>
  </w:style>
  <w:style w:type="character" w:customStyle="1" w:styleId="WW8Num12z1">
    <w:name w:val="WW8Num12z1"/>
    <w:rsid w:val="00E42C68"/>
    <w:rPr>
      <w:rFonts w:ascii="Courier New" w:hAnsi="Courier New" w:cs="Courier New" w:hint="default"/>
    </w:rPr>
  </w:style>
  <w:style w:type="character" w:customStyle="1" w:styleId="WW8Num17z1">
    <w:name w:val="WW8Num17z1"/>
    <w:rsid w:val="00E42C68"/>
    <w:rPr>
      <w:rFonts w:ascii="Symbol" w:hAnsi="Symbol" w:cs="StarSymbol" w:hint="default"/>
      <w:sz w:val="18"/>
      <w:szCs w:val="18"/>
    </w:rPr>
  </w:style>
  <w:style w:type="character" w:customStyle="1" w:styleId="WW8Num18z0">
    <w:name w:val="WW8Num18z0"/>
    <w:rsid w:val="00E42C68"/>
    <w:rPr>
      <w:rFonts w:ascii="Symbol" w:hAnsi="Symbol" w:hint="default"/>
    </w:rPr>
  </w:style>
  <w:style w:type="character" w:customStyle="1" w:styleId="WW8Num20z0">
    <w:name w:val="WW8Num20z0"/>
    <w:rsid w:val="00E42C68"/>
    <w:rPr>
      <w:rFonts w:ascii="Times New Roman" w:hAnsi="Times New Roman" w:cs="Times New Roman" w:hint="default"/>
      <w:b/>
      <w:bCs/>
    </w:rPr>
  </w:style>
  <w:style w:type="character" w:customStyle="1" w:styleId="WW-Absatz-Standardschriftart11111111">
    <w:name w:val="WW-Absatz-Standardschriftart11111111"/>
    <w:rsid w:val="00E42C68"/>
  </w:style>
  <w:style w:type="character" w:customStyle="1" w:styleId="WW8Num26z1">
    <w:name w:val="WW8Num26z1"/>
    <w:rsid w:val="00E42C68"/>
    <w:rPr>
      <w:rFonts w:ascii="OpenSymbol" w:hAnsi="OpenSymbol" w:cs="Courier New" w:hint="default"/>
    </w:rPr>
  </w:style>
  <w:style w:type="character" w:customStyle="1" w:styleId="WW8Num33z0">
    <w:name w:val="WW8Num33z0"/>
    <w:rsid w:val="00E42C68"/>
    <w:rPr>
      <w:rFonts w:ascii="Symbol" w:hAnsi="Symbol" w:hint="default"/>
      <w:b/>
      <w:bCs w:val="0"/>
    </w:rPr>
  </w:style>
  <w:style w:type="character" w:customStyle="1" w:styleId="WW8Num34z0">
    <w:name w:val="WW8Num34z0"/>
    <w:rsid w:val="00E42C68"/>
    <w:rPr>
      <w:rFonts w:ascii="Wingdings" w:hAnsi="Wingdings" w:cs="StarSymbol" w:hint="default"/>
      <w:sz w:val="18"/>
      <w:szCs w:val="18"/>
    </w:rPr>
  </w:style>
  <w:style w:type="character" w:customStyle="1" w:styleId="WW8Num34z1">
    <w:name w:val="WW8Num34z1"/>
    <w:rsid w:val="00E42C68"/>
    <w:rPr>
      <w:rFonts w:ascii="Courier New" w:hAnsi="Courier New" w:cs="Courier New" w:hint="default"/>
    </w:rPr>
  </w:style>
  <w:style w:type="character" w:customStyle="1" w:styleId="WW8Num35z0">
    <w:name w:val="WW8Num35z0"/>
    <w:rsid w:val="00E42C68"/>
    <w:rPr>
      <w:rFonts w:ascii="Wingdings" w:hAnsi="Wingdings" w:cs="StarSymbol" w:hint="default"/>
      <w:sz w:val="18"/>
      <w:szCs w:val="18"/>
    </w:rPr>
  </w:style>
  <w:style w:type="character" w:customStyle="1" w:styleId="WW8Num35z1">
    <w:name w:val="WW8Num35z1"/>
    <w:rsid w:val="00E42C68"/>
    <w:rPr>
      <w:rFonts w:ascii="Symbol" w:hAnsi="Symbol" w:cs="StarSymbol" w:hint="default"/>
      <w:sz w:val="18"/>
      <w:szCs w:val="18"/>
    </w:rPr>
  </w:style>
  <w:style w:type="character" w:customStyle="1" w:styleId="WW8Num36z0">
    <w:name w:val="WW8Num36z0"/>
    <w:rsid w:val="00E42C68"/>
    <w:rPr>
      <w:b/>
      <w:bCs w:val="0"/>
    </w:rPr>
  </w:style>
  <w:style w:type="character" w:customStyle="1" w:styleId="WW8Num36z1">
    <w:name w:val="WW8Num36z1"/>
    <w:rsid w:val="00E42C68"/>
    <w:rPr>
      <w:rFonts w:ascii="OpenSymbol" w:hAnsi="OpenSymbol" w:cs="Courier New" w:hint="default"/>
    </w:rPr>
  </w:style>
  <w:style w:type="character" w:customStyle="1" w:styleId="WW8Num37z0">
    <w:name w:val="WW8Num37z0"/>
    <w:rsid w:val="00E42C68"/>
    <w:rPr>
      <w:rFonts w:ascii="Symbol" w:hAnsi="Symbol" w:hint="default"/>
    </w:rPr>
  </w:style>
  <w:style w:type="character" w:customStyle="1" w:styleId="WW8Num37z1">
    <w:name w:val="WW8Num37z1"/>
    <w:rsid w:val="00E42C68"/>
    <w:rPr>
      <w:rFonts w:ascii="OpenSymbol" w:hAnsi="OpenSymbol" w:cs="StarSymbol" w:hint="default"/>
      <w:sz w:val="18"/>
      <w:szCs w:val="18"/>
    </w:rPr>
  </w:style>
  <w:style w:type="character" w:customStyle="1" w:styleId="WW8Num38z0">
    <w:name w:val="WW8Num38z0"/>
    <w:rsid w:val="00E42C68"/>
    <w:rPr>
      <w:b/>
      <w:bCs w:val="0"/>
    </w:rPr>
  </w:style>
  <w:style w:type="character" w:customStyle="1" w:styleId="WW8Num38z1">
    <w:name w:val="WW8Num38z1"/>
    <w:rsid w:val="00E42C68"/>
    <w:rPr>
      <w:rFonts w:ascii="MS Mincho" w:eastAsia="MS Mincho" w:hAnsi="MS Mincho" w:cs="StarSymbol" w:hint="eastAsia"/>
      <w:sz w:val="18"/>
      <w:szCs w:val="18"/>
    </w:rPr>
  </w:style>
  <w:style w:type="character" w:customStyle="1" w:styleId="WW8Num39z0">
    <w:name w:val="WW8Num39z0"/>
    <w:rsid w:val="00E42C68"/>
    <w:rPr>
      <w:b/>
      <w:bCs w:val="0"/>
    </w:rPr>
  </w:style>
  <w:style w:type="character" w:customStyle="1" w:styleId="WW8Num39z1">
    <w:name w:val="WW8Num39z1"/>
    <w:rsid w:val="00E42C68"/>
    <w:rPr>
      <w:rFonts w:ascii="OpenSymbol" w:hAnsi="OpenSymbol" w:cs="StarSymbol" w:hint="default"/>
      <w:sz w:val="18"/>
      <w:szCs w:val="18"/>
    </w:rPr>
  </w:style>
  <w:style w:type="character" w:customStyle="1" w:styleId="WW8Num40z0">
    <w:name w:val="WW8Num40z0"/>
    <w:rsid w:val="00E42C68"/>
    <w:rPr>
      <w:rFonts w:ascii="Wingdings" w:hAnsi="Wingdings" w:cs="StarSymbol" w:hint="default"/>
      <w:sz w:val="18"/>
      <w:szCs w:val="18"/>
    </w:rPr>
  </w:style>
  <w:style w:type="character" w:customStyle="1" w:styleId="WW8Num40z1">
    <w:name w:val="WW8Num40z1"/>
    <w:rsid w:val="00E42C68"/>
    <w:rPr>
      <w:rFonts w:ascii="MS Mincho" w:eastAsia="MS Mincho" w:hAnsi="MS Mincho" w:cs="StarSymbol" w:hint="eastAsia"/>
      <w:sz w:val="18"/>
      <w:szCs w:val="18"/>
    </w:rPr>
  </w:style>
  <w:style w:type="character" w:customStyle="1" w:styleId="WW8Num41z0">
    <w:name w:val="WW8Num41z0"/>
    <w:rsid w:val="00E42C68"/>
    <w:rPr>
      <w:rFonts w:ascii="Wingdings" w:hAnsi="Wingdings" w:cs="StarSymbol" w:hint="default"/>
      <w:sz w:val="18"/>
      <w:szCs w:val="18"/>
    </w:rPr>
  </w:style>
  <w:style w:type="character" w:customStyle="1" w:styleId="WW8Num41z1">
    <w:name w:val="WW8Num41z1"/>
    <w:rsid w:val="00E42C68"/>
    <w:rPr>
      <w:rFonts w:ascii="Symbol" w:hAnsi="Symbol" w:cs="StarSymbol" w:hint="default"/>
      <w:sz w:val="18"/>
      <w:szCs w:val="18"/>
    </w:rPr>
  </w:style>
  <w:style w:type="character" w:customStyle="1" w:styleId="WW8Num42z0">
    <w:name w:val="WW8Num42z0"/>
    <w:rsid w:val="00E42C68"/>
    <w:rPr>
      <w:rFonts w:ascii="Symbol" w:hAnsi="Symbol" w:cs="StarSymbol" w:hint="default"/>
      <w:sz w:val="18"/>
      <w:szCs w:val="18"/>
    </w:rPr>
  </w:style>
  <w:style w:type="character" w:customStyle="1" w:styleId="WW8Num42z1">
    <w:name w:val="WW8Num42z1"/>
    <w:rsid w:val="00E42C68"/>
    <w:rPr>
      <w:b/>
      <w:bCs/>
    </w:rPr>
  </w:style>
  <w:style w:type="character" w:customStyle="1" w:styleId="WW8Num43z0">
    <w:name w:val="WW8Num43z0"/>
    <w:rsid w:val="00E42C68"/>
    <w:rPr>
      <w:rFonts w:ascii="Symbol" w:hAnsi="Symbol" w:cs="StarSymbol" w:hint="default"/>
      <w:sz w:val="18"/>
      <w:szCs w:val="18"/>
    </w:rPr>
  </w:style>
  <w:style w:type="character" w:customStyle="1" w:styleId="WW8Num43z1">
    <w:name w:val="WW8Num43z1"/>
    <w:rsid w:val="00E42C68"/>
    <w:rPr>
      <w:rFonts w:ascii="OpenSymbol" w:hAnsi="OpenSymbol" w:cs="StarSymbol" w:hint="default"/>
      <w:sz w:val="18"/>
      <w:szCs w:val="18"/>
    </w:rPr>
  </w:style>
  <w:style w:type="character" w:customStyle="1" w:styleId="WW8Num44z0">
    <w:name w:val="WW8Num44z0"/>
    <w:rsid w:val="00E42C68"/>
    <w:rPr>
      <w:rFonts w:ascii="Symbol" w:hAnsi="Symbol" w:cs="StarSymbol" w:hint="default"/>
      <w:sz w:val="18"/>
      <w:szCs w:val="18"/>
    </w:rPr>
  </w:style>
  <w:style w:type="character" w:customStyle="1" w:styleId="WW8Num44z1">
    <w:name w:val="WW8Num44z1"/>
    <w:rsid w:val="00E42C68"/>
    <w:rPr>
      <w:rFonts w:ascii="OpenSymbol" w:hAnsi="OpenSymbol" w:cs="StarSymbol" w:hint="default"/>
      <w:sz w:val="18"/>
      <w:szCs w:val="18"/>
    </w:rPr>
  </w:style>
  <w:style w:type="character" w:customStyle="1" w:styleId="WW8Num45z0">
    <w:name w:val="WW8Num45z0"/>
    <w:rsid w:val="00E42C68"/>
    <w:rPr>
      <w:rFonts w:ascii="Wingdings" w:hAnsi="Wingdings" w:cs="StarSymbol" w:hint="default"/>
      <w:sz w:val="18"/>
      <w:szCs w:val="18"/>
    </w:rPr>
  </w:style>
  <w:style w:type="character" w:customStyle="1" w:styleId="WW8Num45z1">
    <w:name w:val="WW8Num45z1"/>
    <w:rsid w:val="00E42C68"/>
    <w:rPr>
      <w:rFonts w:ascii="OpenSymbol" w:hAnsi="OpenSymbol" w:cs="StarSymbol" w:hint="default"/>
      <w:sz w:val="18"/>
      <w:szCs w:val="18"/>
    </w:rPr>
  </w:style>
  <w:style w:type="character" w:customStyle="1" w:styleId="WW8Num46z0">
    <w:name w:val="WW8Num46z0"/>
    <w:rsid w:val="00E42C68"/>
    <w:rPr>
      <w:rFonts w:ascii="Symbol" w:hAnsi="Symbol" w:cs="StarSymbol" w:hint="default"/>
      <w:sz w:val="18"/>
      <w:szCs w:val="18"/>
    </w:rPr>
  </w:style>
  <w:style w:type="character" w:customStyle="1" w:styleId="WW8Num47z2">
    <w:name w:val="WW8Num47z2"/>
    <w:rsid w:val="00E42C68"/>
    <w:rPr>
      <w:b/>
      <w:bCs/>
    </w:rPr>
  </w:style>
  <w:style w:type="character" w:customStyle="1" w:styleId="WW8Num48z0">
    <w:name w:val="WW8Num48z0"/>
    <w:rsid w:val="00E42C68"/>
    <w:rPr>
      <w:rFonts w:ascii="Times New Roman" w:hAnsi="Times New Roman" w:cs="Times New Roman" w:hint="default"/>
    </w:rPr>
  </w:style>
  <w:style w:type="character" w:customStyle="1" w:styleId="WW8Num49z0">
    <w:name w:val="WW8Num49z0"/>
    <w:rsid w:val="00E42C68"/>
    <w:rPr>
      <w:b w:val="0"/>
      <w:bCs w:val="0"/>
    </w:rPr>
  </w:style>
  <w:style w:type="character" w:customStyle="1" w:styleId="WW8Num50z0">
    <w:name w:val="WW8Num50z0"/>
    <w:rsid w:val="00E42C68"/>
    <w:rPr>
      <w:rFonts w:ascii="Symbol" w:hAnsi="Symbol" w:cs="StarSymbol" w:hint="default"/>
      <w:sz w:val="18"/>
      <w:szCs w:val="18"/>
    </w:rPr>
  </w:style>
  <w:style w:type="character" w:customStyle="1" w:styleId="WW8Num50z1">
    <w:name w:val="WW8Num50z1"/>
    <w:rsid w:val="00E42C68"/>
    <w:rPr>
      <w:rFonts w:ascii="OpenSymbol" w:hAnsi="OpenSymbol" w:cs="StarSymbol" w:hint="default"/>
      <w:sz w:val="18"/>
      <w:szCs w:val="18"/>
    </w:rPr>
  </w:style>
  <w:style w:type="character" w:customStyle="1" w:styleId="WW8Num51z0">
    <w:name w:val="WW8Num51z0"/>
    <w:rsid w:val="00E42C68"/>
    <w:rPr>
      <w:rFonts w:ascii="Symbol" w:hAnsi="Symbol" w:cs="StarSymbol" w:hint="default"/>
      <w:sz w:val="18"/>
      <w:szCs w:val="18"/>
    </w:rPr>
  </w:style>
  <w:style w:type="character" w:customStyle="1" w:styleId="WW8Num51z1">
    <w:name w:val="WW8Num51z1"/>
    <w:rsid w:val="00E42C68"/>
    <w:rPr>
      <w:rFonts w:ascii="OpenSymbol" w:hAnsi="OpenSymbol" w:cs="StarSymbol" w:hint="default"/>
      <w:sz w:val="18"/>
      <w:szCs w:val="18"/>
    </w:rPr>
  </w:style>
  <w:style w:type="character" w:customStyle="1" w:styleId="WW8Num52z0">
    <w:name w:val="WW8Num52z0"/>
    <w:rsid w:val="00E42C68"/>
    <w:rPr>
      <w:rFonts w:ascii="Symbol" w:hAnsi="Symbol" w:cs="StarSymbol" w:hint="default"/>
      <w:sz w:val="18"/>
      <w:szCs w:val="18"/>
    </w:rPr>
  </w:style>
  <w:style w:type="character" w:customStyle="1" w:styleId="WW8Num52z1">
    <w:name w:val="WW8Num52z1"/>
    <w:rsid w:val="00E42C68"/>
    <w:rPr>
      <w:rFonts w:ascii="OpenSymbol" w:hAnsi="OpenSymbol" w:cs="StarSymbol" w:hint="default"/>
      <w:sz w:val="18"/>
      <w:szCs w:val="18"/>
    </w:rPr>
  </w:style>
  <w:style w:type="character" w:customStyle="1" w:styleId="WW8Num53z0">
    <w:name w:val="WW8Num53z0"/>
    <w:rsid w:val="00E42C68"/>
    <w:rPr>
      <w:rFonts w:ascii="Symbol" w:hAnsi="Symbol" w:cs="StarSymbol" w:hint="default"/>
      <w:sz w:val="18"/>
      <w:szCs w:val="18"/>
    </w:rPr>
  </w:style>
  <w:style w:type="character" w:customStyle="1" w:styleId="WW8Num54z0">
    <w:name w:val="WW8Num54z0"/>
    <w:rsid w:val="00E42C68"/>
    <w:rPr>
      <w:b/>
      <w:bCs/>
    </w:rPr>
  </w:style>
  <w:style w:type="character" w:customStyle="1" w:styleId="WW8Num54z1">
    <w:name w:val="WW8Num54z1"/>
    <w:rsid w:val="00E42C68"/>
    <w:rPr>
      <w:rFonts w:ascii="OpenSymbol" w:hAnsi="OpenSymbol" w:cs="StarSymbol" w:hint="default"/>
      <w:sz w:val="18"/>
      <w:szCs w:val="18"/>
    </w:rPr>
  </w:style>
  <w:style w:type="character" w:customStyle="1" w:styleId="WW8Num55z0">
    <w:name w:val="WW8Num55z0"/>
    <w:rsid w:val="00E42C68"/>
    <w:rPr>
      <w:b/>
      <w:bCs/>
    </w:rPr>
  </w:style>
  <w:style w:type="character" w:customStyle="1" w:styleId="WW8Num56z0">
    <w:name w:val="WW8Num56z0"/>
    <w:rsid w:val="00E42C68"/>
    <w:rPr>
      <w:rFonts w:ascii="StarSymbol" w:hAnsi="StarSymbol" w:hint="default"/>
    </w:rPr>
  </w:style>
  <w:style w:type="character" w:customStyle="1" w:styleId="WW8Num57z0">
    <w:name w:val="WW8Num57z0"/>
    <w:rsid w:val="00E42C68"/>
    <w:rPr>
      <w:rFonts w:ascii="Symbol" w:hAnsi="Symbol" w:cs="StarSymbol" w:hint="default"/>
      <w:sz w:val="18"/>
      <w:szCs w:val="18"/>
    </w:rPr>
  </w:style>
  <w:style w:type="character" w:customStyle="1" w:styleId="WW8Num58z0">
    <w:name w:val="WW8Num58z0"/>
    <w:rsid w:val="00E42C68"/>
    <w:rPr>
      <w:rFonts w:ascii="Symbol" w:hAnsi="Symbol" w:cs="StarSymbol" w:hint="default"/>
      <w:sz w:val="18"/>
      <w:szCs w:val="18"/>
    </w:rPr>
  </w:style>
  <w:style w:type="character" w:customStyle="1" w:styleId="WW8Num59z0">
    <w:name w:val="WW8Num59z0"/>
    <w:rsid w:val="00E42C68"/>
    <w:rPr>
      <w:b/>
      <w:bCs/>
    </w:rPr>
  </w:style>
  <w:style w:type="character" w:customStyle="1" w:styleId="WW8Num60z0">
    <w:name w:val="WW8Num60z0"/>
    <w:rsid w:val="00E42C68"/>
    <w:rPr>
      <w:rFonts w:ascii="Symbol" w:hAnsi="Symbol" w:cs="StarSymbol" w:hint="default"/>
      <w:sz w:val="18"/>
      <w:szCs w:val="18"/>
    </w:rPr>
  </w:style>
  <w:style w:type="character" w:customStyle="1" w:styleId="WW8Num61z0">
    <w:name w:val="WW8Num61z0"/>
    <w:rsid w:val="00E42C68"/>
    <w:rPr>
      <w:rFonts w:ascii="Symbol" w:hAnsi="Symbol" w:cs="StarSymbol" w:hint="default"/>
      <w:sz w:val="18"/>
      <w:szCs w:val="18"/>
    </w:rPr>
  </w:style>
  <w:style w:type="character" w:customStyle="1" w:styleId="WW8Num62z0">
    <w:name w:val="WW8Num62z0"/>
    <w:rsid w:val="00E42C68"/>
    <w:rPr>
      <w:rFonts w:ascii="Symbol" w:hAnsi="Symbol" w:cs="StarSymbol" w:hint="default"/>
      <w:sz w:val="18"/>
      <w:szCs w:val="18"/>
    </w:rPr>
  </w:style>
  <w:style w:type="character" w:customStyle="1" w:styleId="WW8Num63z0">
    <w:name w:val="WW8Num63z0"/>
    <w:rsid w:val="00E42C68"/>
    <w:rPr>
      <w:rFonts w:ascii="Symbol" w:hAnsi="Symbol" w:cs="StarSymbol" w:hint="default"/>
      <w:sz w:val="18"/>
      <w:szCs w:val="18"/>
    </w:rPr>
  </w:style>
  <w:style w:type="character" w:customStyle="1" w:styleId="WW8Num64z0">
    <w:name w:val="WW8Num64z0"/>
    <w:rsid w:val="00E42C68"/>
    <w:rPr>
      <w:rFonts w:ascii="Symbol" w:hAnsi="Symbol" w:cs="StarSymbol" w:hint="default"/>
      <w:sz w:val="18"/>
      <w:szCs w:val="18"/>
    </w:rPr>
  </w:style>
  <w:style w:type="character" w:customStyle="1" w:styleId="WW8Num65z0">
    <w:name w:val="WW8Num65z0"/>
    <w:rsid w:val="00E42C68"/>
    <w:rPr>
      <w:rFonts w:ascii="Symbol" w:hAnsi="Symbol" w:cs="StarSymbol" w:hint="default"/>
      <w:sz w:val="18"/>
      <w:szCs w:val="18"/>
    </w:rPr>
  </w:style>
  <w:style w:type="character" w:customStyle="1" w:styleId="WW8Num66z0">
    <w:name w:val="WW8Num66z0"/>
    <w:rsid w:val="00E42C68"/>
    <w:rPr>
      <w:rFonts w:ascii="Symbol" w:hAnsi="Symbol" w:cs="StarSymbol" w:hint="default"/>
      <w:sz w:val="18"/>
      <w:szCs w:val="18"/>
    </w:rPr>
  </w:style>
  <w:style w:type="character" w:customStyle="1" w:styleId="WW8Num67z0">
    <w:name w:val="WW8Num67z0"/>
    <w:rsid w:val="00E42C68"/>
    <w:rPr>
      <w:b/>
      <w:bCs/>
    </w:rPr>
  </w:style>
  <w:style w:type="character" w:customStyle="1" w:styleId="WW8Num68z0">
    <w:name w:val="WW8Num68z0"/>
    <w:rsid w:val="00E42C68"/>
    <w:rPr>
      <w:rFonts w:ascii="Symbol" w:hAnsi="Symbol" w:cs="StarSymbol" w:hint="default"/>
      <w:sz w:val="18"/>
      <w:szCs w:val="18"/>
    </w:rPr>
  </w:style>
  <w:style w:type="character" w:customStyle="1" w:styleId="WW8Num69z0">
    <w:name w:val="WW8Num69z0"/>
    <w:rsid w:val="00E42C68"/>
    <w:rPr>
      <w:rFonts w:ascii="Symbol" w:hAnsi="Symbol" w:cs="StarSymbol" w:hint="default"/>
      <w:sz w:val="18"/>
      <w:szCs w:val="18"/>
    </w:rPr>
  </w:style>
  <w:style w:type="character" w:customStyle="1" w:styleId="WW8Num70z0">
    <w:name w:val="WW8Num70z0"/>
    <w:rsid w:val="00E42C68"/>
    <w:rPr>
      <w:rFonts w:ascii="MS Mincho" w:eastAsia="MS Mincho" w:hAnsi="MS Mincho" w:cs="StarSymbol" w:hint="eastAsia"/>
      <w:sz w:val="18"/>
      <w:szCs w:val="18"/>
    </w:rPr>
  </w:style>
  <w:style w:type="character" w:customStyle="1" w:styleId="WW8Num71z0">
    <w:name w:val="WW8Num71z0"/>
    <w:rsid w:val="00E42C68"/>
    <w:rPr>
      <w:rFonts w:ascii="StarSymbol" w:hAnsi="StarSymbol" w:cs="StarSymbol" w:hint="default"/>
      <w:sz w:val="18"/>
      <w:szCs w:val="18"/>
    </w:rPr>
  </w:style>
  <w:style w:type="character" w:customStyle="1" w:styleId="WW8Num72z0">
    <w:name w:val="WW8Num72z0"/>
    <w:rsid w:val="00E42C68"/>
    <w:rPr>
      <w:rFonts w:ascii="Symbol" w:hAnsi="Symbol" w:cs="StarSymbol" w:hint="default"/>
      <w:sz w:val="18"/>
      <w:szCs w:val="18"/>
    </w:rPr>
  </w:style>
  <w:style w:type="character" w:customStyle="1" w:styleId="WW8Num73z0">
    <w:name w:val="WW8Num73z0"/>
    <w:rsid w:val="00E42C68"/>
    <w:rPr>
      <w:rFonts w:ascii="Symbol" w:hAnsi="Symbol" w:cs="StarSymbol" w:hint="default"/>
      <w:sz w:val="18"/>
      <w:szCs w:val="18"/>
    </w:rPr>
  </w:style>
  <w:style w:type="character" w:customStyle="1" w:styleId="WW8Num73z1">
    <w:name w:val="WW8Num73z1"/>
    <w:rsid w:val="00E42C68"/>
    <w:rPr>
      <w:rFonts w:ascii="Courier New" w:hAnsi="Courier New" w:cs="Courier New" w:hint="default"/>
    </w:rPr>
  </w:style>
  <w:style w:type="character" w:customStyle="1" w:styleId="WW8Num73z2">
    <w:name w:val="WW8Num73z2"/>
    <w:rsid w:val="00E42C68"/>
    <w:rPr>
      <w:rFonts w:ascii="Wingdings" w:hAnsi="Wingdings" w:hint="default"/>
    </w:rPr>
  </w:style>
  <w:style w:type="character" w:customStyle="1" w:styleId="WW8Num74z0">
    <w:name w:val="WW8Num74z0"/>
    <w:rsid w:val="00E42C68"/>
    <w:rPr>
      <w:b/>
      <w:bCs/>
    </w:rPr>
  </w:style>
  <w:style w:type="character" w:customStyle="1" w:styleId="WW8Num75z0">
    <w:name w:val="WW8Num75z0"/>
    <w:rsid w:val="00E42C68"/>
    <w:rPr>
      <w:rFonts w:ascii="Wingdings" w:hAnsi="Wingdings" w:cs="StarSymbol" w:hint="default"/>
      <w:sz w:val="18"/>
      <w:szCs w:val="18"/>
    </w:rPr>
  </w:style>
  <w:style w:type="character" w:customStyle="1" w:styleId="WW8Num76z0">
    <w:name w:val="WW8Num76z0"/>
    <w:rsid w:val="00E42C68"/>
    <w:rPr>
      <w:rFonts w:ascii="Symbol" w:hAnsi="Symbol" w:cs="StarSymbol" w:hint="default"/>
      <w:sz w:val="18"/>
      <w:szCs w:val="18"/>
    </w:rPr>
  </w:style>
  <w:style w:type="character" w:customStyle="1" w:styleId="WW8Num78z0">
    <w:name w:val="WW8Num78z0"/>
    <w:rsid w:val="00E42C68"/>
    <w:rPr>
      <w:rFonts w:ascii="Symbol" w:hAnsi="Symbol" w:cs="StarSymbol" w:hint="default"/>
      <w:sz w:val="18"/>
      <w:szCs w:val="18"/>
    </w:rPr>
  </w:style>
  <w:style w:type="character" w:customStyle="1" w:styleId="WW8Num78z1">
    <w:name w:val="WW8Num78z1"/>
    <w:rsid w:val="00E42C68"/>
    <w:rPr>
      <w:rFonts w:ascii="OpenSymbol" w:hAnsi="OpenSymbol" w:cs="Courier New" w:hint="default"/>
    </w:rPr>
  </w:style>
  <w:style w:type="character" w:customStyle="1" w:styleId="WW8Num79z0">
    <w:name w:val="WW8Num79z0"/>
    <w:rsid w:val="00E42C68"/>
    <w:rPr>
      <w:rFonts w:ascii="Symbol" w:hAnsi="Symbol" w:cs="StarSymbol" w:hint="default"/>
      <w:sz w:val="18"/>
      <w:szCs w:val="18"/>
    </w:rPr>
  </w:style>
  <w:style w:type="character" w:customStyle="1" w:styleId="WW8Num80z0">
    <w:name w:val="WW8Num80z0"/>
    <w:rsid w:val="00E42C68"/>
    <w:rPr>
      <w:rFonts w:ascii="Symbol" w:hAnsi="Symbol" w:cs="StarSymbol" w:hint="default"/>
      <w:sz w:val="18"/>
      <w:szCs w:val="18"/>
    </w:rPr>
  </w:style>
  <w:style w:type="character" w:customStyle="1" w:styleId="WW8Num80z1">
    <w:name w:val="WW8Num80z1"/>
    <w:rsid w:val="00E42C68"/>
    <w:rPr>
      <w:rFonts w:ascii="Courier New" w:hAnsi="Courier New" w:cs="Courier New" w:hint="default"/>
    </w:rPr>
  </w:style>
  <w:style w:type="character" w:customStyle="1" w:styleId="WW8Num81z0">
    <w:name w:val="WW8Num81z0"/>
    <w:rsid w:val="00E42C68"/>
    <w:rPr>
      <w:rFonts w:ascii="Symbol" w:hAnsi="Symbol" w:cs="StarSymbol" w:hint="default"/>
      <w:sz w:val="18"/>
      <w:szCs w:val="18"/>
    </w:rPr>
  </w:style>
  <w:style w:type="character" w:customStyle="1" w:styleId="WW8Num81z1">
    <w:name w:val="WW8Num81z1"/>
    <w:rsid w:val="00E42C68"/>
    <w:rPr>
      <w:rFonts w:ascii="Courier New" w:hAnsi="Courier New" w:cs="Courier New" w:hint="default"/>
    </w:rPr>
  </w:style>
  <w:style w:type="character" w:customStyle="1" w:styleId="WW8Num82z0">
    <w:name w:val="WW8Num82z0"/>
    <w:rsid w:val="00E42C68"/>
    <w:rPr>
      <w:rFonts w:ascii="Symbol" w:hAnsi="Symbol" w:cs="StarSymbol" w:hint="default"/>
      <w:sz w:val="18"/>
      <w:szCs w:val="18"/>
    </w:rPr>
  </w:style>
  <w:style w:type="character" w:customStyle="1" w:styleId="WW8Num83z0">
    <w:name w:val="WW8Num83z0"/>
    <w:rsid w:val="00E42C68"/>
    <w:rPr>
      <w:rFonts w:ascii="Wingdings" w:hAnsi="Wingdings" w:cs="StarSymbol" w:hint="default"/>
      <w:sz w:val="18"/>
      <w:szCs w:val="18"/>
    </w:rPr>
  </w:style>
  <w:style w:type="character" w:customStyle="1" w:styleId="WW8Num83z1">
    <w:name w:val="WW8Num83z1"/>
    <w:rsid w:val="00E42C68"/>
    <w:rPr>
      <w:rFonts w:ascii="OpenSymbol" w:hAnsi="OpenSymbol" w:cs="StarSymbol" w:hint="default"/>
      <w:sz w:val="18"/>
      <w:szCs w:val="18"/>
    </w:rPr>
  </w:style>
  <w:style w:type="character" w:customStyle="1" w:styleId="WW8Num86z0">
    <w:name w:val="WW8Num86z0"/>
    <w:rsid w:val="00E42C68"/>
    <w:rPr>
      <w:rFonts w:ascii="Wingdings" w:hAnsi="Wingdings" w:cs="StarSymbol" w:hint="default"/>
      <w:sz w:val="18"/>
      <w:szCs w:val="18"/>
    </w:rPr>
  </w:style>
  <w:style w:type="character" w:customStyle="1" w:styleId="WW-Absatz-Standardschriftart111111111">
    <w:name w:val="WW-Absatz-Standardschriftart111111111"/>
    <w:rsid w:val="00E42C68"/>
  </w:style>
  <w:style w:type="character" w:customStyle="1" w:styleId="WW-Absatz-Standardschriftart1111111111">
    <w:name w:val="WW-Absatz-Standardschriftart1111111111"/>
    <w:rsid w:val="00E42C68"/>
  </w:style>
  <w:style w:type="character" w:customStyle="1" w:styleId="WW-Absatz-Standardschriftart11111111111">
    <w:name w:val="WW-Absatz-Standardschriftart11111111111"/>
    <w:rsid w:val="00E42C68"/>
  </w:style>
  <w:style w:type="character" w:customStyle="1" w:styleId="WW-Absatz-Standardschriftart111111111111">
    <w:name w:val="WW-Absatz-Standardschriftart111111111111"/>
    <w:rsid w:val="00E42C68"/>
  </w:style>
  <w:style w:type="character" w:customStyle="1" w:styleId="WW-Absatz-Standardschriftart1111111111111">
    <w:name w:val="WW-Absatz-Standardschriftart1111111111111"/>
    <w:rsid w:val="00E42C68"/>
  </w:style>
  <w:style w:type="character" w:customStyle="1" w:styleId="WW-Absatz-Standardschriftart11111111111111">
    <w:name w:val="WW-Absatz-Standardschriftart11111111111111"/>
    <w:rsid w:val="00E42C68"/>
  </w:style>
  <w:style w:type="character" w:customStyle="1" w:styleId="WW-Absatz-Standardschriftart111111111111111">
    <w:name w:val="WW-Absatz-Standardschriftart111111111111111"/>
    <w:rsid w:val="00E42C68"/>
  </w:style>
  <w:style w:type="character" w:customStyle="1" w:styleId="WW-Absatz-Standardschriftart1111111111111111">
    <w:name w:val="WW-Absatz-Standardschriftart1111111111111111"/>
    <w:rsid w:val="00E42C68"/>
  </w:style>
  <w:style w:type="character" w:customStyle="1" w:styleId="WW8Num46z1">
    <w:name w:val="WW8Num46z1"/>
    <w:rsid w:val="00E42C68"/>
    <w:rPr>
      <w:rFonts w:ascii="OpenSymbol" w:hAnsi="OpenSymbol" w:cs="StarSymbol" w:hint="default"/>
      <w:sz w:val="18"/>
      <w:szCs w:val="18"/>
    </w:rPr>
  </w:style>
  <w:style w:type="character" w:customStyle="1" w:styleId="WW8Num47z0">
    <w:name w:val="WW8Num47z0"/>
    <w:rsid w:val="00E42C68"/>
    <w:rPr>
      <w:rFonts w:ascii="Wingdings" w:hAnsi="Wingdings" w:cs="StarSymbol" w:hint="default"/>
      <w:sz w:val="18"/>
      <w:szCs w:val="18"/>
    </w:rPr>
  </w:style>
  <w:style w:type="character" w:customStyle="1" w:styleId="WW8Num48z2">
    <w:name w:val="WW8Num48z2"/>
    <w:rsid w:val="00E42C68"/>
    <w:rPr>
      <w:b/>
      <w:bCs/>
    </w:rPr>
  </w:style>
  <w:style w:type="character" w:customStyle="1" w:styleId="WW8Num53z1">
    <w:name w:val="WW8Num53z1"/>
    <w:rsid w:val="00E42C68"/>
    <w:rPr>
      <w:rFonts w:ascii="OpenSymbol" w:hAnsi="OpenSymbol" w:cs="StarSymbol" w:hint="default"/>
      <w:sz w:val="18"/>
      <w:szCs w:val="18"/>
    </w:rPr>
  </w:style>
  <w:style w:type="character" w:customStyle="1" w:styleId="WW8Num55z1">
    <w:name w:val="WW8Num55z1"/>
    <w:rsid w:val="00E42C68"/>
    <w:rPr>
      <w:rFonts w:ascii="OpenSymbol" w:hAnsi="OpenSymbol" w:cs="StarSymbol" w:hint="default"/>
      <w:sz w:val="18"/>
      <w:szCs w:val="18"/>
    </w:rPr>
  </w:style>
  <w:style w:type="character" w:customStyle="1" w:styleId="WW8Num74z1">
    <w:name w:val="WW8Num74z1"/>
    <w:rsid w:val="00E42C68"/>
    <w:rPr>
      <w:rFonts w:ascii="Courier New" w:hAnsi="Courier New" w:cs="Courier New" w:hint="default"/>
    </w:rPr>
  </w:style>
  <w:style w:type="character" w:customStyle="1" w:styleId="WW8Num74z2">
    <w:name w:val="WW8Num74z2"/>
    <w:rsid w:val="00E42C68"/>
    <w:rPr>
      <w:rFonts w:ascii="Wingdings" w:hAnsi="Wingdings" w:hint="default"/>
    </w:rPr>
  </w:style>
  <w:style w:type="character" w:customStyle="1" w:styleId="WW8Num77z0">
    <w:name w:val="WW8Num77z0"/>
    <w:rsid w:val="00E42C68"/>
    <w:rPr>
      <w:rFonts w:ascii="Symbol" w:hAnsi="Symbol" w:cs="StarSymbol" w:hint="default"/>
      <w:sz w:val="18"/>
      <w:szCs w:val="18"/>
    </w:rPr>
  </w:style>
  <w:style w:type="character" w:customStyle="1" w:styleId="WW8Num79z1">
    <w:name w:val="WW8Num79z1"/>
    <w:rsid w:val="00E42C68"/>
    <w:rPr>
      <w:rFonts w:ascii="Courier New" w:hAnsi="Courier New" w:cs="Courier New" w:hint="default"/>
    </w:rPr>
  </w:style>
  <w:style w:type="character" w:customStyle="1" w:styleId="WW8Num82z1">
    <w:name w:val="WW8Num82z1"/>
    <w:rsid w:val="00E42C68"/>
    <w:rPr>
      <w:rFonts w:ascii="OpenSymbol" w:hAnsi="OpenSymbol" w:cs="StarSymbol" w:hint="default"/>
      <w:sz w:val="18"/>
      <w:szCs w:val="18"/>
    </w:rPr>
  </w:style>
  <w:style w:type="character" w:customStyle="1" w:styleId="WW8Num84z0">
    <w:name w:val="WW8Num84z0"/>
    <w:rsid w:val="00E42C68"/>
    <w:rPr>
      <w:rFonts w:ascii="Symbol" w:hAnsi="Symbol" w:cs="StarSymbol" w:hint="default"/>
      <w:sz w:val="18"/>
      <w:szCs w:val="18"/>
    </w:rPr>
  </w:style>
  <w:style w:type="character" w:customStyle="1" w:styleId="WW8Num84z1">
    <w:name w:val="WW8Num84z1"/>
    <w:rsid w:val="00E42C68"/>
    <w:rPr>
      <w:rFonts w:ascii="OpenSymbol" w:hAnsi="OpenSymbol" w:cs="StarSymbol" w:hint="default"/>
      <w:sz w:val="18"/>
      <w:szCs w:val="18"/>
    </w:rPr>
  </w:style>
  <w:style w:type="character" w:customStyle="1" w:styleId="WW8Num87z0">
    <w:name w:val="WW8Num87z0"/>
    <w:rsid w:val="00E42C68"/>
    <w:rPr>
      <w:rFonts w:ascii="MS Mincho" w:eastAsia="MS Mincho" w:hAnsi="MS Mincho" w:cs="StarSymbol" w:hint="eastAsia"/>
      <w:sz w:val="18"/>
      <w:szCs w:val="18"/>
    </w:rPr>
  </w:style>
  <w:style w:type="character" w:customStyle="1" w:styleId="3e">
    <w:name w:val="Основной шрифт абзаца3"/>
    <w:rsid w:val="00E42C68"/>
  </w:style>
  <w:style w:type="character" w:customStyle="1" w:styleId="WW-Absatz-Standardschriftart11111111111111111">
    <w:name w:val="WW-Absatz-Standardschriftart11111111111111111"/>
    <w:rsid w:val="00E42C68"/>
  </w:style>
  <w:style w:type="character" w:customStyle="1" w:styleId="WW-Absatz-Standardschriftart111111111111111111">
    <w:name w:val="WW-Absatz-Standardschriftart111111111111111111"/>
    <w:rsid w:val="00E42C68"/>
  </w:style>
  <w:style w:type="character" w:customStyle="1" w:styleId="WW8Num47z7">
    <w:name w:val="WW8Num47z7"/>
    <w:rsid w:val="00E42C68"/>
    <w:rPr>
      <w:b/>
      <w:bCs/>
    </w:rPr>
  </w:style>
  <w:style w:type="character" w:customStyle="1" w:styleId="WW8Num49z2">
    <w:name w:val="WW8Num49z2"/>
    <w:rsid w:val="00E42C68"/>
    <w:rPr>
      <w:b/>
      <w:bCs/>
    </w:rPr>
  </w:style>
  <w:style w:type="character" w:customStyle="1" w:styleId="WW8Num56z1">
    <w:name w:val="WW8Num56z1"/>
    <w:rsid w:val="00E42C68"/>
    <w:rPr>
      <w:rFonts w:ascii="OpenSymbol" w:hAnsi="OpenSymbol" w:cs="StarSymbol" w:hint="default"/>
      <w:sz w:val="18"/>
      <w:szCs w:val="18"/>
    </w:rPr>
  </w:style>
  <w:style w:type="character" w:customStyle="1" w:styleId="WW8Num75z1">
    <w:name w:val="WW8Num75z1"/>
    <w:rsid w:val="00E42C68"/>
    <w:rPr>
      <w:rFonts w:ascii="Courier New" w:hAnsi="Courier New" w:cs="Courier New" w:hint="default"/>
    </w:rPr>
  </w:style>
  <w:style w:type="character" w:customStyle="1" w:styleId="WW8Num75z2">
    <w:name w:val="WW8Num75z2"/>
    <w:rsid w:val="00E42C68"/>
    <w:rPr>
      <w:rFonts w:ascii="Wingdings" w:hAnsi="Wingdings" w:hint="default"/>
    </w:rPr>
  </w:style>
  <w:style w:type="character" w:customStyle="1" w:styleId="WW8Num85z0">
    <w:name w:val="WW8Num85z0"/>
    <w:rsid w:val="00E42C68"/>
    <w:rPr>
      <w:rFonts w:ascii="MS Mincho" w:eastAsia="MS Mincho" w:hAnsi="MS Mincho" w:cs="StarSymbol" w:hint="eastAsia"/>
      <w:sz w:val="18"/>
      <w:szCs w:val="18"/>
    </w:rPr>
  </w:style>
  <w:style w:type="character" w:customStyle="1" w:styleId="WW8Num85z1">
    <w:name w:val="WW8Num85z1"/>
    <w:rsid w:val="00E42C68"/>
    <w:rPr>
      <w:rFonts w:ascii="OpenSymbol" w:hAnsi="OpenSymbol" w:cs="StarSymbol" w:hint="default"/>
      <w:sz w:val="18"/>
      <w:szCs w:val="18"/>
    </w:rPr>
  </w:style>
  <w:style w:type="character" w:customStyle="1" w:styleId="WW-Absatz-Standardschriftart1111111111111111111">
    <w:name w:val="WW-Absatz-Standardschriftart1111111111111111111"/>
    <w:rsid w:val="00E42C68"/>
  </w:style>
  <w:style w:type="character" w:customStyle="1" w:styleId="WW-Absatz-Standardschriftart11111111111111111111">
    <w:name w:val="WW-Absatz-Standardschriftart11111111111111111111"/>
    <w:rsid w:val="00E42C68"/>
  </w:style>
  <w:style w:type="character" w:customStyle="1" w:styleId="WW-Absatz-Standardschriftart111111111111111111111">
    <w:name w:val="WW-Absatz-Standardschriftart111111111111111111111"/>
    <w:rsid w:val="00E42C68"/>
  </w:style>
  <w:style w:type="character" w:customStyle="1" w:styleId="WW-Absatz-Standardschriftart1111111111111111111111">
    <w:name w:val="WW-Absatz-Standardschriftart1111111111111111111111"/>
    <w:rsid w:val="00E42C68"/>
  </w:style>
  <w:style w:type="character" w:customStyle="1" w:styleId="WW8Num47z1">
    <w:name w:val="WW8Num47z1"/>
    <w:rsid w:val="00E42C68"/>
    <w:rPr>
      <w:rFonts w:ascii="OpenSymbol" w:hAnsi="OpenSymbol" w:cs="StarSymbol" w:hint="default"/>
      <w:sz w:val="18"/>
      <w:szCs w:val="18"/>
    </w:rPr>
  </w:style>
  <w:style w:type="character" w:customStyle="1" w:styleId="WW8Num48z7">
    <w:name w:val="WW8Num48z7"/>
    <w:rsid w:val="00E42C68"/>
    <w:rPr>
      <w:b/>
      <w:bCs/>
    </w:rPr>
  </w:style>
  <w:style w:type="character" w:customStyle="1" w:styleId="WW8Num50z2">
    <w:name w:val="WW8Num50z2"/>
    <w:rsid w:val="00E42C68"/>
    <w:rPr>
      <w:b/>
      <w:bCs/>
    </w:rPr>
  </w:style>
  <w:style w:type="character" w:customStyle="1" w:styleId="WW8Num58z1">
    <w:name w:val="WW8Num58z1"/>
    <w:rsid w:val="00E42C68"/>
    <w:rPr>
      <w:rFonts w:ascii="OpenSymbol" w:hAnsi="OpenSymbol" w:cs="StarSymbol" w:hint="default"/>
      <w:sz w:val="18"/>
      <w:szCs w:val="18"/>
    </w:rPr>
  </w:style>
  <w:style w:type="character" w:customStyle="1" w:styleId="WW8Num77z1">
    <w:name w:val="WW8Num77z1"/>
    <w:rsid w:val="00E42C68"/>
    <w:rPr>
      <w:rFonts w:ascii="Courier New" w:hAnsi="Courier New" w:cs="Courier New" w:hint="default"/>
    </w:rPr>
  </w:style>
  <w:style w:type="character" w:customStyle="1" w:styleId="WW8Num77z2">
    <w:name w:val="WW8Num77z2"/>
    <w:rsid w:val="00E42C68"/>
    <w:rPr>
      <w:rFonts w:ascii="Wingdings" w:hAnsi="Wingdings" w:hint="default"/>
    </w:rPr>
  </w:style>
  <w:style w:type="character" w:customStyle="1" w:styleId="WW8Num86z1">
    <w:name w:val="WW8Num86z1"/>
    <w:rsid w:val="00E42C68"/>
    <w:rPr>
      <w:rFonts w:ascii="Symbol" w:hAnsi="Symbol" w:cs="StarSymbol" w:hint="default"/>
      <w:sz w:val="18"/>
      <w:szCs w:val="18"/>
    </w:rPr>
  </w:style>
  <w:style w:type="character" w:customStyle="1" w:styleId="WW8Num87z1">
    <w:name w:val="WW8Num87z1"/>
    <w:rsid w:val="00E42C68"/>
    <w:rPr>
      <w:rFonts w:ascii="OpenSymbol" w:hAnsi="OpenSymbol" w:cs="StarSymbol" w:hint="default"/>
      <w:sz w:val="18"/>
      <w:szCs w:val="18"/>
    </w:rPr>
  </w:style>
  <w:style w:type="character" w:customStyle="1" w:styleId="WW8Num88z0">
    <w:name w:val="WW8Num88z0"/>
    <w:rsid w:val="00E42C68"/>
    <w:rPr>
      <w:rFonts w:ascii="MS Mincho" w:eastAsia="MS Mincho" w:hAnsi="MS Mincho" w:cs="StarSymbol" w:hint="eastAsia"/>
      <w:sz w:val="18"/>
      <w:szCs w:val="18"/>
    </w:rPr>
  </w:style>
  <w:style w:type="character" w:customStyle="1" w:styleId="WW8Num89z0">
    <w:name w:val="WW8Num89z0"/>
    <w:rsid w:val="00E42C68"/>
    <w:rPr>
      <w:rFonts w:ascii="Wingdings" w:hAnsi="Wingdings" w:cs="StarSymbol" w:hint="default"/>
      <w:sz w:val="18"/>
      <w:szCs w:val="18"/>
    </w:rPr>
  </w:style>
  <w:style w:type="character" w:customStyle="1" w:styleId="WW8Num89z1">
    <w:name w:val="WW8Num89z1"/>
    <w:rsid w:val="00E42C68"/>
    <w:rPr>
      <w:rFonts w:ascii="Symbol" w:hAnsi="Symbol" w:cs="StarSymbol" w:hint="default"/>
      <w:sz w:val="18"/>
      <w:szCs w:val="18"/>
    </w:rPr>
  </w:style>
  <w:style w:type="character" w:customStyle="1" w:styleId="WW8Num92z0">
    <w:name w:val="WW8Num92z0"/>
    <w:rsid w:val="00E42C68"/>
    <w:rPr>
      <w:b w:val="0"/>
      <w:bCs w:val="0"/>
      <w:color w:val="000000"/>
    </w:rPr>
  </w:style>
  <w:style w:type="character" w:customStyle="1" w:styleId="WW8Num93z0">
    <w:name w:val="WW8Num93z0"/>
    <w:rsid w:val="00E42C68"/>
    <w:rPr>
      <w:rFonts w:ascii="Courier New" w:eastAsia="Times New Roman" w:hAnsi="Courier New" w:cs="Courier New" w:hint="default"/>
      <w:color w:val="000000"/>
    </w:rPr>
  </w:style>
  <w:style w:type="character" w:customStyle="1" w:styleId="WW8Num93z1">
    <w:name w:val="WW8Num93z1"/>
    <w:rsid w:val="00E42C68"/>
    <w:rPr>
      <w:rFonts w:ascii="Courier New" w:hAnsi="Courier New" w:cs="Courier New" w:hint="default"/>
    </w:rPr>
  </w:style>
  <w:style w:type="character" w:customStyle="1" w:styleId="WW8Num93z2">
    <w:name w:val="WW8Num93z2"/>
    <w:rsid w:val="00E42C68"/>
    <w:rPr>
      <w:rFonts w:ascii="Wingdings" w:hAnsi="Wingdings" w:hint="default"/>
    </w:rPr>
  </w:style>
  <w:style w:type="character" w:customStyle="1" w:styleId="WW8Num93z3">
    <w:name w:val="WW8Num93z3"/>
    <w:rsid w:val="00E42C68"/>
    <w:rPr>
      <w:rFonts w:ascii="Symbol" w:hAnsi="Symbol" w:hint="default"/>
    </w:rPr>
  </w:style>
  <w:style w:type="character" w:customStyle="1" w:styleId="2f0">
    <w:name w:val="Основной шрифт абзаца2"/>
    <w:rsid w:val="00E42C68"/>
  </w:style>
  <w:style w:type="character" w:customStyle="1" w:styleId="WW-Absatz-Standardschriftart11111111111111111111111">
    <w:name w:val="WW-Absatz-Standardschriftart11111111111111111111111"/>
    <w:rsid w:val="00E42C68"/>
  </w:style>
  <w:style w:type="character" w:customStyle="1" w:styleId="WW8Num48z1">
    <w:name w:val="WW8Num48z1"/>
    <w:rsid w:val="00E42C68"/>
    <w:rPr>
      <w:rFonts w:ascii="OpenSymbol" w:hAnsi="OpenSymbol" w:cs="StarSymbol" w:hint="default"/>
      <w:sz w:val="18"/>
      <w:szCs w:val="18"/>
    </w:rPr>
  </w:style>
  <w:style w:type="character" w:customStyle="1" w:styleId="WW8Num49z1">
    <w:name w:val="WW8Num49z1"/>
    <w:rsid w:val="00E42C68"/>
    <w:rPr>
      <w:rFonts w:ascii="OpenSymbol" w:hAnsi="OpenSymbol" w:cs="StarSymbol" w:hint="default"/>
      <w:sz w:val="18"/>
      <w:szCs w:val="18"/>
    </w:rPr>
  </w:style>
  <w:style w:type="character" w:customStyle="1" w:styleId="WW8Num50z7">
    <w:name w:val="WW8Num50z7"/>
    <w:rsid w:val="00E42C68"/>
    <w:rPr>
      <w:b/>
      <w:bCs/>
    </w:rPr>
  </w:style>
  <w:style w:type="character" w:customStyle="1" w:styleId="WW8Num52z2">
    <w:name w:val="WW8Num52z2"/>
    <w:rsid w:val="00E42C68"/>
    <w:rPr>
      <w:b/>
      <w:bCs/>
    </w:rPr>
  </w:style>
  <w:style w:type="character" w:customStyle="1" w:styleId="WW8Num57z1">
    <w:name w:val="WW8Num57z1"/>
    <w:rsid w:val="00E42C68"/>
    <w:rPr>
      <w:rFonts w:ascii="OpenSymbol" w:hAnsi="OpenSymbol" w:cs="StarSymbol" w:hint="default"/>
      <w:sz w:val="18"/>
      <w:szCs w:val="18"/>
    </w:rPr>
  </w:style>
  <w:style w:type="character" w:customStyle="1" w:styleId="WW8Num60z1">
    <w:name w:val="WW8Num60z1"/>
    <w:rsid w:val="00E42C68"/>
    <w:rPr>
      <w:rFonts w:ascii="OpenSymbol" w:hAnsi="OpenSymbol" w:cs="StarSymbol" w:hint="default"/>
      <w:sz w:val="18"/>
      <w:szCs w:val="18"/>
    </w:rPr>
  </w:style>
  <w:style w:type="character" w:customStyle="1" w:styleId="WW8Num79z2">
    <w:name w:val="WW8Num79z2"/>
    <w:rsid w:val="00E42C68"/>
    <w:rPr>
      <w:rFonts w:ascii="Wingdings" w:hAnsi="Wingdings" w:hint="default"/>
    </w:rPr>
  </w:style>
  <w:style w:type="character" w:customStyle="1" w:styleId="WW-Absatz-Standardschriftart111111111111111111111111">
    <w:name w:val="WW-Absatz-Standardschriftart111111111111111111111111"/>
    <w:rsid w:val="00E42C68"/>
  </w:style>
  <w:style w:type="character" w:customStyle="1" w:styleId="WW-Absatz-Standardschriftart1111111111111111111111111">
    <w:name w:val="WW-Absatz-Standardschriftart1111111111111111111111111"/>
    <w:rsid w:val="00E42C68"/>
  </w:style>
  <w:style w:type="character" w:customStyle="1" w:styleId="WW8Num80z2">
    <w:name w:val="WW8Num80z2"/>
    <w:rsid w:val="00E42C68"/>
    <w:rPr>
      <w:rFonts w:ascii="Wingdings" w:hAnsi="Wingdings" w:hint="default"/>
    </w:rPr>
  </w:style>
  <w:style w:type="character" w:customStyle="1" w:styleId="WW-Absatz-Standardschriftart11111111111111111111111111">
    <w:name w:val="WW-Absatz-Standardschriftart11111111111111111111111111"/>
    <w:rsid w:val="00E42C68"/>
  </w:style>
  <w:style w:type="character" w:customStyle="1" w:styleId="WW-Absatz-Standardschriftart111111111111111111111111111">
    <w:name w:val="WW-Absatz-Standardschriftart111111111111111111111111111"/>
    <w:rsid w:val="00E42C68"/>
  </w:style>
  <w:style w:type="character" w:customStyle="1" w:styleId="WW8Num81z2">
    <w:name w:val="WW8Num81z2"/>
    <w:rsid w:val="00E42C68"/>
    <w:rPr>
      <w:rFonts w:ascii="Wingdings" w:hAnsi="Wingdings" w:hint="default"/>
    </w:rPr>
  </w:style>
  <w:style w:type="character" w:customStyle="1" w:styleId="WW-Absatz-Standardschriftart1111111111111111111111111111">
    <w:name w:val="WW-Absatz-Standardschriftart1111111111111111111111111111"/>
    <w:rsid w:val="00E42C68"/>
  </w:style>
  <w:style w:type="character" w:customStyle="1" w:styleId="WW-Absatz-Standardschriftart11111111111111111111111111111">
    <w:name w:val="WW-Absatz-Standardschriftart11111111111111111111111111111"/>
    <w:rsid w:val="00E42C68"/>
  </w:style>
  <w:style w:type="character" w:customStyle="1" w:styleId="WW-Absatz-Standardschriftart111111111111111111111111111111">
    <w:name w:val="WW-Absatz-Standardschriftart111111111111111111111111111111"/>
    <w:rsid w:val="00E42C68"/>
  </w:style>
  <w:style w:type="character" w:customStyle="1" w:styleId="WW8Num11z2">
    <w:name w:val="WW8Num11z2"/>
    <w:rsid w:val="00E42C68"/>
    <w:rPr>
      <w:rFonts w:ascii="StarSymbol" w:hAnsi="StarSymbol" w:hint="default"/>
    </w:rPr>
  </w:style>
  <w:style w:type="character" w:customStyle="1" w:styleId="WW8Num14z1">
    <w:name w:val="WW8Num14z1"/>
    <w:rsid w:val="00E42C68"/>
    <w:rPr>
      <w:rFonts w:ascii="OpenSymbol" w:hAnsi="OpenSymbol" w:cs="StarSymbol" w:hint="default"/>
      <w:sz w:val="18"/>
      <w:szCs w:val="18"/>
    </w:rPr>
  </w:style>
  <w:style w:type="character" w:customStyle="1" w:styleId="WW8Num19z1">
    <w:name w:val="WW8Num19z1"/>
    <w:rsid w:val="00E42C68"/>
    <w:rPr>
      <w:rFonts w:ascii="Symbol" w:hAnsi="Symbol" w:cs="StarSymbol" w:hint="default"/>
      <w:sz w:val="18"/>
      <w:szCs w:val="18"/>
    </w:rPr>
  </w:style>
  <w:style w:type="character" w:customStyle="1" w:styleId="WW8Num54z7">
    <w:name w:val="WW8Num54z7"/>
    <w:rsid w:val="00E42C68"/>
    <w:rPr>
      <w:b/>
      <w:bCs/>
    </w:rPr>
  </w:style>
  <w:style w:type="character" w:customStyle="1" w:styleId="WW8Num57z2">
    <w:name w:val="WW8Num57z2"/>
    <w:rsid w:val="00E42C68"/>
    <w:rPr>
      <w:b/>
      <w:bCs/>
    </w:rPr>
  </w:style>
  <w:style w:type="character" w:customStyle="1" w:styleId="WW8Num61z1">
    <w:name w:val="WW8Num61z1"/>
    <w:rsid w:val="00E42C68"/>
    <w:rPr>
      <w:rFonts w:ascii="OpenSymbol" w:hAnsi="OpenSymbol" w:cs="StarSymbol" w:hint="default"/>
      <w:sz w:val="18"/>
      <w:szCs w:val="18"/>
    </w:rPr>
  </w:style>
  <w:style w:type="character" w:customStyle="1" w:styleId="WW8Num62z1">
    <w:name w:val="WW8Num62z1"/>
    <w:rsid w:val="00E42C68"/>
    <w:rPr>
      <w:rFonts w:ascii="OpenSymbol" w:hAnsi="OpenSymbol" w:cs="StarSymbol" w:hint="default"/>
      <w:sz w:val="18"/>
      <w:szCs w:val="18"/>
    </w:rPr>
  </w:style>
  <w:style w:type="character" w:customStyle="1" w:styleId="WW8Num63z1">
    <w:name w:val="WW8Num63z1"/>
    <w:rsid w:val="00E42C68"/>
    <w:rPr>
      <w:rFonts w:ascii="OpenSymbol" w:hAnsi="OpenSymbol" w:cs="StarSymbol" w:hint="default"/>
      <w:sz w:val="18"/>
      <w:szCs w:val="18"/>
    </w:rPr>
  </w:style>
  <w:style w:type="character" w:customStyle="1" w:styleId="WW8Num65z1">
    <w:name w:val="WW8Num65z1"/>
    <w:rsid w:val="00E42C68"/>
    <w:rPr>
      <w:rFonts w:ascii="OpenSymbol" w:hAnsi="OpenSymbol" w:cs="StarSymbol" w:hint="default"/>
      <w:sz w:val="18"/>
      <w:szCs w:val="18"/>
    </w:rPr>
  </w:style>
  <w:style w:type="character" w:customStyle="1" w:styleId="WW8Num88z1">
    <w:name w:val="WW8Num88z1"/>
    <w:rsid w:val="00E42C68"/>
    <w:rPr>
      <w:rFonts w:ascii="Courier New" w:hAnsi="Courier New" w:cs="Courier New" w:hint="default"/>
    </w:rPr>
  </w:style>
  <w:style w:type="character" w:customStyle="1" w:styleId="WW8Num88z2">
    <w:name w:val="WW8Num88z2"/>
    <w:rsid w:val="00E42C68"/>
    <w:rPr>
      <w:rFonts w:ascii="Wingdings" w:hAnsi="Wingdings" w:hint="default"/>
    </w:rPr>
  </w:style>
  <w:style w:type="character" w:customStyle="1" w:styleId="WW-Absatz-Standardschriftart1111111111111111111111111111111">
    <w:name w:val="WW-Absatz-Standardschriftart1111111111111111111111111111111"/>
    <w:rsid w:val="00E42C68"/>
  </w:style>
  <w:style w:type="character" w:customStyle="1" w:styleId="affff3">
    <w:name w:val="Маркеры списка"/>
    <w:rsid w:val="00E42C68"/>
    <w:rPr>
      <w:rFonts w:ascii="StarSymbol" w:eastAsia="StarSymbol" w:hAnsi="StarSymbol" w:cs="StarSymbol" w:hint="default"/>
      <w:sz w:val="18"/>
      <w:szCs w:val="18"/>
    </w:rPr>
  </w:style>
  <w:style w:type="character" w:customStyle="1" w:styleId="affff4">
    <w:name w:val="Символ нумерации"/>
    <w:rsid w:val="00E42C68"/>
    <w:rPr>
      <w:b w:val="0"/>
      <w:bCs w:val="0"/>
    </w:rPr>
  </w:style>
  <w:style w:type="character" w:customStyle="1" w:styleId="1f0">
    <w:name w:val="Основной шрифт абзаца1"/>
    <w:rsid w:val="00E42C68"/>
  </w:style>
  <w:style w:type="character" w:customStyle="1" w:styleId="WW8Num21z1">
    <w:name w:val="WW8Num21z1"/>
    <w:rsid w:val="00E42C68"/>
    <w:rPr>
      <w:rFonts w:ascii="Courier New" w:hAnsi="Courier New" w:cs="Courier New" w:hint="default"/>
    </w:rPr>
  </w:style>
  <w:style w:type="character" w:customStyle="1" w:styleId="WW8Num21z3">
    <w:name w:val="WW8Num21z3"/>
    <w:rsid w:val="00E42C68"/>
    <w:rPr>
      <w:rFonts w:ascii="Symbol" w:hAnsi="Symbol" w:hint="default"/>
    </w:rPr>
  </w:style>
  <w:style w:type="character" w:customStyle="1" w:styleId="WW8Num1z0">
    <w:name w:val="WW8Num1z0"/>
    <w:rsid w:val="00E42C68"/>
    <w:rPr>
      <w:rFonts w:ascii="Symbol" w:hAnsi="Symbol" w:hint="default"/>
    </w:rPr>
  </w:style>
  <w:style w:type="character" w:customStyle="1" w:styleId="WW8Num1z1">
    <w:name w:val="WW8Num1z1"/>
    <w:rsid w:val="00E42C68"/>
    <w:rPr>
      <w:rFonts w:ascii="Wingdings 2" w:hAnsi="Wingdings 2" w:cs="StarSymbol" w:hint="default"/>
      <w:sz w:val="18"/>
      <w:szCs w:val="18"/>
    </w:rPr>
  </w:style>
  <w:style w:type="character" w:customStyle="1" w:styleId="WW8Num1z2">
    <w:name w:val="WW8Num1z2"/>
    <w:rsid w:val="00E42C68"/>
    <w:rPr>
      <w:rFonts w:ascii="StarSymbol" w:hAnsi="StarSymbol" w:cs="StarSymbol" w:hint="default"/>
      <w:sz w:val="18"/>
      <w:szCs w:val="18"/>
    </w:rPr>
  </w:style>
  <w:style w:type="character" w:customStyle="1" w:styleId="WW8Num2z1">
    <w:name w:val="WW8Num2z1"/>
    <w:rsid w:val="00E42C68"/>
    <w:rPr>
      <w:rFonts w:ascii="Wingdings 2" w:hAnsi="Wingdings 2" w:cs="StarSymbol" w:hint="default"/>
      <w:sz w:val="18"/>
      <w:szCs w:val="18"/>
    </w:rPr>
  </w:style>
  <w:style w:type="character" w:customStyle="1" w:styleId="45">
    <w:name w:val="Основной шрифт абзаца4"/>
    <w:rsid w:val="00E42C68"/>
  </w:style>
  <w:style w:type="character" w:customStyle="1" w:styleId="WW8Num8z3">
    <w:name w:val="WW8Num8z3"/>
    <w:rsid w:val="00E42C68"/>
    <w:rPr>
      <w:rFonts w:ascii="Symbol" w:hAnsi="Symbol" w:hint="default"/>
    </w:rPr>
  </w:style>
  <w:style w:type="character" w:customStyle="1" w:styleId="WW8Num24z1">
    <w:name w:val="WW8Num24z1"/>
    <w:rsid w:val="00E42C68"/>
    <w:rPr>
      <w:rFonts w:ascii="Wingdings 2" w:hAnsi="Wingdings 2" w:cs="StarSymbol" w:hint="default"/>
      <w:sz w:val="18"/>
      <w:szCs w:val="18"/>
    </w:rPr>
  </w:style>
  <w:style w:type="character" w:customStyle="1" w:styleId="WW8Num25z1">
    <w:name w:val="WW8Num25z1"/>
    <w:rsid w:val="00E42C68"/>
    <w:rPr>
      <w:rFonts w:ascii="Wingdings 2" w:hAnsi="Wingdings 2" w:cs="StarSymbol" w:hint="default"/>
      <w:sz w:val="18"/>
      <w:szCs w:val="18"/>
    </w:rPr>
  </w:style>
  <w:style w:type="character" w:customStyle="1" w:styleId="WW8Num25z2">
    <w:name w:val="WW8Num25z2"/>
    <w:rsid w:val="00E42C68"/>
    <w:rPr>
      <w:rFonts w:ascii="StarSymbol" w:hAnsi="StarSymbol" w:cs="StarSymbol" w:hint="default"/>
      <w:sz w:val="18"/>
      <w:szCs w:val="18"/>
    </w:rPr>
  </w:style>
  <w:style w:type="character" w:customStyle="1" w:styleId="WW8Num121z0">
    <w:name w:val="WW8Num121z0"/>
    <w:rsid w:val="00E42C68"/>
    <w:rPr>
      <w:rFonts w:ascii="Wingdings" w:hAnsi="Wingdings" w:hint="default"/>
      <w:b w:val="0"/>
      <w:bCs w:val="0"/>
    </w:rPr>
  </w:style>
  <w:style w:type="character" w:customStyle="1" w:styleId="WW8Num121z1">
    <w:name w:val="WW8Num121z1"/>
    <w:rsid w:val="00E42C68"/>
    <w:rPr>
      <w:rFonts w:ascii="Wingdings 2" w:hAnsi="Wingdings 2" w:hint="default"/>
      <w:sz w:val="20"/>
    </w:rPr>
  </w:style>
  <w:style w:type="character" w:customStyle="1" w:styleId="WW8Num121z2">
    <w:name w:val="WW8Num121z2"/>
    <w:rsid w:val="00E42C68"/>
    <w:rPr>
      <w:rFonts w:ascii="StarSymbol" w:hAnsi="StarSymbol" w:hint="default"/>
    </w:rPr>
  </w:style>
  <w:style w:type="character" w:customStyle="1" w:styleId="WW8Num34z2">
    <w:name w:val="WW8Num34z2"/>
    <w:rsid w:val="00E42C68"/>
    <w:rPr>
      <w:rFonts w:ascii="Wingdings" w:hAnsi="Wingdings" w:hint="default"/>
    </w:rPr>
  </w:style>
  <w:style w:type="character" w:customStyle="1" w:styleId="WW8Num12z2">
    <w:name w:val="WW8Num12z2"/>
    <w:rsid w:val="00E42C68"/>
    <w:rPr>
      <w:rFonts w:ascii="Wingdings" w:hAnsi="Wingdings" w:hint="default"/>
    </w:rPr>
  </w:style>
  <w:style w:type="character" w:customStyle="1" w:styleId="WW8Num124z0">
    <w:name w:val="WW8Num124z0"/>
    <w:rsid w:val="00E42C68"/>
    <w:rPr>
      <w:rFonts w:ascii="Symbol" w:hAnsi="Symbol" w:hint="default"/>
    </w:rPr>
  </w:style>
  <w:style w:type="character" w:customStyle="1" w:styleId="RTFNum31">
    <w:name w:val="RTF_Num 3 1"/>
    <w:rsid w:val="00E42C68"/>
    <w:rPr>
      <w:sz w:val="18"/>
      <w:szCs w:val="18"/>
    </w:rPr>
  </w:style>
  <w:style w:type="character" w:customStyle="1" w:styleId="RTFNum32">
    <w:name w:val="RTF_Num 3 2"/>
    <w:rsid w:val="00E42C68"/>
    <w:rPr>
      <w:sz w:val="18"/>
      <w:szCs w:val="18"/>
    </w:rPr>
  </w:style>
  <w:style w:type="character" w:customStyle="1" w:styleId="RTFNum33">
    <w:name w:val="RTF_Num 3 3"/>
    <w:rsid w:val="00E42C68"/>
    <w:rPr>
      <w:sz w:val="18"/>
      <w:szCs w:val="18"/>
    </w:rPr>
  </w:style>
  <w:style w:type="character" w:customStyle="1" w:styleId="RTFNum34">
    <w:name w:val="RTF_Num 3 4"/>
    <w:rsid w:val="00E42C68"/>
    <w:rPr>
      <w:sz w:val="18"/>
      <w:szCs w:val="18"/>
    </w:rPr>
  </w:style>
  <w:style w:type="character" w:customStyle="1" w:styleId="RTFNum35">
    <w:name w:val="RTF_Num 3 5"/>
    <w:rsid w:val="00E42C68"/>
    <w:rPr>
      <w:sz w:val="18"/>
      <w:szCs w:val="18"/>
    </w:rPr>
  </w:style>
  <w:style w:type="character" w:customStyle="1" w:styleId="RTFNum36">
    <w:name w:val="RTF_Num 3 6"/>
    <w:rsid w:val="00E42C68"/>
    <w:rPr>
      <w:sz w:val="18"/>
      <w:szCs w:val="18"/>
    </w:rPr>
  </w:style>
  <w:style w:type="character" w:customStyle="1" w:styleId="RTFNum37">
    <w:name w:val="RTF_Num 3 7"/>
    <w:rsid w:val="00E42C68"/>
    <w:rPr>
      <w:sz w:val="18"/>
      <w:szCs w:val="18"/>
    </w:rPr>
  </w:style>
  <w:style w:type="character" w:customStyle="1" w:styleId="RTFNum38">
    <w:name w:val="RTF_Num 3 8"/>
    <w:rsid w:val="00E42C68"/>
    <w:rPr>
      <w:sz w:val="18"/>
      <w:szCs w:val="18"/>
    </w:rPr>
  </w:style>
  <w:style w:type="character" w:customStyle="1" w:styleId="RTFNum39">
    <w:name w:val="RTF_Num 3 9"/>
    <w:rsid w:val="00E42C68"/>
    <w:rPr>
      <w:sz w:val="18"/>
      <w:szCs w:val="18"/>
    </w:rPr>
  </w:style>
  <w:style w:type="character" w:customStyle="1" w:styleId="WW8Num103z0">
    <w:name w:val="WW8Num103z0"/>
    <w:rsid w:val="00E42C68"/>
    <w:rPr>
      <w:rFonts w:ascii="MS Mincho" w:eastAsia="MS Mincho" w:hAnsi="MS Mincho" w:cs="StarSymbol" w:hint="eastAsia"/>
      <w:sz w:val="18"/>
      <w:szCs w:val="18"/>
    </w:rPr>
  </w:style>
  <w:style w:type="character" w:customStyle="1" w:styleId="52">
    <w:name w:val="Основной шрифт абзаца5"/>
    <w:rsid w:val="00E42C68"/>
  </w:style>
  <w:style w:type="character" w:customStyle="1" w:styleId="FontStyle154">
    <w:name w:val="Font Style154"/>
    <w:rsid w:val="00E42C68"/>
    <w:rPr>
      <w:rFonts w:ascii="Times New Roman" w:hAnsi="Times New Roman" w:cs="Times New Roman" w:hint="default"/>
      <w:sz w:val="24"/>
      <w:szCs w:val="24"/>
    </w:rPr>
  </w:style>
  <w:style w:type="character" w:customStyle="1" w:styleId="affff5">
    <w:name w:val="Текст в заданном формате Знак"/>
    <w:rsid w:val="00E42C68"/>
    <w:rPr>
      <w:rFonts w:ascii="Courier New" w:eastAsia="Courier New" w:hAnsi="Courier New" w:cs="Courier New" w:hint="default"/>
      <w:kern w:val="2"/>
      <w:lang w:val="ru-RU" w:eastAsia="ar-SA" w:bidi="ar-SA"/>
    </w:rPr>
  </w:style>
  <w:style w:type="character" w:customStyle="1" w:styleId="affff6">
    <w:name w:val="Символ сноски"/>
    <w:rsid w:val="00E42C68"/>
    <w:rPr>
      <w:vertAlign w:val="superscript"/>
    </w:rPr>
  </w:style>
  <w:style w:type="character" w:customStyle="1" w:styleId="c1">
    <w:name w:val="c1"/>
    <w:rsid w:val="00E42C68"/>
  </w:style>
  <w:style w:type="character" w:customStyle="1" w:styleId="46">
    <w:name w:val="Основной шрифт абзаца4"/>
    <w:rsid w:val="00E42C68"/>
  </w:style>
  <w:style w:type="paragraph" w:customStyle="1" w:styleId="p7">
    <w:name w:val="p7"/>
    <w:basedOn w:val="a"/>
    <w:rsid w:val="00E42C68"/>
    <w:pPr>
      <w:spacing w:before="100" w:beforeAutospacing="1" w:after="100" w:afterAutospacing="1"/>
      <w:ind w:firstLine="0"/>
      <w:jc w:val="left"/>
    </w:pPr>
    <w:rPr>
      <w:rFonts w:ascii="Times New Roman" w:hAnsi="Times New Roman"/>
      <w:sz w:val="24"/>
    </w:rPr>
  </w:style>
  <w:style w:type="paragraph" w:customStyle="1" w:styleId="affff7">
    <w:name w:val="Нормальный (таблица)"/>
    <w:basedOn w:val="a"/>
    <w:next w:val="a"/>
    <w:rsid w:val="00E42C68"/>
    <w:pPr>
      <w:widowControl w:val="0"/>
      <w:autoSpaceDE w:val="0"/>
      <w:autoSpaceDN w:val="0"/>
      <w:adjustRightInd w:val="0"/>
      <w:ind w:firstLine="0"/>
    </w:pPr>
    <w:rPr>
      <w:rFonts w:ascii="Times New Roman" w:hAnsi="Times New Roman"/>
      <w:sz w:val="24"/>
    </w:rPr>
  </w:style>
  <w:style w:type="character" w:customStyle="1" w:styleId="10950">
    <w:name w:val="1 Основной текст 0;95 ПК;А. Основной текст 0 Знак Знак"/>
    <w:basedOn w:val="a0"/>
    <w:rsid w:val="0050561E"/>
    <w:rPr>
      <w:rFonts w:ascii="Times New Roman" w:eastAsia="Times New Roman" w:hAnsi="Times New Roman" w:cs="Times New Roman"/>
      <w:color w:val="000000"/>
      <w:kern w:val="1"/>
      <w:sz w:val="24"/>
      <w:szCs w:val="24"/>
      <w:lang w:eastAsia="ar-SA"/>
    </w:rPr>
  </w:style>
  <w:style w:type="character" w:customStyle="1" w:styleId="ConsPlusNormal0">
    <w:name w:val="ConsPlusNormal Знак"/>
    <w:basedOn w:val="a0"/>
    <w:link w:val="ConsPlusNormal"/>
    <w:rsid w:val="0050561E"/>
    <w:rPr>
      <w:rFonts w:ascii="Arial" w:eastAsia="Times New Roman" w:hAnsi="Arial" w:cs="Arial"/>
      <w:sz w:val="20"/>
      <w:szCs w:val="20"/>
      <w:lang w:eastAsia="ru-RU"/>
    </w:rPr>
  </w:style>
  <w:style w:type="paragraph" w:customStyle="1" w:styleId="FORMATTEXT">
    <w:name w:val=".FORMATTEXT"/>
    <w:rsid w:val="006976E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blk">
    <w:name w:val="blk"/>
    <w:basedOn w:val="a0"/>
    <w:rsid w:val="00244CFF"/>
  </w:style>
</w:styles>
</file>

<file path=word/webSettings.xml><?xml version="1.0" encoding="utf-8"?>
<w:webSettings xmlns:r="http://schemas.openxmlformats.org/officeDocument/2006/relationships" xmlns:w="http://schemas.openxmlformats.org/wordprocessingml/2006/main">
  <w:divs>
    <w:div w:id="1833065916">
      <w:bodyDiv w:val="1"/>
      <w:marLeft w:val="0"/>
      <w:marRight w:val="0"/>
      <w:marTop w:val="0"/>
      <w:marBottom w:val="0"/>
      <w:divBdr>
        <w:top w:val="none" w:sz="0" w:space="0" w:color="auto"/>
        <w:left w:val="none" w:sz="0" w:space="0" w:color="auto"/>
        <w:bottom w:val="none" w:sz="0" w:space="0" w:color="auto"/>
        <w:right w:val="none" w:sz="0" w:space="0" w:color="auto"/>
      </w:divBdr>
    </w:div>
    <w:div w:id="2029679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allto:19.13330.2011" TargetMode="Externa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callto:19.13330.2011" TargetMode="External"/><Relationship Id="rId17" Type="http://schemas.openxmlformats.org/officeDocument/2006/relationships/image" Target="media/image5.jpeg"/><Relationship Id="rId25" Type="http://schemas.openxmlformats.org/officeDocument/2006/relationships/header" Target="header1.xml"/><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allto:19.13330.2011" TargetMode="External"/><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footer" Target="footer2.xml"/><Relationship Id="rId10" Type="http://schemas.openxmlformats.org/officeDocument/2006/relationships/hyperlink" Target="callto:19.13330.2011" TargetMode="External"/><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allto:19.13330.2011"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80D427-4ED5-439E-BE75-CBCEBF4A1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TotalTime>
  <Pages>97</Pages>
  <Words>32762</Words>
  <Characters>186746</Characters>
  <Application>Microsoft Office Word</Application>
  <DocSecurity>0</DocSecurity>
  <Lines>1556</Lines>
  <Paragraphs>438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219070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50</cp:revision>
  <dcterms:created xsi:type="dcterms:W3CDTF">2016-10-04T13:03:00Z</dcterms:created>
  <dcterms:modified xsi:type="dcterms:W3CDTF">2017-06-29T07:36:00Z</dcterms:modified>
</cp:coreProperties>
</file>